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16E50" w14:textId="77777777" w:rsidR="00024960" w:rsidRPr="00E06B30" w:rsidRDefault="00024960" w:rsidP="00024960">
      <w:pPr>
        <w:pStyle w:val="af8"/>
        <w:spacing w:line="360" w:lineRule="auto"/>
        <w:ind w:left="1146"/>
        <w:jc w:val="center"/>
        <w:rPr>
          <w:b/>
          <w:caps/>
          <w:sz w:val="30"/>
          <w:szCs w:val="30"/>
          <w:lang w:val="en-US"/>
        </w:rPr>
      </w:pPr>
      <w:r w:rsidRPr="00E06B30">
        <w:rPr>
          <w:b/>
          <w:caps/>
          <w:sz w:val="30"/>
          <w:szCs w:val="30"/>
          <w:lang w:val="en-US"/>
        </w:rPr>
        <w:t>FACULTY OF MEDICINE</w:t>
      </w:r>
    </w:p>
    <w:p w14:paraId="25B1E04F" w14:textId="77777777" w:rsidR="00024960" w:rsidRPr="00E06B30" w:rsidRDefault="00024960" w:rsidP="00024960">
      <w:pPr>
        <w:pStyle w:val="af8"/>
        <w:spacing w:line="360" w:lineRule="auto"/>
        <w:ind w:left="1146"/>
        <w:jc w:val="center"/>
        <w:rPr>
          <w:b/>
          <w:caps/>
          <w:sz w:val="30"/>
          <w:szCs w:val="30"/>
          <w:lang w:val="en-US"/>
        </w:rPr>
      </w:pPr>
      <w:r w:rsidRPr="00E06B30">
        <w:rPr>
          <w:b/>
          <w:caps/>
          <w:sz w:val="30"/>
          <w:szCs w:val="30"/>
          <w:lang w:val="en-US"/>
        </w:rPr>
        <w:t>CURRICULUM 09.12.1 MEDICINE</w:t>
      </w:r>
    </w:p>
    <w:p w14:paraId="33F70A18" w14:textId="77777777" w:rsidR="00024960" w:rsidRPr="00E06B30" w:rsidRDefault="00024960" w:rsidP="00024960">
      <w:pPr>
        <w:spacing w:line="360" w:lineRule="auto"/>
        <w:jc w:val="center"/>
        <w:rPr>
          <w:b/>
          <w:caps/>
          <w:sz w:val="30"/>
          <w:szCs w:val="30"/>
          <w:lang w:val="en-US"/>
        </w:rPr>
      </w:pPr>
      <w:r w:rsidRPr="00E06B30">
        <w:rPr>
          <w:b/>
          <w:caps/>
          <w:sz w:val="30"/>
          <w:szCs w:val="30"/>
          <w:lang w:val="en-US"/>
        </w:rPr>
        <w:t>CHAIR OF PATHOPHYSIOLOGY AND CLINICAL PATHOPHYSIOLOGY</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3118"/>
        <w:gridCol w:w="2977"/>
        <w:gridCol w:w="1843"/>
      </w:tblGrid>
      <w:tr w:rsidR="00024960" w:rsidRPr="00E06B30" w14:paraId="43F23EF1" w14:textId="77777777" w:rsidTr="003275DD">
        <w:tc>
          <w:tcPr>
            <w:tcW w:w="5245" w:type="dxa"/>
            <w:gridSpan w:val="2"/>
            <w:tcBorders>
              <w:top w:val="nil"/>
              <w:left w:val="nil"/>
              <w:bottom w:val="nil"/>
              <w:right w:val="nil"/>
            </w:tcBorders>
          </w:tcPr>
          <w:p w14:paraId="274B1AEE" w14:textId="77777777" w:rsidR="00024960" w:rsidRPr="00E06B30" w:rsidRDefault="00024960" w:rsidP="003275DD">
            <w:pPr>
              <w:pStyle w:val="2"/>
              <w:spacing w:before="120"/>
              <w:jc w:val="left"/>
              <w:rPr>
                <w:b w:val="0"/>
                <w:sz w:val="26"/>
                <w:szCs w:val="26"/>
                <w:lang w:val="en-US"/>
              </w:rPr>
            </w:pPr>
            <w:r w:rsidRPr="00E06B30">
              <w:rPr>
                <w:b w:val="0"/>
                <w:sz w:val="26"/>
                <w:szCs w:val="26"/>
                <w:lang w:val="en-US"/>
              </w:rPr>
              <w:t xml:space="preserve">                              APPROVED</w:t>
            </w:r>
          </w:p>
          <w:p w14:paraId="0754D8A2" w14:textId="77777777" w:rsidR="00024960" w:rsidRPr="00E06B30" w:rsidRDefault="00024960" w:rsidP="003275DD">
            <w:pPr>
              <w:spacing w:line="360" w:lineRule="auto"/>
              <w:rPr>
                <w:sz w:val="26"/>
                <w:szCs w:val="26"/>
                <w:lang w:val="en-US"/>
              </w:rPr>
            </w:pPr>
            <w:r w:rsidRPr="00E06B30">
              <w:rPr>
                <w:sz w:val="26"/>
                <w:szCs w:val="26"/>
                <w:lang w:val="en-US"/>
              </w:rPr>
              <w:t>at the meeting of the Commission for Quality Assurance and Curriculum Evaluation of the Curriculum in Medicine Faculty</w:t>
            </w:r>
          </w:p>
          <w:p w14:paraId="5D076CDB" w14:textId="77777777" w:rsidR="00024960" w:rsidRPr="00E06B30" w:rsidRDefault="00024960" w:rsidP="003275DD">
            <w:pPr>
              <w:spacing w:line="360" w:lineRule="auto"/>
              <w:rPr>
                <w:sz w:val="26"/>
                <w:szCs w:val="26"/>
                <w:lang w:val="en-US"/>
              </w:rPr>
            </w:pPr>
            <w:r w:rsidRPr="00E06B30">
              <w:rPr>
                <w:sz w:val="26"/>
                <w:szCs w:val="26"/>
                <w:lang w:val="en-US"/>
              </w:rPr>
              <w:t xml:space="preserve">Minutes </w:t>
            </w:r>
            <w:proofErr w:type="spellStart"/>
            <w:r w:rsidRPr="00E06B30">
              <w:rPr>
                <w:sz w:val="26"/>
                <w:szCs w:val="26"/>
                <w:lang w:val="en-US"/>
              </w:rPr>
              <w:t>No.___of</w:t>
            </w:r>
            <w:proofErr w:type="spellEnd"/>
            <w:r w:rsidRPr="00E06B30">
              <w:rPr>
                <w:sz w:val="26"/>
                <w:szCs w:val="26"/>
                <w:lang w:val="en-US"/>
              </w:rPr>
              <w:t>______________</w:t>
            </w:r>
          </w:p>
          <w:p w14:paraId="00E7FBA2" w14:textId="77777777" w:rsidR="00024960" w:rsidRPr="00E06B30" w:rsidRDefault="00024960" w:rsidP="003275DD">
            <w:pPr>
              <w:spacing w:line="360" w:lineRule="auto"/>
              <w:rPr>
                <w:sz w:val="26"/>
                <w:szCs w:val="26"/>
                <w:lang w:val="en-US"/>
              </w:rPr>
            </w:pPr>
            <w:r w:rsidRPr="00E06B30">
              <w:rPr>
                <w:sz w:val="26"/>
                <w:szCs w:val="26"/>
                <w:lang w:val="en-US"/>
              </w:rPr>
              <w:t>Chairman, PhD, Associate prof.</w:t>
            </w:r>
          </w:p>
          <w:p w14:paraId="5EAD22CF" w14:textId="77777777" w:rsidR="00024960" w:rsidRPr="00E06B30" w:rsidRDefault="00024960" w:rsidP="003275DD">
            <w:pPr>
              <w:spacing w:line="360" w:lineRule="auto"/>
              <w:rPr>
                <w:sz w:val="26"/>
                <w:szCs w:val="26"/>
                <w:lang w:val="en-US"/>
              </w:rPr>
            </w:pPr>
            <w:r w:rsidRPr="00E06B30">
              <w:rPr>
                <w:sz w:val="26"/>
                <w:szCs w:val="26"/>
                <w:lang w:val="en-US"/>
              </w:rPr>
              <w:t xml:space="preserve">Suman </w:t>
            </w:r>
            <w:proofErr w:type="spellStart"/>
            <w:r w:rsidRPr="00E06B30">
              <w:rPr>
                <w:sz w:val="26"/>
                <w:szCs w:val="26"/>
                <w:lang w:val="en-US"/>
              </w:rPr>
              <w:t>Serghei</w:t>
            </w:r>
            <w:proofErr w:type="spellEnd"/>
            <w:r w:rsidRPr="00E06B30">
              <w:rPr>
                <w:sz w:val="26"/>
                <w:szCs w:val="26"/>
                <w:lang w:val="en-US"/>
              </w:rPr>
              <w:t xml:space="preserve"> _______________</w:t>
            </w:r>
          </w:p>
          <w:p w14:paraId="331D3871" w14:textId="77777777" w:rsidR="00024960" w:rsidRPr="00E06B30" w:rsidRDefault="00024960" w:rsidP="003275DD">
            <w:pPr>
              <w:jc w:val="both"/>
              <w:rPr>
                <w:sz w:val="26"/>
                <w:szCs w:val="26"/>
                <w:lang w:val="en-US"/>
              </w:rPr>
            </w:pPr>
          </w:p>
        </w:tc>
        <w:tc>
          <w:tcPr>
            <w:tcW w:w="4820" w:type="dxa"/>
            <w:gridSpan w:val="2"/>
            <w:tcBorders>
              <w:top w:val="nil"/>
              <w:left w:val="nil"/>
              <w:bottom w:val="nil"/>
              <w:right w:val="nil"/>
            </w:tcBorders>
          </w:tcPr>
          <w:p w14:paraId="030B12CF" w14:textId="77777777" w:rsidR="00024960" w:rsidRPr="00E06B30" w:rsidRDefault="00024960" w:rsidP="003275DD">
            <w:pPr>
              <w:pStyle w:val="2"/>
              <w:spacing w:before="120"/>
              <w:rPr>
                <w:b w:val="0"/>
                <w:sz w:val="26"/>
                <w:szCs w:val="26"/>
                <w:lang w:val="en-US"/>
              </w:rPr>
            </w:pPr>
            <w:r w:rsidRPr="00E06B30">
              <w:rPr>
                <w:b w:val="0"/>
                <w:sz w:val="26"/>
                <w:szCs w:val="26"/>
                <w:lang w:val="en-US"/>
              </w:rPr>
              <w:t>APPROVED</w:t>
            </w:r>
          </w:p>
          <w:p w14:paraId="5ADD34D0" w14:textId="77777777" w:rsidR="00024960" w:rsidRPr="00E06B30" w:rsidRDefault="00024960" w:rsidP="003275DD">
            <w:pPr>
              <w:spacing w:line="360" w:lineRule="auto"/>
              <w:rPr>
                <w:sz w:val="26"/>
                <w:szCs w:val="26"/>
                <w:lang w:val="en-US"/>
              </w:rPr>
            </w:pPr>
            <w:r w:rsidRPr="00E06B30">
              <w:rPr>
                <w:sz w:val="26"/>
                <w:szCs w:val="26"/>
                <w:lang w:val="en-US"/>
              </w:rPr>
              <w:t xml:space="preserve">at the Council meeting of the Faculty Medicine </w:t>
            </w:r>
          </w:p>
          <w:p w14:paraId="733FF072" w14:textId="77777777" w:rsidR="00024960" w:rsidRPr="00E06B30" w:rsidRDefault="00024960" w:rsidP="003275DD">
            <w:pPr>
              <w:spacing w:line="360" w:lineRule="auto"/>
              <w:rPr>
                <w:sz w:val="26"/>
                <w:szCs w:val="26"/>
                <w:lang w:val="en-US"/>
              </w:rPr>
            </w:pPr>
          </w:p>
          <w:p w14:paraId="76F830EF" w14:textId="77777777" w:rsidR="00024960" w:rsidRPr="00E06B30" w:rsidRDefault="00024960" w:rsidP="003275DD">
            <w:pPr>
              <w:spacing w:line="360" w:lineRule="auto"/>
              <w:rPr>
                <w:sz w:val="26"/>
                <w:szCs w:val="26"/>
                <w:lang w:val="en-US"/>
              </w:rPr>
            </w:pPr>
            <w:r w:rsidRPr="00E06B30">
              <w:rPr>
                <w:sz w:val="26"/>
                <w:szCs w:val="26"/>
                <w:lang w:val="en-US"/>
              </w:rPr>
              <w:t>Minutes No.____ of ______________</w:t>
            </w:r>
          </w:p>
          <w:p w14:paraId="2A7A33D7" w14:textId="77777777" w:rsidR="00024960" w:rsidRPr="00E06B30" w:rsidRDefault="00024960" w:rsidP="003275DD">
            <w:pPr>
              <w:spacing w:line="360" w:lineRule="auto"/>
              <w:rPr>
                <w:sz w:val="26"/>
                <w:szCs w:val="26"/>
                <w:lang w:val="en-US"/>
              </w:rPr>
            </w:pPr>
            <w:r w:rsidRPr="00E06B30">
              <w:rPr>
                <w:sz w:val="26"/>
                <w:szCs w:val="26"/>
                <w:lang w:val="en-US"/>
              </w:rPr>
              <w:t>Dean of Faculty, PhD, Associate prof.</w:t>
            </w:r>
          </w:p>
          <w:p w14:paraId="2D23920D" w14:textId="77777777" w:rsidR="00024960" w:rsidRPr="00E06B30" w:rsidRDefault="00024960" w:rsidP="003275DD">
            <w:pPr>
              <w:spacing w:line="360" w:lineRule="auto"/>
              <w:rPr>
                <w:sz w:val="26"/>
                <w:szCs w:val="26"/>
                <w:lang w:val="en-US"/>
              </w:rPr>
            </w:pPr>
            <w:proofErr w:type="spellStart"/>
            <w:r w:rsidRPr="00E06B30">
              <w:rPr>
                <w:sz w:val="26"/>
                <w:szCs w:val="26"/>
                <w:lang w:val="en-US"/>
              </w:rPr>
              <w:t>Placinta</w:t>
            </w:r>
            <w:proofErr w:type="spellEnd"/>
            <w:r w:rsidRPr="00E06B30">
              <w:rPr>
                <w:sz w:val="26"/>
                <w:szCs w:val="26"/>
                <w:lang w:val="en-US"/>
              </w:rPr>
              <w:t xml:space="preserve"> </w:t>
            </w:r>
            <w:proofErr w:type="spellStart"/>
            <w:r w:rsidRPr="00E06B30">
              <w:rPr>
                <w:sz w:val="26"/>
                <w:szCs w:val="26"/>
                <w:lang w:val="en-US"/>
              </w:rPr>
              <w:t>Gheoghe</w:t>
            </w:r>
            <w:proofErr w:type="spellEnd"/>
            <w:r w:rsidRPr="00E06B30">
              <w:rPr>
                <w:sz w:val="26"/>
                <w:szCs w:val="26"/>
                <w:lang w:val="en-US"/>
              </w:rPr>
              <w:t xml:space="preserve"> ________________</w:t>
            </w:r>
          </w:p>
          <w:p w14:paraId="48A6D97C" w14:textId="77777777" w:rsidR="00024960" w:rsidRPr="00E06B30" w:rsidRDefault="00024960" w:rsidP="003275DD">
            <w:pPr>
              <w:spacing w:line="276" w:lineRule="auto"/>
              <w:jc w:val="center"/>
              <w:rPr>
                <w:sz w:val="26"/>
                <w:szCs w:val="26"/>
                <w:lang w:val="en-US"/>
              </w:rPr>
            </w:pPr>
            <w:r w:rsidRPr="00E06B30">
              <w:rPr>
                <w:sz w:val="26"/>
                <w:szCs w:val="26"/>
                <w:lang w:val="en-US"/>
              </w:rPr>
              <w:t xml:space="preserve"> </w:t>
            </w:r>
          </w:p>
        </w:tc>
      </w:tr>
      <w:tr w:rsidR="00024960" w:rsidRPr="00E06B30" w14:paraId="2238371B" w14:textId="77777777" w:rsidTr="003275DD">
        <w:trPr>
          <w:gridBefore w:val="1"/>
          <w:gridAfter w:val="1"/>
          <w:wBefore w:w="2127" w:type="dxa"/>
          <w:wAfter w:w="1843" w:type="dxa"/>
        </w:trPr>
        <w:tc>
          <w:tcPr>
            <w:tcW w:w="6095" w:type="dxa"/>
            <w:gridSpan w:val="2"/>
            <w:tcBorders>
              <w:top w:val="nil"/>
              <w:left w:val="nil"/>
              <w:bottom w:val="nil"/>
              <w:right w:val="nil"/>
            </w:tcBorders>
            <w:vAlign w:val="center"/>
          </w:tcPr>
          <w:p w14:paraId="3F6575AC" w14:textId="77777777" w:rsidR="00024960" w:rsidRPr="00E06B30" w:rsidRDefault="00024960" w:rsidP="003275DD">
            <w:pPr>
              <w:pStyle w:val="2"/>
              <w:spacing w:before="120"/>
              <w:rPr>
                <w:b w:val="0"/>
                <w:sz w:val="26"/>
                <w:szCs w:val="26"/>
                <w:lang w:val="en-US"/>
              </w:rPr>
            </w:pPr>
            <w:r w:rsidRPr="00E06B30">
              <w:rPr>
                <w:b w:val="0"/>
                <w:sz w:val="26"/>
                <w:szCs w:val="26"/>
                <w:lang w:val="en-US"/>
              </w:rPr>
              <w:t>APPROVED</w:t>
            </w:r>
          </w:p>
          <w:p w14:paraId="32602452" w14:textId="77777777" w:rsidR="00024960" w:rsidRPr="00E06B30" w:rsidRDefault="00024960" w:rsidP="003275DD">
            <w:pPr>
              <w:spacing w:line="360" w:lineRule="auto"/>
              <w:jc w:val="center"/>
              <w:rPr>
                <w:sz w:val="26"/>
                <w:szCs w:val="26"/>
                <w:lang w:val="en-US"/>
              </w:rPr>
            </w:pPr>
            <w:r w:rsidRPr="00E06B30">
              <w:rPr>
                <w:sz w:val="26"/>
                <w:szCs w:val="26"/>
                <w:lang w:val="en-US"/>
              </w:rPr>
              <w:t xml:space="preserve">at the meeting of the chair Physiopathology and Clinical Physiopathology </w:t>
            </w:r>
          </w:p>
          <w:p w14:paraId="2D5E39A7" w14:textId="77777777" w:rsidR="00024960" w:rsidRPr="00E06B30" w:rsidRDefault="00024960" w:rsidP="003275DD">
            <w:pPr>
              <w:spacing w:line="360" w:lineRule="auto"/>
              <w:jc w:val="center"/>
              <w:rPr>
                <w:sz w:val="26"/>
                <w:szCs w:val="26"/>
                <w:lang w:val="en-US"/>
              </w:rPr>
            </w:pPr>
            <w:r w:rsidRPr="00E06B30">
              <w:rPr>
                <w:sz w:val="26"/>
                <w:szCs w:val="26"/>
                <w:lang w:val="en-US"/>
              </w:rPr>
              <w:t>Minutes No.1. of 09.09.2021</w:t>
            </w:r>
          </w:p>
          <w:p w14:paraId="12D689AC" w14:textId="77777777" w:rsidR="00024960" w:rsidRPr="00E06B30" w:rsidRDefault="00024960" w:rsidP="003275DD">
            <w:pPr>
              <w:spacing w:line="360" w:lineRule="auto"/>
              <w:jc w:val="center"/>
              <w:rPr>
                <w:sz w:val="26"/>
                <w:szCs w:val="26"/>
                <w:lang w:val="en-US"/>
              </w:rPr>
            </w:pPr>
            <w:r w:rsidRPr="00E06B30">
              <w:rPr>
                <w:sz w:val="26"/>
                <w:szCs w:val="26"/>
                <w:lang w:val="en-US"/>
              </w:rPr>
              <w:t>Head of chair, PhD, prof.</w:t>
            </w:r>
          </w:p>
          <w:p w14:paraId="4B6C4255" w14:textId="77777777" w:rsidR="00024960" w:rsidRPr="00E06B30" w:rsidRDefault="00024960" w:rsidP="003275DD">
            <w:pPr>
              <w:spacing w:line="360" w:lineRule="auto"/>
              <w:jc w:val="center"/>
              <w:rPr>
                <w:sz w:val="26"/>
                <w:szCs w:val="26"/>
                <w:lang w:val="en-US"/>
              </w:rPr>
            </w:pPr>
            <w:proofErr w:type="spellStart"/>
            <w:r w:rsidRPr="00E06B30">
              <w:rPr>
                <w:sz w:val="26"/>
                <w:szCs w:val="26"/>
                <w:lang w:val="en-US"/>
              </w:rPr>
              <w:t>Cobet</w:t>
            </w:r>
            <w:proofErr w:type="spellEnd"/>
            <w:r w:rsidRPr="00E06B30">
              <w:rPr>
                <w:sz w:val="26"/>
                <w:szCs w:val="26"/>
                <w:lang w:val="en-US"/>
              </w:rPr>
              <w:t xml:space="preserve"> Valeriu __________________</w:t>
            </w:r>
          </w:p>
          <w:p w14:paraId="13398F39" w14:textId="77777777" w:rsidR="00024960" w:rsidRPr="00E06B30" w:rsidRDefault="00024960" w:rsidP="003275DD">
            <w:pPr>
              <w:spacing w:line="276" w:lineRule="auto"/>
              <w:jc w:val="center"/>
              <w:rPr>
                <w:sz w:val="26"/>
                <w:szCs w:val="26"/>
                <w:lang w:val="en-US"/>
              </w:rPr>
            </w:pPr>
          </w:p>
        </w:tc>
      </w:tr>
    </w:tbl>
    <w:p w14:paraId="61A6BF87" w14:textId="77777777" w:rsidR="00024960" w:rsidRPr="00E06B30" w:rsidRDefault="00024960" w:rsidP="00024960">
      <w:pPr>
        <w:spacing w:line="276" w:lineRule="auto"/>
        <w:jc w:val="center"/>
        <w:rPr>
          <w:b/>
          <w:sz w:val="40"/>
          <w:szCs w:val="40"/>
          <w:lang w:val="en-US"/>
        </w:rPr>
      </w:pPr>
      <w:r w:rsidRPr="00E06B30">
        <w:rPr>
          <w:b/>
          <w:sz w:val="40"/>
          <w:szCs w:val="40"/>
          <w:lang w:val="en-US"/>
        </w:rPr>
        <w:t>SYLLABUS</w:t>
      </w:r>
    </w:p>
    <w:p w14:paraId="29FCA98A" w14:textId="617F1E67" w:rsidR="00024960" w:rsidRPr="00E06B30" w:rsidRDefault="00024960" w:rsidP="00024960">
      <w:pPr>
        <w:pStyle w:val="af1"/>
        <w:tabs>
          <w:tab w:val="left" w:pos="9781"/>
        </w:tabs>
        <w:ind w:left="2410" w:hanging="2410"/>
        <w:jc w:val="center"/>
        <w:rPr>
          <w:b/>
          <w:bCs/>
          <w:sz w:val="28"/>
          <w:szCs w:val="28"/>
          <w:lang w:val="en-US"/>
        </w:rPr>
      </w:pPr>
      <w:r w:rsidRPr="00E06B30">
        <w:rPr>
          <w:rFonts w:ascii="Times New Roman" w:hAnsi="Times New Roman" w:cs="Times New Roman"/>
          <w:b/>
          <w:bCs/>
          <w:sz w:val="28"/>
          <w:szCs w:val="28"/>
          <w:lang w:val="en-US"/>
        </w:rPr>
        <w:t xml:space="preserve">Pathophysiology </w:t>
      </w:r>
      <w:r w:rsidRPr="00E06B30">
        <w:rPr>
          <w:rFonts w:ascii="Times New Roman" w:hAnsi="Times New Roman" w:cs="Times New Roman"/>
          <w:b/>
          <w:bCs/>
          <w:sz w:val="28"/>
          <w:szCs w:val="28"/>
          <w:lang w:val="en-US"/>
        </w:rPr>
        <w:t xml:space="preserve">of the fibrotic diseases </w:t>
      </w:r>
    </w:p>
    <w:p w14:paraId="5D00D538" w14:textId="77777777" w:rsidR="00024960" w:rsidRPr="00E06B30" w:rsidRDefault="00024960" w:rsidP="00024960">
      <w:pPr>
        <w:jc w:val="center"/>
        <w:rPr>
          <w:b/>
          <w:sz w:val="28"/>
          <w:szCs w:val="28"/>
          <w:lang w:val="en-US"/>
        </w:rPr>
      </w:pPr>
    </w:p>
    <w:p w14:paraId="0400A721" w14:textId="77777777" w:rsidR="00024960" w:rsidRPr="00E06B30" w:rsidRDefault="00024960" w:rsidP="00024960">
      <w:pPr>
        <w:jc w:val="center"/>
        <w:rPr>
          <w:b/>
          <w:color w:val="000000"/>
          <w:sz w:val="28"/>
          <w:szCs w:val="28"/>
          <w:lang w:val="en-US"/>
        </w:rPr>
      </w:pPr>
      <w:r w:rsidRPr="00E06B30">
        <w:rPr>
          <w:b/>
          <w:color w:val="000000"/>
          <w:sz w:val="28"/>
          <w:szCs w:val="28"/>
          <w:lang w:val="en-US"/>
        </w:rPr>
        <w:t xml:space="preserve">Integrated studies </w:t>
      </w:r>
    </w:p>
    <w:p w14:paraId="2818520A" w14:textId="77777777" w:rsidR="00024960" w:rsidRPr="00E06B30" w:rsidRDefault="00024960" w:rsidP="00024960">
      <w:pPr>
        <w:pStyle w:val="af1"/>
        <w:tabs>
          <w:tab w:val="left" w:pos="9781"/>
        </w:tabs>
        <w:spacing w:after="120" w:line="360" w:lineRule="auto"/>
        <w:ind w:left="2410" w:hanging="2410"/>
        <w:jc w:val="center"/>
        <w:rPr>
          <w:rFonts w:ascii="Times New Roman" w:hAnsi="Times New Roman"/>
          <w:b/>
          <w:sz w:val="26"/>
          <w:szCs w:val="26"/>
          <w:lang w:val="en-US"/>
        </w:rPr>
      </w:pPr>
      <w:r w:rsidRPr="00E06B30">
        <w:rPr>
          <w:rFonts w:ascii="Times New Roman" w:hAnsi="Times New Roman"/>
          <w:sz w:val="26"/>
          <w:szCs w:val="26"/>
          <w:lang w:val="en-US"/>
        </w:rPr>
        <w:t xml:space="preserve">Type of course: </w:t>
      </w:r>
      <w:r w:rsidRPr="00E06B30">
        <w:rPr>
          <w:rFonts w:ascii="Times New Roman" w:hAnsi="Times New Roman"/>
          <w:b/>
          <w:sz w:val="26"/>
          <w:szCs w:val="26"/>
          <w:lang w:val="en-US"/>
        </w:rPr>
        <w:t xml:space="preserve">Optional </w:t>
      </w:r>
    </w:p>
    <w:p w14:paraId="48101430" w14:textId="77777777" w:rsidR="00024960" w:rsidRPr="00E06B30" w:rsidRDefault="00024960" w:rsidP="00024960">
      <w:pPr>
        <w:spacing w:line="360" w:lineRule="auto"/>
        <w:rPr>
          <w:bCs/>
          <w:sz w:val="26"/>
          <w:szCs w:val="26"/>
          <w:lang w:val="en-US"/>
        </w:rPr>
      </w:pPr>
      <w:bookmarkStart w:id="0" w:name="_Hlk82963290"/>
      <w:bookmarkStart w:id="1" w:name="_Hlk77408570"/>
      <w:r w:rsidRPr="00E06B30">
        <w:rPr>
          <w:bCs/>
          <w:sz w:val="26"/>
          <w:szCs w:val="26"/>
          <w:lang w:val="en-US"/>
        </w:rPr>
        <w:t xml:space="preserve">      Curriculum developed by the team of authors:</w:t>
      </w:r>
    </w:p>
    <w:bookmarkEnd w:id="0"/>
    <w:p w14:paraId="2BE34503" w14:textId="77777777" w:rsidR="00024960" w:rsidRPr="00E06B30" w:rsidRDefault="00024960" w:rsidP="00024960">
      <w:pPr>
        <w:ind w:left="426"/>
        <w:rPr>
          <w:bCs/>
          <w:sz w:val="26"/>
          <w:szCs w:val="26"/>
          <w:lang w:val="en-US"/>
        </w:rPr>
      </w:pPr>
      <w:r w:rsidRPr="00E06B30">
        <w:rPr>
          <w:bCs/>
          <w:sz w:val="26"/>
          <w:szCs w:val="26"/>
          <w:lang w:val="en-US"/>
        </w:rPr>
        <w:t xml:space="preserve">Valeriu </w:t>
      </w:r>
      <w:proofErr w:type="spellStart"/>
      <w:r w:rsidRPr="00E06B30">
        <w:rPr>
          <w:bCs/>
          <w:sz w:val="26"/>
          <w:szCs w:val="26"/>
          <w:lang w:val="en-US"/>
        </w:rPr>
        <w:t>Cobet</w:t>
      </w:r>
      <w:proofErr w:type="spellEnd"/>
      <w:r w:rsidRPr="00E06B30">
        <w:rPr>
          <w:bCs/>
          <w:sz w:val="26"/>
          <w:szCs w:val="26"/>
          <w:lang w:val="en-US"/>
        </w:rPr>
        <w:t>, PhD, dr. of med., professor</w:t>
      </w:r>
    </w:p>
    <w:p w14:paraId="48DB5A2F" w14:textId="77777777" w:rsidR="00024960" w:rsidRPr="00E06B30" w:rsidRDefault="00024960" w:rsidP="00024960">
      <w:pPr>
        <w:ind w:left="426"/>
        <w:rPr>
          <w:bCs/>
          <w:sz w:val="26"/>
          <w:szCs w:val="26"/>
          <w:lang w:val="en-US"/>
        </w:rPr>
      </w:pPr>
      <w:proofErr w:type="spellStart"/>
      <w:r w:rsidRPr="00E06B30">
        <w:rPr>
          <w:bCs/>
          <w:sz w:val="26"/>
          <w:szCs w:val="26"/>
          <w:lang w:val="en-US"/>
        </w:rPr>
        <w:t>Vasilie</w:t>
      </w:r>
      <w:proofErr w:type="spellEnd"/>
      <w:r w:rsidRPr="00E06B30">
        <w:rPr>
          <w:bCs/>
          <w:sz w:val="26"/>
          <w:szCs w:val="26"/>
          <w:lang w:val="en-US"/>
        </w:rPr>
        <w:t xml:space="preserve"> </w:t>
      </w:r>
      <w:proofErr w:type="spellStart"/>
      <w:r w:rsidRPr="00E06B30">
        <w:rPr>
          <w:bCs/>
          <w:sz w:val="26"/>
          <w:szCs w:val="26"/>
          <w:lang w:val="en-US"/>
        </w:rPr>
        <w:t>Lutan</w:t>
      </w:r>
      <w:proofErr w:type="spellEnd"/>
      <w:r w:rsidRPr="00E06B30">
        <w:rPr>
          <w:bCs/>
          <w:sz w:val="26"/>
          <w:szCs w:val="26"/>
          <w:lang w:val="en-US"/>
        </w:rPr>
        <w:t>, PhD, dr. of med., professor</w:t>
      </w:r>
    </w:p>
    <w:p w14:paraId="221F8B9A" w14:textId="77777777" w:rsidR="00024960" w:rsidRPr="00E06B30" w:rsidRDefault="00024960" w:rsidP="00024960">
      <w:pPr>
        <w:ind w:left="426"/>
        <w:rPr>
          <w:bCs/>
          <w:sz w:val="26"/>
          <w:szCs w:val="26"/>
          <w:lang w:val="en-US"/>
        </w:rPr>
      </w:pPr>
      <w:proofErr w:type="spellStart"/>
      <w:r w:rsidRPr="00E06B30">
        <w:rPr>
          <w:bCs/>
          <w:sz w:val="26"/>
          <w:szCs w:val="26"/>
          <w:lang w:val="en-US"/>
        </w:rPr>
        <w:t>Corneliu</w:t>
      </w:r>
      <w:proofErr w:type="spellEnd"/>
      <w:r w:rsidRPr="00E06B30">
        <w:rPr>
          <w:bCs/>
          <w:sz w:val="26"/>
          <w:szCs w:val="26"/>
          <w:lang w:val="en-US"/>
        </w:rPr>
        <w:t xml:space="preserve"> </w:t>
      </w:r>
      <w:proofErr w:type="spellStart"/>
      <w:r w:rsidRPr="00E06B30">
        <w:rPr>
          <w:bCs/>
          <w:sz w:val="26"/>
          <w:szCs w:val="26"/>
          <w:lang w:val="en-US"/>
        </w:rPr>
        <w:t>Hangan</w:t>
      </w:r>
      <w:proofErr w:type="spellEnd"/>
      <w:r w:rsidRPr="00E06B30">
        <w:rPr>
          <w:bCs/>
          <w:sz w:val="26"/>
          <w:szCs w:val="26"/>
          <w:lang w:val="en-US"/>
        </w:rPr>
        <w:t>, PhD, dr. of med., associate professor</w:t>
      </w:r>
    </w:p>
    <w:bookmarkEnd w:id="1"/>
    <w:p w14:paraId="2F3B5436" w14:textId="77777777" w:rsidR="00024960" w:rsidRPr="00E06B30" w:rsidRDefault="00024960" w:rsidP="00024960">
      <w:pPr>
        <w:pStyle w:val="af1"/>
        <w:tabs>
          <w:tab w:val="left" w:pos="9781"/>
        </w:tabs>
        <w:spacing w:line="360" w:lineRule="auto"/>
        <w:jc w:val="center"/>
        <w:rPr>
          <w:rFonts w:ascii="Times New Roman" w:hAnsi="Times New Roman"/>
          <w:sz w:val="24"/>
          <w:szCs w:val="24"/>
          <w:lang w:val="en-US"/>
        </w:rPr>
      </w:pPr>
    </w:p>
    <w:p w14:paraId="121A571D" w14:textId="77777777" w:rsidR="00024960" w:rsidRPr="00E06B30" w:rsidRDefault="00024960" w:rsidP="00024960">
      <w:pPr>
        <w:pStyle w:val="af1"/>
        <w:tabs>
          <w:tab w:val="left" w:pos="9781"/>
        </w:tabs>
        <w:spacing w:line="360" w:lineRule="auto"/>
        <w:jc w:val="center"/>
        <w:rPr>
          <w:rFonts w:ascii="Times New Roman" w:hAnsi="Times New Roman"/>
          <w:sz w:val="26"/>
          <w:szCs w:val="26"/>
          <w:lang w:val="en-US"/>
        </w:rPr>
      </w:pPr>
      <w:r w:rsidRPr="00E06B30">
        <w:rPr>
          <w:rFonts w:ascii="Times New Roman" w:hAnsi="Times New Roman"/>
          <w:sz w:val="26"/>
          <w:szCs w:val="26"/>
          <w:lang w:val="en-US"/>
        </w:rPr>
        <w:t>Chisinau, 2021</w:t>
      </w:r>
    </w:p>
    <w:p w14:paraId="3AE17CFF" w14:textId="77777777" w:rsidR="00282171" w:rsidRPr="00E06B30" w:rsidRDefault="00282171" w:rsidP="00282171">
      <w:pPr>
        <w:widowControl w:val="0"/>
        <w:ind w:left="1146"/>
        <w:rPr>
          <w:b/>
          <w:bCs/>
          <w:sz w:val="28"/>
          <w:szCs w:val="28"/>
          <w:lang w:val="en-US"/>
        </w:rPr>
      </w:pPr>
    </w:p>
    <w:tbl>
      <w:tblPr>
        <w:tblW w:w="19234" w:type="dxa"/>
        <w:tblLook w:val="01E0" w:firstRow="1" w:lastRow="1" w:firstColumn="1" w:lastColumn="1" w:noHBand="0" w:noVBand="0"/>
      </w:tblPr>
      <w:tblGrid>
        <w:gridCol w:w="19234"/>
      </w:tblGrid>
      <w:tr w:rsidR="00282171" w:rsidRPr="00E06B30" w14:paraId="0FE12E73" w14:textId="77777777" w:rsidTr="00A76A39">
        <w:tc>
          <w:tcPr>
            <w:tcW w:w="19234" w:type="dxa"/>
          </w:tcPr>
          <w:p w14:paraId="6D686951" w14:textId="77777777" w:rsidR="00024960" w:rsidRPr="00E06B30" w:rsidRDefault="00024960" w:rsidP="00D726CF">
            <w:pPr>
              <w:pStyle w:val="af8"/>
              <w:pageBreakBefore/>
              <w:widowControl w:val="0"/>
              <w:numPr>
                <w:ilvl w:val="0"/>
                <w:numId w:val="7"/>
              </w:numPr>
              <w:rPr>
                <w:b/>
                <w:sz w:val="28"/>
                <w:lang w:val="en-US"/>
              </w:rPr>
            </w:pPr>
            <w:r w:rsidRPr="00E06B30">
              <w:rPr>
                <w:b/>
                <w:sz w:val="28"/>
                <w:lang w:val="en-US"/>
              </w:rPr>
              <w:lastRenderedPageBreak/>
              <w:t>INTRODUCTION</w:t>
            </w:r>
          </w:p>
          <w:p w14:paraId="10CD5A30" w14:textId="77777777" w:rsidR="00024960" w:rsidRPr="00E06B30" w:rsidRDefault="00024960" w:rsidP="00D726CF">
            <w:pPr>
              <w:pStyle w:val="af8"/>
              <w:widowControl w:val="0"/>
              <w:numPr>
                <w:ilvl w:val="0"/>
                <w:numId w:val="6"/>
              </w:numPr>
              <w:ind w:left="284" w:hanging="284"/>
              <w:rPr>
                <w:b/>
                <w:bCs/>
                <w:color w:val="000000"/>
                <w:sz w:val="26"/>
                <w:szCs w:val="28"/>
                <w:lang w:val="en-US"/>
              </w:rPr>
            </w:pPr>
            <w:r w:rsidRPr="00E06B30">
              <w:rPr>
                <w:b/>
                <w:bCs/>
                <w:color w:val="000000"/>
                <w:sz w:val="26"/>
                <w:szCs w:val="28"/>
                <w:lang w:val="en-US"/>
              </w:rPr>
              <w:t>General presentation of the discipline: place and role of the discipline</w:t>
            </w:r>
            <w:r w:rsidRPr="00E06B30">
              <w:rPr>
                <w:b/>
                <w:bCs/>
                <w:color w:val="000000"/>
                <w:sz w:val="26"/>
                <w:szCs w:val="28"/>
                <w:lang w:val="en-US"/>
              </w:rPr>
              <w:t xml:space="preserve"> </w:t>
            </w:r>
            <w:r w:rsidRPr="00E06B30">
              <w:rPr>
                <w:b/>
                <w:bCs/>
                <w:color w:val="000000"/>
                <w:sz w:val="26"/>
                <w:szCs w:val="28"/>
                <w:lang w:val="en-US"/>
              </w:rPr>
              <w:t xml:space="preserve">in the formation </w:t>
            </w:r>
          </w:p>
          <w:p w14:paraId="599D4302" w14:textId="7FDB07F6" w:rsidR="00024960" w:rsidRPr="00E06B30" w:rsidRDefault="00024960" w:rsidP="00024960">
            <w:pPr>
              <w:pStyle w:val="af8"/>
              <w:widowControl w:val="0"/>
              <w:ind w:left="284"/>
              <w:rPr>
                <w:b/>
                <w:bCs/>
                <w:color w:val="000000"/>
                <w:sz w:val="26"/>
                <w:szCs w:val="28"/>
                <w:lang w:val="en-US"/>
              </w:rPr>
            </w:pPr>
            <w:r w:rsidRPr="00E06B30">
              <w:rPr>
                <w:b/>
                <w:bCs/>
                <w:color w:val="000000"/>
                <w:sz w:val="26"/>
                <w:szCs w:val="28"/>
                <w:lang w:val="en-US"/>
              </w:rPr>
              <w:t>of the specific competences of the professional / specialty training program</w:t>
            </w:r>
          </w:p>
          <w:p w14:paraId="4CCE6E5D" w14:textId="71A28DE5" w:rsidR="0089629A" w:rsidRPr="00E06B30" w:rsidRDefault="00282171" w:rsidP="00A76A39">
            <w:pPr>
              <w:rPr>
                <w:sz w:val="26"/>
                <w:szCs w:val="26"/>
                <w:lang w:val="en-US"/>
              </w:rPr>
            </w:pPr>
            <w:r w:rsidRPr="00E06B30">
              <w:rPr>
                <w:sz w:val="26"/>
                <w:szCs w:val="26"/>
                <w:lang w:val="en-US"/>
              </w:rPr>
              <w:t xml:space="preserve"> </w:t>
            </w:r>
          </w:p>
          <w:p w14:paraId="2D2DCE50" w14:textId="77777777" w:rsidR="00024960" w:rsidRPr="00E06B30" w:rsidRDefault="00024960" w:rsidP="00024960">
            <w:pPr>
              <w:rPr>
                <w:sz w:val="26"/>
                <w:szCs w:val="26"/>
                <w:lang w:val="en-US"/>
              </w:rPr>
            </w:pPr>
            <w:r w:rsidRPr="00E06B30">
              <w:rPr>
                <w:sz w:val="26"/>
                <w:szCs w:val="26"/>
                <w:lang w:val="en-US"/>
              </w:rPr>
              <w:t>a) forming the concept of fibrotic disease;</w:t>
            </w:r>
          </w:p>
          <w:p w14:paraId="51509F30" w14:textId="77777777" w:rsidR="00024960" w:rsidRPr="00E06B30" w:rsidRDefault="00024960" w:rsidP="00024960">
            <w:pPr>
              <w:rPr>
                <w:sz w:val="26"/>
                <w:szCs w:val="26"/>
                <w:lang w:val="en-US"/>
              </w:rPr>
            </w:pPr>
            <w:r w:rsidRPr="00E06B30">
              <w:rPr>
                <w:sz w:val="26"/>
                <w:szCs w:val="26"/>
                <w:lang w:val="en-US"/>
              </w:rPr>
              <w:t>b) acquisition of nosological entities that can be completed by fibrosis;</w:t>
            </w:r>
          </w:p>
          <w:p w14:paraId="1CF7E342" w14:textId="77777777" w:rsidR="00024960" w:rsidRPr="00E06B30" w:rsidRDefault="00024960" w:rsidP="00024960">
            <w:pPr>
              <w:rPr>
                <w:sz w:val="26"/>
                <w:szCs w:val="26"/>
                <w:lang w:val="en-US"/>
              </w:rPr>
            </w:pPr>
            <w:r w:rsidRPr="00E06B30">
              <w:rPr>
                <w:sz w:val="26"/>
                <w:szCs w:val="26"/>
                <w:lang w:val="en-US"/>
              </w:rPr>
              <w:t>c) knowledge of the general laws of the origin, appearance, evolution and end of fibrosis;</w:t>
            </w:r>
          </w:p>
          <w:p w14:paraId="4EF0B6ED" w14:textId="43D4EA5C" w:rsidR="00024960" w:rsidRPr="00E06B30" w:rsidRDefault="00024960" w:rsidP="00024960">
            <w:pPr>
              <w:rPr>
                <w:sz w:val="26"/>
                <w:szCs w:val="26"/>
                <w:lang w:val="en-US"/>
              </w:rPr>
            </w:pPr>
            <w:r w:rsidRPr="00E06B30">
              <w:rPr>
                <w:sz w:val="26"/>
                <w:szCs w:val="26"/>
                <w:lang w:val="en-US"/>
              </w:rPr>
              <w:t>d) studying the morpho</w:t>
            </w:r>
            <w:r w:rsidR="00CF2418">
              <w:rPr>
                <w:sz w:val="26"/>
                <w:szCs w:val="26"/>
                <w:lang w:val="en-US"/>
              </w:rPr>
              <w:t>-</w:t>
            </w:r>
            <w:r w:rsidRPr="00E06B30">
              <w:rPr>
                <w:sz w:val="26"/>
                <w:szCs w:val="26"/>
                <w:lang w:val="en-US"/>
              </w:rPr>
              <w:t xml:space="preserve">functional and biochemical changes imminent to the fibrosis </w:t>
            </w:r>
          </w:p>
          <w:p w14:paraId="6CD62740" w14:textId="038D28F3" w:rsidR="00024960" w:rsidRPr="00E06B30" w:rsidRDefault="00024960" w:rsidP="00024960">
            <w:pPr>
              <w:rPr>
                <w:sz w:val="26"/>
                <w:szCs w:val="26"/>
                <w:lang w:val="en-US"/>
              </w:rPr>
            </w:pPr>
            <w:r w:rsidRPr="00E06B30">
              <w:rPr>
                <w:sz w:val="26"/>
                <w:szCs w:val="26"/>
                <w:lang w:val="en-US"/>
              </w:rPr>
              <w:t xml:space="preserve">    </w:t>
            </w:r>
            <w:r w:rsidRPr="00E06B30">
              <w:rPr>
                <w:sz w:val="26"/>
                <w:szCs w:val="26"/>
                <w:lang w:val="en-US"/>
              </w:rPr>
              <w:t>of the vital organs;</w:t>
            </w:r>
          </w:p>
          <w:p w14:paraId="26D9E2DE" w14:textId="6EACBF01" w:rsidR="00282171" w:rsidRPr="00E06B30" w:rsidRDefault="00024960" w:rsidP="00024960">
            <w:pPr>
              <w:rPr>
                <w:sz w:val="26"/>
                <w:szCs w:val="26"/>
                <w:lang w:val="en-US"/>
              </w:rPr>
            </w:pPr>
            <w:r w:rsidRPr="00E06B30">
              <w:rPr>
                <w:sz w:val="26"/>
                <w:szCs w:val="26"/>
                <w:lang w:val="en-US"/>
              </w:rPr>
              <w:t>e) knowledge of the pathogenetic principles of correction and treatment of fibrotic diseases.</w:t>
            </w:r>
          </w:p>
        </w:tc>
      </w:tr>
      <w:tr w:rsidR="00282171" w:rsidRPr="00E06B30" w14:paraId="42DCFC74" w14:textId="77777777" w:rsidTr="00A76A39">
        <w:tc>
          <w:tcPr>
            <w:tcW w:w="19234" w:type="dxa"/>
          </w:tcPr>
          <w:p w14:paraId="4ACA02DF" w14:textId="4853AB2B" w:rsidR="00282171" w:rsidRPr="00E06B30" w:rsidRDefault="00282171" w:rsidP="0089629A">
            <w:pPr>
              <w:rPr>
                <w:sz w:val="26"/>
                <w:szCs w:val="26"/>
                <w:lang w:val="en-US"/>
              </w:rPr>
            </w:pPr>
          </w:p>
        </w:tc>
      </w:tr>
    </w:tbl>
    <w:p w14:paraId="3EECBC53" w14:textId="77777777" w:rsidR="00024960" w:rsidRPr="00E06B30" w:rsidRDefault="00024960" w:rsidP="00D726CF">
      <w:pPr>
        <w:pStyle w:val="af8"/>
        <w:widowControl w:val="0"/>
        <w:numPr>
          <w:ilvl w:val="0"/>
          <w:numId w:val="6"/>
        </w:numPr>
        <w:spacing w:before="120" w:after="120" w:line="276" w:lineRule="auto"/>
        <w:ind w:left="568" w:hanging="284"/>
        <w:rPr>
          <w:b/>
          <w:bCs/>
          <w:color w:val="000000"/>
          <w:sz w:val="26"/>
          <w:szCs w:val="28"/>
          <w:lang w:val="en-US"/>
        </w:rPr>
      </w:pPr>
      <w:r w:rsidRPr="00E06B30">
        <w:rPr>
          <w:b/>
          <w:bCs/>
          <w:color w:val="000000"/>
          <w:sz w:val="26"/>
          <w:szCs w:val="28"/>
          <w:lang w:val="en-US"/>
        </w:rPr>
        <w:t>Mission of the curriculum (aim) in professional training</w:t>
      </w:r>
    </w:p>
    <w:p w14:paraId="022E8D57" w14:textId="5A2FB093" w:rsidR="004F0677" w:rsidRPr="00E06B30" w:rsidRDefault="004F0677" w:rsidP="0005041D">
      <w:pPr>
        <w:pStyle w:val="af8"/>
        <w:widowControl w:val="0"/>
        <w:rPr>
          <w:sz w:val="26"/>
          <w:szCs w:val="26"/>
          <w:lang w:val="en-US"/>
        </w:rPr>
      </w:pPr>
      <w:r w:rsidRPr="00E06B30">
        <w:rPr>
          <w:sz w:val="26"/>
          <w:szCs w:val="26"/>
          <w:lang w:val="en-US"/>
        </w:rPr>
        <w:t>Studying the morpho</w:t>
      </w:r>
      <w:r w:rsidR="00CF2418">
        <w:rPr>
          <w:sz w:val="26"/>
          <w:szCs w:val="26"/>
          <w:lang w:val="en-US"/>
        </w:rPr>
        <w:t>-</w:t>
      </w:r>
      <w:r w:rsidRPr="00E06B30">
        <w:rPr>
          <w:sz w:val="26"/>
          <w:szCs w:val="26"/>
          <w:lang w:val="en-US"/>
        </w:rPr>
        <w:t>functional and biochemical changes at the molecular, cellular, tissue, organ, system and whole organism level in fibrotic diseases to strengthen a feasible pathogenetic diagnosis and treatment algorithm.</w:t>
      </w:r>
    </w:p>
    <w:p w14:paraId="0AD5CF8F" w14:textId="77777777" w:rsidR="004F0677" w:rsidRPr="00E06B30" w:rsidRDefault="004F0677" w:rsidP="0005041D">
      <w:pPr>
        <w:pStyle w:val="af8"/>
        <w:widowControl w:val="0"/>
        <w:rPr>
          <w:sz w:val="26"/>
          <w:szCs w:val="26"/>
          <w:lang w:val="en-US"/>
        </w:rPr>
      </w:pPr>
    </w:p>
    <w:p w14:paraId="09DA52B1" w14:textId="77777777" w:rsidR="004F0677" w:rsidRPr="00E06B30" w:rsidRDefault="004F0677" w:rsidP="004F0677">
      <w:pPr>
        <w:pStyle w:val="af8"/>
        <w:widowControl w:val="0"/>
        <w:ind w:left="1429"/>
        <w:rPr>
          <w:b/>
          <w:bCs/>
          <w:sz w:val="26"/>
          <w:szCs w:val="26"/>
          <w:lang w:val="en-US"/>
        </w:rPr>
      </w:pPr>
      <w:r w:rsidRPr="00E06B30">
        <w:rPr>
          <w:b/>
          <w:bCs/>
          <w:sz w:val="26"/>
          <w:szCs w:val="26"/>
          <w:lang w:val="en-US"/>
        </w:rPr>
        <w:t>Languages of disciplines: Romanian, Russian, English</w:t>
      </w:r>
    </w:p>
    <w:p w14:paraId="17A3073A" w14:textId="77777777" w:rsidR="004F0677" w:rsidRPr="00E06B30" w:rsidRDefault="004F0677" w:rsidP="004F0677">
      <w:pPr>
        <w:pStyle w:val="af8"/>
        <w:widowControl w:val="0"/>
        <w:ind w:left="1429"/>
        <w:rPr>
          <w:sz w:val="26"/>
          <w:szCs w:val="26"/>
          <w:lang w:val="en-US"/>
        </w:rPr>
      </w:pPr>
      <w:r w:rsidRPr="00E06B30">
        <w:rPr>
          <w:sz w:val="26"/>
          <w:szCs w:val="26"/>
          <w:lang w:val="en-US"/>
        </w:rPr>
        <w:t xml:space="preserve">● </w:t>
      </w:r>
      <w:r w:rsidRPr="00E06B30">
        <w:rPr>
          <w:b/>
          <w:bCs/>
          <w:sz w:val="26"/>
          <w:szCs w:val="26"/>
          <w:lang w:val="en-US"/>
        </w:rPr>
        <w:t>Beneficiaries:</w:t>
      </w:r>
      <w:r w:rsidRPr="00E06B30">
        <w:rPr>
          <w:sz w:val="26"/>
          <w:szCs w:val="26"/>
          <w:lang w:val="en-US"/>
        </w:rPr>
        <w:t xml:space="preserve"> students of the third year, Faculty of Medicine</w:t>
      </w:r>
    </w:p>
    <w:p w14:paraId="4B8E35A8" w14:textId="77777777" w:rsidR="004F0677" w:rsidRPr="00E06B30" w:rsidRDefault="004F0677" w:rsidP="00D726CF">
      <w:pPr>
        <w:pStyle w:val="af8"/>
        <w:widowControl w:val="0"/>
        <w:numPr>
          <w:ilvl w:val="0"/>
          <w:numId w:val="4"/>
        </w:numPr>
        <w:spacing w:before="360" w:after="120"/>
        <w:rPr>
          <w:b/>
          <w:bCs/>
          <w:sz w:val="28"/>
          <w:szCs w:val="28"/>
          <w:lang w:val="en-US"/>
        </w:rPr>
      </w:pPr>
      <w:r w:rsidRPr="00E06B30">
        <w:rPr>
          <w:b/>
          <w:bCs/>
          <w:sz w:val="28"/>
          <w:szCs w:val="28"/>
          <w:lang w:val="en-US"/>
        </w:rPr>
        <w:t>ADMINISTRATION OF THE DISCIPLINE</w:t>
      </w:r>
    </w:p>
    <w:tbl>
      <w:tblPr>
        <w:tblW w:w="99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6"/>
        <w:gridCol w:w="1561"/>
        <w:gridCol w:w="3824"/>
        <w:gridCol w:w="2271"/>
      </w:tblGrid>
      <w:tr w:rsidR="004F0677" w:rsidRPr="00E06B30" w14:paraId="2AE6D7D7" w14:textId="77777777">
        <w:tc>
          <w:tcPr>
            <w:tcW w:w="3827" w:type="dxa"/>
            <w:gridSpan w:val="2"/>
            <w:tcBorders>
              <w:top w:val="double" w:sz="4" w:space="0" w:color="auto"/>
              <w:left w:val="double" w:sz="4" w:space="0" w:color="auto"/>
            </w:tcBorders>
          </w:tcPr>
          <w:p w14:paraId="1DACCC7B" w14:textId="061BEB3A" w:rsidR="004F0677" w:rsidRPr="00E06B30" w:rsidRDefault="004F0677" w:rsidP="004F0677">
            <w:pPr>
              <w:pStyle w:val="af1"/>
              <w:tabs>
                <w:tab w:val="left" w:pos="9781"/>
              </w:tabs>
              <w:spacing w:before="120" w:after="120"/>
              <w:rPr>
                <w:rFonts w:ascii="Times New Roman" w:hAnsi="Times New Roman" w:cs="Times New Roman"/>
                <w:sz w:val="24"/>
                <w:szCs w:val="24"/>
                <w:lang w:val="en-US"/>
              </w:rPr>
            </w:pPr>
            <w:r w:rsidRPr="00E06B30">
              <w:rPr>
                <w:rFonts w:ascii="Times New Roman" w:hAnsi="Times New Roman" w:cs="Times New Roman"/>
                <w:sz w:val="24"/>
                <w:szCs w:val="24"/>
                <w:lang w:val="en-US"/>
              </w:rPr>
              <w:t>Discipline code</w:t>
            </w:r>
          </w:p>
        </w:tc>
        <w:tc>
          <w:tcPr>
            <w:tcW w:w="6095" w:type="dxa"/>
            <w:gridSpan w:val="2"/>
            <w:tcBorders>
              <w:top w:val="double" w:sz="4" w:space="0" w:color="auto"/>
              <w:right w:val="double" w:sz="4" w:space="0" w:color="auto"/>
            </w:tcBorders>
            <w:vAlign w:val="center"/>
          </w:tcPr>
          <w:p w14:paraId="092D5371" w14:textId="5C2F6345" w:rsidR="004F0677" w:rsidRPr="00E06B30" w:rsidRDefault="004F0677" w:rsidP="004F0677">
            <w:pPr>
              <w:pStyle w:val="af1"/>
              <w:tabs>
                <w:tab w:val="left" w:pos="9781"/>
              </w:tabs>
              <w:spacing w:before="120" w:after="120"/>
              <w:rPr>
                <w:rFonts w:ascii="Times New Roman" w:hAnsi="Times New Roman" w:cs="Times New Roman"/>
                <w:b/>
                <w:bCs/>
                <w:sz w:val="24"/>
                <w:szCs w:val="24"/>
                <w:highlight w:val="yellow"/>
                <w:lang w:val="en-US"/>
              </w:rPr>
            </w:pPr>
            <w:r w:rsidRPr="00E06B30">
              <w:rPr>
                <w:rFonts w:ascii="Times New Roman" w:hAnsi="Times New Roman" w:cs="Times New Roman"/>
                <w:b/>
                <w:bCs/>
                <w:sz w:val="24"/>
                <w:szCs w:val="24"/>
                <w:lang w:val="en-US"/>
              </w:rPr>
              <w:t>S.</w:t>
            </w:r>
            <w:proofErr w:type="gramStart"/>
            <w:r w:rsidRPr="00E06B30">
              <w:rPr>
                <w:rFonts w:ascii="Times New Roman" w:hAnsi="Times New Roman" w:cs="Times New Roman"/>
                <w:b/>
                <w:bCs/>
                <w:sz w:val="24"/>
                <w:szCs w:val="24"/>
                <w:lang w:val="en-US"/>
              </w:rPr>
              <w:t>06.A.</w:t>
            </w:r>
            <w:proofErr w:type="gramEnd"/>
            <w:r w:rsidRPr="00E06B30">
              <w:rPr>
                <w:rFonts w:ascii="Times New Roman" w:hAnsi="Times New Roman" w:cs="Times New Roman"/>
                <w:b/>
                <w:bCs/>
                <w:sz w:val="24"/>
                <w:szCs w:val="24"/>
                <w:lang w:val="en-US"/>
              </w:rPr>
              <w:t>057</w:t>
            </w:r>
          </w:p>
        </w:tc>
      </w:tr>
      <w:tr w:rsidR="004F0677" w:rsidRPr="00E06B30" w14:paraId="5E5579F7" w14:textId="77777777">
        <w:tc>
          <w:tcPr>
            <w:tcW w:w="3827" w:type="dxa"/>
            <w:gridSpan w:val="2"/>
            <w:tcBorders>
              <w:left w:val="double" w:sz="4" w:space="0" w:color="auto"/>
            </w:tcBorders>
          </w:tcPr>
          <w:p w14:paraId="74F31903" w14:textId="227A0DBE" w:rsidR="004F0677" w:rsidRPr="00E06B30" w:rsidRDefault="004F0677" w:rsidP="004F0677">
            <w:pPr>
              <w:pStyle w:val="af1"/>
              <w:tabs>
                <w:tab w:val="left" w:pos="9781"/>
              </w:tabs>
              <w:spacing w:before="120" w:after="120"/>
              <w:rPr>
                <w:rFonts w:ascii="Times New Roman" w:hAnsi="Times New Roman" w:cs="Times New Roman"/>
                <w:sz w:val="24"/>
                <w:szCs w:val="24"/>
                <w:lang w:val="en-US"/>
              </w:rPr>
            </w:pPr>
            <w:r w:rsidRPr="00E06B30">
              <w:rPr>
                <w:rFonts w:ascii="Times New Roman" w:hAnsi="Times New Roman" w:cs="Times New Roman"/>
                <w:sz w:val="24"/>
                <w:szCs w:val="24"/>
                <w:lang w:val="en-US"/>
              </w:rPr>
              <w:t>Name of the discipline</w:t>
            </w:r>
          </w:p>
        </w:tc>
        <w:tc>
          <w:tcPr>
            <w:tcW w:w="6095" w:type="dxa"/>
            <w:gridSpan w:val="2"/>
            <w:tcBorders>
              <w:right w:val="double" w:sz="4" w:space="0" w:color="auto"/>
            </w:tcBorders>
            <w:vAlign w:val="center"/>
          </w:tcPr>
          <w:p w14:paraId="161CB98C" w14:textId="77777777" w:rsidR="004F0677" w:rsidRPr="00CF2418" w:rsidRDefault="004F0677" w:rsidP="004F0677">
            <w:pPr>
              <w:pStyle w:val="af1"/>
              <w:tabs>
                <w:tab w:val="left" w:pos="9781"/>
              </w:tabs>
              <w:ind w:left="2410" w:hanging="2410"/>
              <w:jc w:val="center"/>
              <w:rPr>
                <w:sz w:val="26"/>
                <w:szCs w:val="26"/>
                <w:lang w:val="en-US"/>
              </w:rPr>
            </w:pPr>
            <w:r w:rsidRPr="00CF2418">
              <w:rPr>
                <w:rFonts w:ascii="Times New Roman" w:hAnsi="Times New Roman" w:cs="Times New Roman"/>
                <w:sz w:val="26"/>
                <w:szCs w:val="26"/>
                <w:lang w:val="en-US"/>
              </w:rPr>
              <w:t xml:space="preserve">Pathophysiology of the fibrotic diseases </w:t>
            </w:r>
          </w:p>
          <w:p w14:paraId="2D1373FD" w14:textId="0128D269" w:rsidR="004F0677" w:rsidRPr="00E06B30" w:rsidRDefault="004F0677" w:rsidP="004F0677">
            <w:pPr>
              <w:pStyle w:val="af1"/>
              <w:tabs>
                <w:tab w:val="left" w:pos="9781"/>
              </w:tabs>
              <w:ind w:left="2410" w:hanging="2410"/>
              <w:jc w:val="center"/>
              <w:rPr>
                <w:rFonts w:ascii="Times New Roman" w:hAnsi="Times New Roman" w:cs="Times New Roman"/>
                <w:sz w:val="24"/>
                <w:szCs w:val="24"/>
                <w:highlight w:val="yellow"/>
                <w:lang w:val="en-US"/>
              </w:rPr>
            </w:pPr>
          </w:p>
        </w:tc>
      </w:tr>
      <w:tr w:rsidR="004F0677" w:rsidRPr="00E06B30" w14:paraId="7BB8C3ED" w14:textId="77777777">
        <w:tc>
          <w:tcPr>
            <w:tcW w:w="3827" w:type="dxa"/>
            <w:gridSpan w:val="2"/>
            <w:tcBorders>
              <w:left w:val="double" w:sz="4" w:space="0" w:color="auto"/>
              <w:bottom w:val="double" w:sz="4" w:space="0" w:color="auto"/>
            </w:tcBorders>
          </w:tcPr>
          <w:p w14:paraId="1034D665" w14:textId="04E78AF1" w:rsidR="004F0677" w:rsidRPr="00E06B30" w:rsidRDefault="004F0677" w:rsidP="004F0677">
            <w:pPr>
              <w:pStyle w:val="af1"/>
              <w:tabs>
                <w:tab w:val="left" w:pos="9781"/>
              </w:tabs>
              <w:spacing w:before="120" w:after="120"/>
              <w:rPr>
                <w:rFonts w:ascii="Times New Roman" w:hAnsi="Times New Roman" w:cs="Times New Roman"/>
                <w:sz w:val="24"/>
                <w:szCs w:val="24"/>
                <w:lang w:val="en-US"/>
              </w:rPr>
            </w:pPr>
            <w:r w:rsidRPr="00E06B30">
              <w:rPr>
                <w:rFonts w:ascii="Times New Roman" w:hAnsi="Times New Roman" w:cs="Times New Roman"/>
                <w:sz w:val="24"/>
                <w:szCs w:val="24"/>
                <w:lang w:val="en-US"/>
              </w:rPr>
              <w:t>Discipline Manager(s).</w:t>
            </w:r>
          </w:p>
        </w:tc>
        <w:tc>
          <w:tcPr>
            <w:tcW w:w="6095" w:type="dxa"/>
            <w:gridSpan w:val="2"/>
            <w:tcBorders>
              <w:bottom w:val="double" w:sz="4" w:space="0" w:color="auto"/>
              <w:right w:val="double" w:sz="4" w:space="0" w:color="auto"/>
            </w:tcBorders>
            <w:vAlign w:val="center"/>
          </w:tcPr>
          <w:p w14:paraId="5611961D" w14:textId="7B776578" w:rsidR="004F0677" w:rsidRPr="00E06B30" w:rsidRDefault="004F0677" w:rsidP="004F0677">
            <w:pPr>
              <w:pStyle w:val="af1"/>
              <w:tabs>
                <w:tab w:val="left" w:pos="9781"/>
              </w:tabs>
              <w:spacing w:before="120" w:after="120"/>
              <w:rPr>
                <w:rFonts w:ascii="Times New Roman" w:hAnsi="Times New Roman" w:cs="Times New Roman"/>
                <w:b/>
                <w:bCs/>
                <w:sz w:val="24"/>
                <w:szCs w:val="24"/>
                <w:lang w:val="en-US"/>
              </w:rPr>
            </w:pPr>
            <w:r w:rsidRPr="00E06B30">
              <w:rPr>
                <w:rFonts w:ascii="Times New Roman" w:hAnsi="Times New Roman" w:cs="Times New Roman"/>
                <w:b/>
                <w:bCs/>
                <w:sz w:val="24"/>
                <w:szCs w:val="24"/>
                <w:lang w:val="en-US"/>
              </w:rPr>
              <w:t xml:space="preserve">Valeriu </w:t>
            </w:r>
            <w:proofErr w:type="spellStart"/>
            <w:r w:rsidRPr="00E06B30">
              <w:rPr>
                <w:rFonts w:ascii="Times New Roman" w:hAnsi="Times New Roman" w:cs="Times New Roman"/>
                <w:b/>
                <w:bCs/>
                <w:sz w:val="24"/>
                <w:szCs w:val="24"/>
                <w:lang w:val="en-US"/>
              </w:rPr>
              <w:t>Cobeț</w:t>
            </w:r>
            <w:proofErr w:type="spellEnd"/>
            <w:r w:rsidRPr="00E06B30">
              <w:rPr>
                <w:rFonts w:ascii="Times New Roman" w:hAnsi="Times New Roman" w:cs="Times New Roman"/>
                <w:b/>
                <w:bCs/>
                <w:sz w:val="24"/>
                <w:szCs w:val="24"/>
                <w:lang w:val="en-US"/>
              </w:rPr>
              <w:t xml:space="preserve">, </w:t>
            </w:r>
            <w:proofErr w:type="spellStart"/>
            <w:r w:rsidRPr="00E06B30">
              <w:rPr>
                <w:rFonts w:ascii="Times New Roman" w:hAnsi="Times New Roman" w:cs="Times New Roman"/>
                <w:b/>
                <w:bCs/>
                <w:sz w:val="24"/>
                <w:szCs w:val="24"/>
                <w:lang w:val="en-US"/>
              </w:rPr>
              <w:t>Corneliu</w:t>
            </w:r>
            <w:proofErr w:type="spellEnd"/>
            <w:r w:rsidRPr="00E06B30">
              <w:rPr>
                <w:rFonts w:ascii="Times New Roman" w:hAnsi="Times New Roman" w:cs="Times New Roman"/>
                <w:b/>
                <w:bCs/>
                <w:sz w:val="24"/>
                <w:szCs w:val="24"/>
                <w:lang w:val="en-US"/>
              </w:rPr>
              <w:t xml:space="preserve"> </w:t>
            </w:r>
            <w:proofErr w:type="spellStart"/>
            <w:r w:rsidRPr="00E06B30">
              <w:rPr>
                <w:rFonts w:ascii="Times New Roman" w:hAnsi="Times New Roman" w:cs="Times New Roman"/>
                <w:b/>
                <w:bCs/>
                <w:sz w:val="24"/>
                <w:szCs w:val="24"/>
                <w:lang w:val="en-US"/>
              </w:rPr>
              <w:t>Hangan</w:t>
            </w:r>
            <w:proofErr w:type="spellEnd"/>
            <w:r w:rsidRPr="00E06B30">
              <w:rPr>
                <w:rFonts w:ascii="Times New Roman" w:hAnsi="Times New Roman" w:cs="Times New Roman"/>
                <w:b/>
                <w:bCs/>
                <w:sz w:val="24"/>
                <w:szCs w:val="24"/>
                <w:lang w:val="en-US"/>
              </w:rPr>
              <w:t xml:space="preserve"> </w:t>
            </w:r>
          </w:p>
        </w:tc>
      </w:tr>
      <w:tr w:rsidR="004F0677" w:rsidRPr="00E06B30" w14:paraId="781F5181" w14:textId="77777777">
        <w:tc>
          <w:tcPr>
            <w:tcW w:w="2266" w:type="dxa"/>
            <w:tcBorders>
              <w:top w:val="double" w:sz="4" w:space="0" w:color="auto"/>
              <w:left w:val="double" w:sz="4" w:space="0" w:color="auto"/>
              <w:bottom w:val="double" w:sz="4" w:space="0" w:color="auto"/>
            </w:tcBorders>
          </w:tcPr>
          <w:p w14:paraId="7A4162CA" w14:textId="2674E15A" w:rsidR="004F0677" w:rsidRPr="00E06B30" w:rsidRDefault="004F0677" w:rsidP="004F0677">
            <w:pPr>
              <w:pStyle w:val="af1"/>
              <w:tabs>
                <w:tab w:val="left" w:pos="9781"/>
              </w:tabs>
              <w:spacing w:before="120" w:after="120"/>
              <w:rPr>
                <w:rFonts w:ascii="Times New Roman" w:hAnsi="Times New Roman" w:cs="Times New Roman"/>
                <w:sz w:val="24"/>
                <w:szCs w:val="24"/>
                <w:lang w:val="en-US"/>
              </w:rPr>
            </w:pPr>
            <w:r w:rsidRPr="00E06B30">
              <w:rPr>
                <w:rFonts w:ascii="Times New Roman" w:hAnsi="Times New Roman" w:cs="Times New Roman"/>
                <w:sz w:val="24"/>
                <w:szCs w:val="24"/>
                <w:lang w:val="en-US"/>
              </w:rPr>
              <w:t>Year III</w:t>
            </w:r>
          </w:p>
        </w:tc>
        <w:tc>
          <w:tcPr>
            <w:tcW w:w="1561" w:type="dxa"/>
            <w:tcBorders>
              <w:top w:val="double" w:sz="4" w:space="0" w:color="auto"/>
              <w:bottom w:val="double" w:sz="4" w:space="0" w:color="auto"/>
            </w:tcBorders>
            <w:vAlign w:val="center"/>
          </w:tcPr>
          <w:p w14:paraId="3977DDCA" w14:textId="77777777" w:rsidR="004F0677" w:rsidRPr="00E06B30" w:rsidRDefault="004F0677" w:rsidP="004F0677">
            <w:pPr>
              <w:pStyle w:val="af1"/>
              <w:tabs>
                <w:tab w:val="left" w:pos="9781"/>
              </w:tabs>
              <w:spacing w:before="120" w:after="120"/>
              <w:jc w:val="center"/>
              <w:rPr>
                <w:rFonts w:ascii="Times New Roman" w:hAnsi="Times New Roman" w:cs="Times New Roman"/>
                <w:b/>
                <w:bCs/>
                <w:sz w:val="24"/>
                <w:szCs w:val="24"/>
                <w:lang w:val="en-US"/>
              </w:rPr>
            </w:pPr>
          </w:p>
        </w:tc>
        <w:tc>
          <w:tcPr>
            <w:tcW w:w="3824" w:type="dxa"/>
            <w:tcBorders>
              <w:top w:val="double" w:sz="4" w:space="0" w:color="auto"/>
              <w:bottom w:val="double" w:sz="4" w:space="0" w:color="auto"/>
            </w:tcBorders>
          </w:tcPr>
          <w:p w14:paraId="6CF6103C" w14:textId="77777777" w:rsidR="004F0677" w:rsidRPr="00E06B30" w:rsidRDefault="004F0677" w:rsidP="004F0677">
            <w:pPr>
              <w:pStyle w:val="af1"/>
              <w:tabs>
                <w:tab w:val="left" w:pos="9781"/>
              </w:tabs>
              <w:spacing w:before="120" w:after="120"/>
              <w:rPr>
                <w:rFonts w:ascii="Times New Roman" w:hAnsi="Times New Roman" w:cs="Times New Roman"/>
                <w:sz w:val="24"/>
                <w:szCs w:val="24"/>
                <w:lang w:val="en-US"/>
              </w:rPr>
            </w:pPr>
            <w:r w:rsidRPr="00E06B30">
              <w:rPr>
                <w:rFonts w:ascii="Times New Roman" w:hAnsi="Times New Roman" w:cs="Times New Roman"/>
                <w:sz w:val="24"/>
                <w:szCs w:val="24"/>
                <w:lang w:val="en-US"/>
              </w:rPr>
              <w:t>Semester</w:t>
            </w:r>
          </w:p>
          <w:p w14:paraId="5D57CA24" w14:textId="77777777" w:rsidR="004F0677" w:rsidRPr="00E06B30" w:rsidRDefault="004F0677" w:rsidP="004F0677">
            <w:pPr>
              <w:pStyle w:val="af1"/>
              <w:tabs>
                <w:tab w:val="left" w:pos="9781"/>
              </w:tabs>
              <w:spacing w:before="120" w:after="120"/>
              <w:rPr>
                <w:rFonts w:ascii="Times New Roman" w:hAnsi="Times New Roman" w:cs="Times New Roman"/>
                <w:sz w:val="24"/>
                <w:szCs w:val="24"/>
                <w:lang w:val="en-US"/>
              </w:rPr>
            </w:pPr>
          </w:p>
        </w:tc>
        <w:tc>
          <w:tcPr>
            <w:tcW w:w="2271" w:type="dxa"/>
            <w:tcBorders>
              <w:top w:val="double" w:sz="4" w:space="0" w:color="auto"/>
              <w:bottom w:val="double" w:sz="4" w:space="0" w:color="auto"/>
              <w:right w:val="double" w:sz="4" w:space="0" w:color="auto"/>
            </w:tcBorders>
            <w:vAlign w:val="center"/>
          </w:tcPr>
          <w:p w14:paraId="0BF2AE8F" w14:textId="5B92D566" w:rsidR="004F0677" w:rsidRPr="00E06B30" w:rsidRDefault="004F0677" w:rsidP="004F0677">
            <w:pPr>
              <w:pStyle w:val="af1"/>
              <w:tabs>
                <w:tab w:val="left" w:pos="9781"/>
              </w:tabs>
              <w:spacing w:before="120" w:after="120"/>
              <w:jc w:val="center"/>
              <w:rPr>
                <w:rFonts w:ascii="Times New Roman" w:hAnsi="Times New Roman" w:cs="Times New Roman"/>
                <w:b/>
                <w:bCs/>
                <w:sz w:val="24"/>
                <w:szCs w:val="24"/>
                <w:lang w:val="en-US"/>
              </w:rPr>
            </w:pPr>
            <w:r w:rsidRPr="00E06B30">
              <w:rPr>
                <w:rFonts w:ascii="Times New Roman" w:hAnsi="Times New Roman" w:cs="Times New Roman"/>
                <w:b/>
                <w:bCs/>
                <w:sz w:val="24"/>
                <w:szCs w:val="24"/>
                <w:lang w:val="en-US"/>
              </w:rPr>
              <w:t>VI</w:t>
            </w:r>
          </w:p>
        </w:tc>
      </w:tr>
      <w:tr w:rsidR="004F0677" w:rsidRPr="00E06B30" w14:paraId="51643895" w14:textId="77777777">
        <w:tc>
          <w:tcPr>
            <w:tcW w:w="7651" w:type="dxa"/>
            <w:gridSpan w:val="3"/>
            <w:tcBorders>
              <w:top w:val="double" w:sz="4" w:space="0" w:color="auto"/>
              <w:left w:val="double" w:sz="4" w:space="0" w:color="auto"/>
            </w:tcBorders>
            <w:vAlign w:val="center"/>
          </w:tcPr>
          <w:p w14:paraId="6486AC7C" w14:textId="5D9E3017" w:rsidR="004F0677" w:rsidRPr="00E06B30" w:rsidRDefault="004F0677" w:rsidP="004F0677">
            <w:pPr>
              <w:pStyle w:val="af1"/>
              <w:tabs>
                <w:tab w:val="left" w:pos="9781"/>
              </w:tabs>
              <w:spacing w:before="120" w:after="120"/>
              <w:rPr>
                <w:rFonts w:ascii="Times New Roman" w:hAnsi="Times New Roman" w:cs="Times New Roman"/>
                <w:sz w:val="24"/>
                <w:szCs w:val="24"/>
                <w:lang w:val="en-US"/>
              </w:rPr>
            </w:pPr>
            <w:r w:rsidRPr="00E06B30">
              <w:rPr>
                <w:rFonts w:ascii="Times New Roman" w:hAnsi="Times New Roman" w:cs="Times New Roman"/>
                <w:sz w:val="24"/>
                <w:szCs w:val="24"/>
                <w:lang w:val="en-US"/>
              </w:rPr>
              <w:t>Total number of hours, including:</w:t>
            </w:r>
          </w:p>
        </w:tc>
        <w:tc>
          <w:tcPr>
            <w:tcW w:w="2271" w:type="dxa"/>
            <w:tcBorders>
              <w:top w:val="double" w:sz="4" w:space="0" w:color="auto"/>
              <w:right w:val="double" w:sz="4" w:space="0" w:color="auto"/>
            </w:tcBorders>
            <w:vAlign w:val="center"/>
          </w:tcPr>
          <w:p w14:paraId="1D93FD2C" w14:textId="7797E890" w:rsidR="004F0677" w:rsidRPr="00E06B30" w:rsidRDefault="004F0677" w:rsidP="004F0677">
            <w:pPr>
              <w:pStyle w:val="af1"/>
              <w:tabs>
                <w:tab w:val="left" w:pos="9781"/>
              </w:tabs>
              <w:spacing w:before="120" w:after="120"/>
              <w:jc w:val="center"/>
              <w:rPr>
                <w:rFonts w:ascii="Times New Roman" w:hAnsi="Times New Roman" w:cs="Times New Roman"/>
                <w:b/>
                <w:bCs/>
                <w:sz w:val="24"/>
                <w:szCs w:val="24"/>
                <w:lang w:val="en-US"/>
              </w:rPr>
            </w:pPr>
            <w:r w:rsidRPr="00E06B30">
              <w:rPr>
                <w:rFonts w:ascii="Times New Roman" w:hAnsi="Times New Roman" w:cs="Times New Roman"/>
                <w:b/>
                <w:bCs/>
                <w:sz w:val="24"/>
                <w:szCs w:val="24"/>
                <w:lang w:val="en-US"/>
              </w:rPr>
              <w:t>30</w:t>
            </w:r>
          </w:p>
        </w:tc>
      </w:tr>
      <w:tr w:rsidR="004F0677" w:rsidRPr="00E06B30" w14:paraId="79D38E19" w14:textId="77777777">
        <w:tc>
          <w:tcPr>
            <w:tcW w:w="2266" w:type="dxa"/>
            <w:tcBorders>
              <w:left w:val="double" w:sz="4" w:space="0" w:color="auto"/>
            </w:tcBorders>
            <w:vAlign w:val="center"/>
          </w:tcPr>
          <w:p w14:paraId="0CDB7D6E" w14:textId="3D1BA6F0" w:rsidR="004F0677" w:rsidRPr="00E06B30" w:rsidRDefault="004F0677" w:rsidP="004F0677">
            <w:pPr>
              <w:pStyle w:val="af1"/>
              <w:tabs>
                <w:tab w:val="left" w:pos="9781"/>
              </w:tabs>
              <w:spacing w:before="60" w:after="60"/>
              <w:rPr>
                <w:rFonts w:ascii="Times New Roman" w:hAnsi="Times New Roman" w:cs="Times New Roman"/>
                <w:sz w:val="24"/>
                <w:szCs w:val="24"/>
                <w:lang w:val="en-US"/>
              </w:rPr>
            </w:pPr>
            <w:r w:rsidRPr="00E06B30">
              <w:rPr>
                <w:rFonts w:ascii="Times New Roman" w:hAnsi="Times New Roman" w:cs="Times New Roman"/>
                <w:sz w:val="24"/>
                <w:szCs w:val="24"/>
                <w:lang w:val="en-US"/>
              </w:rPr>
              <w:t>Course</w:t>
            </w:r>
          </w:p>
        </w:tc>
        <w:tc>
          <w:tcPr>
            <w:tcW w:w="1561" w:type="dxa"/>
            <w:vAlign w:val="center"/>
          </w:tcPr>
          <w:p w14:paraId="5B679B82" w14:textId="7AE7AC22" w:rsidR="004F0677" w:rsidRPr="00E06B30" w:rsidRDefault="004F0677" w:rsidP="004F0677">
            <w:pPr>
              <w:pStyle w:val="af1"/>
              <w:tabs>
                <w:tab w:val="left" w:pos="9781"/>
              </w:tabs>
              <w:spacing w:before="60" w:after="60"/>
              <w:jc w:val="center"/>
              <w:rPr>
                <w:rFonts w:ascii="Times New Roman" w:hAnsi="Times New Roman" w:cs="Times New Roman"/>
                <w:b/>
                <w:bCs/>
                <w:sz w:val="24"/>
                <w:szCs w:val="24"/>
                <w:lang w:val="en-US"/>
              </w:rPr>
            </w:pPr>
            <w:r w:rsidRPr="00E06B30">
              <w:rPr>
                <w:rFonts w:ascii="Times New Roman" w:hAnsi="Times New Roman" w:cs="Times New Roman"/>
                <w:b/>
                <w:bCs/>
                <w:sz w:val="24"/>
                <w:szCs w:val="24"/>
                <w:lang w:val="en-US"/>
              </w:rPr>
              <w:t>10</w:t>
            </w:r>
          </w:p>
        </w:tc>
        <w:tc>
          <w:tcPr>
            <w:tcW w:w="3824" w:type="dxa"/>
            <w:vAlign w:val="center"/>
          </w:tcPr>
          <w:p w14:paraId="30C5AD0F" w14:textId="77777777" w:rsidR="004F0677" w:rsidRPr="00E06B30" w:rsidRDefault="004F0677" w:rsidP="004F0677">
            <w:pPr>
              <w:pStyle w:val="af1"/>
              <w:tabs>
                <w:tab w:val="left" w:pos="9781"/>
              </w:tabs>
              <w:spacing w:before="60" w:after="60"/>
              <w:rPr>
                <w:rFonts w:ascii="Times New Roman" w:hAnsi="Times New Roman" w:cs="Times New Roman"/>
                <w:sz w:val="24"/>
                <w:szCs w:val="24"/>
                <w:lang w:val="en-US"/>
              </w:rPr>
            </w:pPr>
          </w:p>
        </w:tc>
        <w:tc>
          <w:tcPr>
            <w:tcW w:w="2271" w:type="dxa"/>
            <w:tcBorders>
              <w:right w:val="double" w:sz="4" w:space="0" w:color="auto"/>
            </w:tcBorders>
            <w:vAlign w:val="center"/>
          </w:tcPr>
          <w:p w14:paraId="2A8CE255" w14:textId="77777777" w:rsidR="004F0677" w:rsidRPr="00E06B30" w:rsidRDefault="004F0677" w:rsidP="004F0677">
            <w:pPr>
              <w:pStyle w:val="af1"/>
              <w:tabs>
                <w:tab w:val="left" w:pos="9781"/>
              </w:tabs>
              <w:spacing w:before="60" w:after="60"/>
              <w:jc w:val="center"/>
              <w:rPr>
                <w:rFonts w:ascii="Times New Roman" w:hAnsi="Times New Roman" w:cs="Times New Roman"/>
                <w:b/>
                <w:bCs/>
                <w:sz w:val="24"/>
                <w:szCs w:val="24"/>
                <w:lang w:val="en-US"/>
              </w:rPr>
            </w:pPr>
          </w:p>
        </w:tc>
      </w:tr>
      <w:tr w:rsidR="004F0677" w:rsidRPr="00E06B30" w14:paraId="48A0F0A6" w14:textId="77777777">
        <w:tc>
          <w:tcPr>
            <w:tcW w:w="2266" w:type="dxa"/>
            <w:tcBorders>
              <w:left w:val="double" w:sz="4" w:space="0" w:color="auto"/>
              <w:bottom w:val="double" w:sz="4" w:space="0" w:color="auto"/>
            </w:tcBorders>
            <w:vAlign w:val="center"/>
          </w:tcPr>
          <w:p w14:paraId="43FF5044" w14:textId="7B275FC9" w:rsidR="004F0677" w:rsidRPr="00E06B30" w:rsidRDefault="004F0677" w:rsidP="004F0677">
            <w:pPr>
              <w:pStyle w:val="af1"/>
              <w:tabs>
                <w:tab w:val="left" w:pos="9781"/>
              </w:tabs>
              <w:spacing w:before="60" w:after="60"/>
              <w:rPr>
                <w:rFonts w:ascii="Times New Roman" w:hAnsi="Times New Roman" w:cs="Times New Roman"/>
                <w:sz w:val="24"/>
                <w:szCs w:val="24"/>
                <w:lang w:val="en-US"/>
              </w:rPr>
            </w:pPr>
            <w:r w:rsidRPr="00E06B30">
              <w:rPr>
                <w:rFonts w:ascii="Times New Roman" w:hAnsi="Times New Roman" w:cs="Times New Roman"/>
                <w:sz w:val="24"/>
                <w:szCs w:val="24"/>
                <w:lang w:val="en-US"/>
              </w:rPr>
              <w:t>Seminars</w:t>
            </w:r>
          </w:p>
        </w:tc>
        <w:tc>
          <w:tcPr>
            <w:tcW w:w="1561" w:type="dxa"/>
            <w:tcBorders>
              <w:bottom w:val="double" w:sz="4" w:space="0" w:color="auto"/>
            </w:tcBorders>
          </w:tcPr>
          <w:p w14:paraId="34B70BDB" w14:textId="02806C64" w:rsidR="004F0677" w:rsidRPr="00E06B30" w:rsidRDefault="004F0677" w:rsidP="004F0677">
            <w:pPr>
              <w:pStyle w:val="af1"/>
              <w:tabs>
                <w:tab w:val="left" w:pos="9781"/>
              </w:tabs>
              <w:spacing w:before="60" w:after="60"/>
              <w:jc w:val="center"/>
              <w:rPr>
                <w:rFonts w:ascii="Times New Roman" w:hAnsi="Times New Roman" w:cs="Times New Roman"/>
                <w:b/>
                <w:bCs/>
                <w:sz w:val="24"/>
                <w:szCs w:val="24"/>
                <w:lang w:val="en-US"/>
              </w:rPr>
            </w:pPr>
            <w:r w:rsidRPr="00E06B30">
              <w:rPr>
                <w:rFonts w:ascii="Times New Roman" w:hAnsi="Times New Roman" w:cs="Times New Roman"/>
                <w:b/>
                <w:bCs/>
                <w:sz w:val="24"/>
                <w:szCs w:val="24"/>
                <w:lang w:val="en-US"/>
              </w:rPr>
              <w:t>10</w:t>
            </w:r>
          </w:p>
        </w:tc>
        <w:tc>
          <w:tcPr>
            <w:tcW w:w="3824" w:type="dxa"/>
            <w:tcBorders>
              <w:bottom w:val="double" w:sz="4" w:space="0" w:color="auto"/>
            </w:tcBorders>
            <w:vAlign w:val="center"/>
          </w:tcPr>
          <w:p w14:paraId="6D4EB183" w14:textId="67EDD03A" w:rsidR="004F0677" w:rsidRPr="00E06B30" w:rsidRDefault="004F0677" w:rsidP="004F0677">
            <w:pPr>
              <w:pStyle w:val="af1"/>
              <w:tabs>
                <w:tab w:val="left" w:pos="9781"/>
              </w:tabs>
              <w:spacing w:before="60" w:after="60"/>
              <w:rPr>
                <w:rFonts w:ascii="Times New Roman" w:hAnsi="Times New Roman" w:cs="Times New Roman"/>
                <w:sz w:val="24"/>
                <w:szCs w:val="24"/>
                <w:lang w:val="en-US"/>
              </w:rPr>
            </w:pPr>
            <w:r w:rsidRPr="00E06B30">
              <w:rPr>
                <w:rFonts w:ascii="Times New Roman" w:hAnsi="Times New Roman" w:cs="Times New Roman"/>
                <w:sz w:val="24"/>
                <w:szCs w:val="24"/>
                <w:lang w:val="en-US"/>
              </w:rPr>
              <w:t>Individual work</w:t>
            </w:r>
          </w:p>
        </w:tc>
        <w:tc>
          <w:tcPr>
            <w:tcW w:w="2271" w:type="dxa"/>
            <w:tcBorders>
              <w:bottom w:val="double" w:sz="4" w:space="0" w:color="auto"/>
              <w:right w:val="double" w:sz="4" w:space="0" w:color="auto"/>
            </w:tcBorders>
            <w:vAlign w:val="center"/>
          </w:tcPr>
          <w:p w14:paraId="7EFCF070" w14:textId="052DFBA0" w:rsidR="004F0677" w:rsidRPr="00E06B30" w:rsidRDefault="004F0677" w:rsidP="004F0677">
            <w:pPr>
              <w:pStyle w:val="af1"/>
              <w:tabs>
                <w:tab w:val="left" w:pos="9781"/>
              </w:tabs>
              <w:spacing w:before="60" w:after="60"/>
              <w:jc w:val="center"/>
              <w:rPr>
                <w:rFonts w:ascii="Times New Roman" w:hAnsi="Times New Roman" w:cs="Times New Roman"/>
                <w:b/>
                <w:bCs/>
                <w:sz w:val="24"/>
                <w:szCs w:val="24"/>
                <w:lang w:val="en-US"/>
              </w:rPr>
            </w:pPr>
            <w:r w:rsidRPr="00E06B30">
              <w:rPr>
                <w:rFonts w:ascii="Times New Roman" w:hAnsi="Times New Roman" w:cs="Times New Roman"/>
                <w:b/>
                <w:bCs/>
                <w:sz w:val="24"/>
                <w:szCs w:val="24"/>
                <w:lang w:val="en-US"/>
              </w:rPr>
              <w:t>10</w:t>
            </w:r>
          </w:p>
        </w:tc>
      </w:tr>
      <w:tr w:rsidR="004F0677" w:rsidRPr="00E06B30" w14:paraId="5B2C2BA3" w14:textId="77777777">
        <w:tc>
          <w:tcPr>
            <w:tcW w:w="7651" w:type="dxa"/>
            <w:gridSpan w:val="3"/>
            <w:tcBorders>
              <w:left w:val="double" w:sz="4" w:space="0" w:color="auto"/>
              <w:bottom w:val="double" w:sz="4" w:space="0" w:color="auto"/>
            </w:tcBorders>
            <w:vAlign w:val="center"/>
          </w:tcPr>
          <w:p w14:paraId="613CE2CD" w14:textId="30DB99A3" w:rsidR="004F0677" w:rsidRPr="00E06B30" w:rsidRDefault="004F0677" w:rsidP="004F0677">
            <w:pPr>
              <w:pStyle w:val="af1"/>
              <w:tabs>
                <w:tab w:val="left" w:pos="9781"/>
              </w:tabs>
              <w:spacing w:before="60" w:after="60"/>
              <w:rPr>
                <w:rFonts w:ascii="Times New Roman" w:hAnsi="Times New Roman" w:cs="Times New Roman"/>
                <w:sz w:val="24"/>
                <w:szCs w:val="24"/>
                <w:lang w:val="en-US"/>
              </w:rPr>
            </w:pPr>
            <w:r w:rsidRPr="00E06B30">
              <w:rPr>
                <w:rFonts w:ascii="Times New Roman" w:hAnsi="Times New Roman" w:cs="Times New Roman"/>
                <w:sz w:val="24"/>
                <w:szCs w:val="24"/>
                <w:lang w:val="en-US"/>
              </w:rPr>
              <w:t>Clinical internship (total hours)</w:t>
            </w:r>
          </w:p>
        </w:tc>
        <w:tc>
          <w:tcPr>
            <w:tcW w:w="2271" w:type="dxa"/>
            <w:tcBorders>
              <w:bottom w:val="double" w:sz="4" w:space="0" w:color="auto"/>
              <w:right w:val="double" w:sz="4" w:space="0" w:color="auto"/>
            </w:tcBorders>
            <w:vAlign w:val="center"/>
          </w:tcPr>
          <w:p w14:paraId="77D5ABC9" w14:textId="77777777" w:rsidR="004F0677" w:rsidRPr="00E06B30" w:rsidRDefault="004F0677" w:rsidP="004F0677">
            <w:pPr>
              <w:pStyle w:val="af1"/>
              <w:tabs>
                <w:tab w:val="left" w:pos="9781"/>
              </w:tabs>
              <w:spacing w:before="60" w:after="60"/>
              <w:jc w:val="center"/>
              <w:rPr>
                <w:rFonts w:ascii="Times New Roman" w:hAnsi="Times New Roman" w:cs="Times New Roman"/>
                <w:b/>
                <w:bCs/>
                <w:sz w:val="24"/>
                <w:szCs w:val="24"/>
                <w:lang w:val="en-US"/>
              </w:rPr>
            </w:pPr>
          </w:p>
        </w:tc>
      </w:tr>
      <w:tr w:rsidR="004F0677" w:rsidRPr="00E06B30" w14:paraId="6A517258" w14:textId="77777777">
        <w:tc>
          <w:tcPr>
            <w:tcW w:w="2266" w:type="dxa"/>
            <w:tcBorders>
              <w:top w:val="double" w:sz="4" w:space="0" w:color="auto"/>
              <w:left w:val="double" w:sz="4" w:space="0" w:color="auto"/>
              <w:bottom w:val="double" w:sz="4" w:space="0" w:color="auto"/>
            </w:tcBorders>
          </w:tcPr>
          <w:p w14:paraId="48930287" w14:textId="217E6E0A" w:rsidR="004F0677" w:rsidRPr="00E06B30" w:rsidRDefault="004F0677" w:rsidP="004F0677">
            <w:pPr>
              <w:pStyle w:val="af1"/>
              <w:tabs>
                <w:tab w:val="left" w:pos="9781"/>
              </w:tabs>
              <w:spacing w:before="120" w:after="120"/>
              <w:rPr>
                <w:rFonts w:ascii="Times New Roman" w:hAnsi="Times New Roman" w:cs="Times New Roman"/>
                <w:sz w:val="24"/>
                <w:szCs w:val="24"/>
                <w:lang w:val="en-US"/>
              </w:rPr>
            </w:pPr>
            <w:r w:rsidRPr="00E06B30">
              <w:rPr>
                <w:rFonts w:ascii="Times New Roman" w:hAnsi="Times New Roman" w:cs="Times New Roman"/>
                <w:sz w:val="24"/>
                <w:szCs w:val="24"/>
                <w:lang w:val="en-US"/>
              </w:rPr>
              <w:t>Evaluation form</w:t>
            </w:r>
          </w:p>
        </w:tc>
        <w:tc>
          <w:tcPr>
            <w:tcW w:w="1561" w:type="dxa"/>
            <w:tcBorders>
              <w:top w:val="double" w:sz="4" w:space="0" w:color="auto"/>
              <w:bottom w:val="double" w:sz="4" w:space="0" w:color="auto"/>
            </w:tcBorders>
          </w:tcPr>
          <w:p w14:paraId="4AD4C79D" w14:textId="4228D31E" w:rsidR="004F0677" w:rsidRPr="00E06B30" w:rsidRDefault="004F0677" w:rsidP="004F0677">
            <w:pPr>
              <w:pStyle w:val="af1"/>
              <w:tabs>
                <w:tab w:val="left" w:pos="9781"/>
              </w:tabs>
              <w:spacing w:before="120" w:after="120"/>
              <w:jc w:val="center"/>
              <w:rPr>
                <w:rFonts w:ascii="Times New Roman" w:hAnsi="Times New Roman" w:cs="Times New Roman"/>
                <w:b/>
                <w:bCs/>
                <w:sz w:val="24"/>
                <w:szCs w:val="24"/>
                <w:lang w:val="en-US"/>
              </w:rPr>
            </w:pPr>
            <w:r w:rsidRPr="00E06B30">
              <w:rPr>
                <w:rFonts w:ascii="Times New Roman" w:hAnsi="Times New Roman" w:cs="Times New Roman"/>
                <w:b/>
                <w:bCs/>
                <w:sz w:val="24"/>
                <w:szCs w:val="24"/>
                <w:lang w:val="en-US"/>
              </w:rPr>
              <w:t>C</w:t>
            </w:r>
          </w:p>
        </w:tc>
        <w:tc>
          <w:tcPr>
            <w:tcW w:w="3824" w:type="dxa"/>
            <w:tcBorders>
              <w:top w:val="double" w:sz="4" w:space="0" w:color="auto"/>
              <w:bottom w:val="double" w:sz="4" w:space="0" w:color="auto"/>
            </w:tcBorders>
          </w:tcPr>
          <w:p w14:paraId="5FFAB251" w14:textId="06048B37" w:rsidR="004F0677" w:rsidRPr="00E06B30" w:rsidRDefault="004F0677" w:rsidP="004F0677">
            <w:pPr>
              <w:pStyle w:val="af1"/>
              <w:tabs>
                <w:tab w:val="left" w:pos="9781"/>
              </w:tabs>
              <w:spacing w:before="120" w:after="120"/>
              <w:rPr>
                <w:rFonts w:ascii="Times New Roman" w:hAnsi="Times New Roman" w:cs="Times New Roman"/>
                <w:sz w:val="24"/>
                <w:szCs w:val="24"/>
                <w:lang w:val="en-US"/>
              </w:rPr>
            </w:pPr>
            <w:r w:rsidRPr="00E06B30">
              <w:rPr>
                <w:rFonts w:ascii="Times New Roman" w:hAnsi="Times New Roman" w:cs="Times New Roman"/>
                <w:sz w:val="24"/>
                <w:szCs w:val="24"/>
                <w:lang w:val="en-US"/>
              </w:rPr>
              <w:t>Nr. of credits</w:t>
            </w:r>
          </w:p>
        </w:tc>
        <w:tc>
          <w:tcPr>
            <w:tcW w:w="2271" w:type="dxa"/>
            <w:tcBorders>
              <w:top w:val="double" w:sz="4" w:space="0" w:color="auto"/>
              <w:bottom w:val="double" w:sz="4" w:space="0" w:color="auto"/>
              <w:right w:val="double" w:sz="4" w:space="0" w:color="auto"/>
            </w:tcBorders>
            <w:vAlign w:val="center"/>
          </w:tcPr>
          <w:p w14:paraId="2F97B6ED" w14:textId="57E67C35" w:rsidR="004F0677" w:rsidRPr="00E06B30" w:rsidRDefault="004F0677" w:rsidP="004F0677">
            <w:pPr>
              <w:pStyle w:val="af1"/>
              <w:tabs>
                <w:tab w:val="left" w:pos="9781"/>
              </w:tabs>
              <w:spacing w:before="120" w:after="120"/>
              <w:jc w:val="center"/>
              <w:rPr>
                <w:rFonts w:ascii="Times New Roman" w:hAnsi="Times New Roman" w:cs="Times New Roman"/>
                <w:b/>
                <w:bCs/>
                <w:sz w:val="24"/>
                <w:szCs w:val="24"/>
                <w:lang w:val="en-US"/>
              </w:rPr>
            </w:pPr>
            <w:r w:rsidRPr="00E06B30">
              <w:rPr>
                <w:rFonts w:ascii="Times New Roman" w:hAnsi="Times New Roman" w:cs="Times New Roman"/>
                <w:b/>
                <w:bCs/>
                <w:sz w:val="24"/>
                <w:szCs w:val="24"/>
                <w:lang w:val="en-US"/>
              </w:rPr>
              <w:t>1</w:t>
            </w:r>
          </w:p>
        </w:tc>
      </w:tr>
    </w:tbl>
    <w:p w14:paraId="320F307A" w14:textId="4A2E17E0" w:rsidR="004F0677" w:rsidRPr="00E06B30" w:rsidRDefault="004F0677" w:rsidP="00D726CF">
      <w:pPr>
        <w:pStyle w:val="af8"/>
        <w:widowControl w:val="0"/>
        <w:numPr>
          <w:ilvl w:val="0"/>
          <w:numId w:val="4"/>
        </w:numPr>
        <w:spacing w:before="240" w:after="120" w:line="276" w:lineRule="auto"/>
        <w:rPr>
          <w:b/>
          <w:sz w:val="28"/>
          <w:lang w:val="en-US"/>
        </w:rPr>
      </w:pPr>
      <w:bookmarkStart w:id="2" w:name="_Hlk82962422"/>
      <w:r w:rsidRPr="00E06B30">
        <w:rPr>
          <w:b/>
          <w:sz w:val="28"/>
          <w:lang w:val="en-US"/>
        </w:rPr>
        <w:t>TRAINING AIMS WITHIN THE DISCIPLINE</w:t>
      </w:r>
    </w:p>
    <w:bookmarkEnd w:id="2"/>
    <w:p w14:paraId="0BC393A9" w14:textId="77777777" w:rsidR="004F0677" w:rsidRPr="00E06B30" w:rsidRDefault="004F0677" w:rsidP="004F0677">
      <w:pPr>
        <w:pStyle w:val="1"/>
        <w:spacing w:before="120"/>
        <w:rPr>
          <w:i/>
          <w:sz w:val="24"/>
          <w:lang w:val="en-US"/>
        </w:rPr>
      </w:pPr>
      <w:r w:rsidRPr="00E06B30">
        <w:rPr>
          <w:i/>
          <w:sz w:val="24"/>
          <w:lang w:val="en-US"/>
        </w:rPr>
        <w:t>At the end of the discipline study the student will be able to:</w:t>
      </w:r>
    </w:p>
    <w:p w14:paraId="69047DFA" w14:textId="77777777" w:rsidR="004F0677" w:rsidRPr="00E06B30" w:rsidRDefault="004F0677" w:rsidP="004F0677">
      <w:pPr>
        <w:pStyle w:val="afa"/>
        <w:spacing w:before="120"/>
        <w:jc w:val="both"/>
        <w:rPr>
          <w:rFonts w:eastAsia="Times New Roman"/>
          <w:b/>
          <w:bCs/>
          <w:color w:val="000000"/>
          <w:kern w:val="0"/>
          <w:lang w:val="en-US" w:eastAsia="en-US"/>
        </w:rPr>
      </w:pPr>
      <w:r w:rsidRPr="00E06B30">
        <w:rPr>
          <w:i/>
          <w:iCs/>
          <w:lang w:val="en-US"/>
        </w:rPr>
        <w:t xml:space="preserve"> </w:t>
      </w:r>
      <w:r w:rsidRPr="00E06B30">
        <w:rPr>
          <w:lang w:val="en-US"/>
        </w:rPr>
        <w:t xml:space="preserve">   </w:t>
      </w:r>
      <w:r w:rsidRPr="00E06B30">
        <w:rPr>
          <w:rFonts w:ascii="Arial" w:hAnsi="Arial" w:cs="Arial"/>
          <w:i/>
          <w:iCs/>
          <w:lang w:val="en-US"/>
        </w:rPr>
        <w:t>●</w:t>
      </w:r>
      <w:r w:rsidRPr="00E06B30">
        <w:rPr>
          <w:i/>
          <w:iCs/>
          <w:lang w:val="en-US"/>
        </w:rPr>
        <w:t xml:space="preserve"> </w:t>
      </w:r>
      <w:r w:rsidRPr="00E06B30">
        <w:rPr>
          <w:rFonts w:eastAsia="Times New Roman"/>
          <w:b/>
          <w:bCs/>
          <w:color w:val="000000"/>
          <w:kern w:val="0"/>
          <w:lang w:val="en-US" w:eastAsia="en-US"/>
        </w:rPr>
        <w:t>at the level of knowledge and understanding:</w:t>
      </w:r>
    </w:p>
    <w:p w14:paraId="2FCCE46E" w14:textId="18385300" w:rsidR="006F4D42" w:rsidRPr="00E06B30" w:rsidRDefault="00DC6FC9" w:rsidP="004F0677">
      <w:pPr>
        <w:jc w:val="both"/>
        <w:rPr>
          <w:lang w:val="en-US"/>
        </w:rPr>
      </w:pPr>
      <w:r w:rsidRPr="00E06B30">
        <w:rPr>
          <w:b/>
          <w:bCs/>
          <w:sz w:val="28"/>
          <w:szCs w:val="28"/>
          <w:lang w:val="en-US"/>
        </w:rPr>
        <w:t>ν</w:t>
      </w:r>
      <w:r w:rsidRPr="00E06B30">
        <w:rPr>
          <w:lang w:val="en-US"/>
        </w:rPr>
        <w:t xml:space="preserve"> </w:t>
      </w:r>
      <w:proofErr w:type="gramStart"/>
      <w:r w:rsidRPr="00E06B30">
        <w:rPr>
          <w:lang w:val="en-US"/>
        </w:rPr>
        <w:t>To</w:t>
      </w:r>
      <w:proofErr w:type="gramEnd"/>
      <w:r w:rsidRPr="00E06B30">
        <w:rPr>
          <w:lang w:val="en-US"/>
        </w:rPr>
        <w:t xml:space="preserve"> know the</w:t>
      </w:r>
      <w:r w:rsidR="00CF2418" w:rsidRPr="00CF2418">
        <w:rPr>
          <w:lang w:val="en-US"/>
        </w:rPr>
        <w:t xml:space="preserve"> </w:t>
      </w:r>
      <w:r w:rsidR="00CF2418" w:rsidRPr="00CF2418">
        <w:rPr>
          <w:lang w:val="en-US"/>
        </w:rPr>
        <w:t>regularities</w:t>
      </w:r>
      <w:r w:rsidR="00CF2418" w:rsidRPr="00CF2418">
        <w:rPr>
          <w:lang w:val="en-US"/>
        </w:rPr>
        <w:t xml:space="preserve"> </w:t>
      </w:r>
      <w:r w:rsidRPr="00E06B30">
        <w:rPr>
          <w:lang w:val="en-US"/>
        </w:rPr>
        <w:t>of the origin, appearance, evolution and end of the pathological processes that lead to the development of fibrotic complications in the vital organs;</w:t>
      </w:r>
    </w:p>
    <w:p w14:paraId="62641784" w14:textId="77CE7EE9" w:rsidR="006F4D42" w:rsidRPr="00E06B30" w:rsidRDefault="00DC6FC9" w:rsidP="00DC6FC9">
      <w:pPr>
        <w:jc w:val="both"/>
        <w:rPr>
          <w:lang w:val="en-US"/>
        </w:rPr>
      </w:pPr>
      <w:r w:rsidRPr="00E06B30">
        <w:rPr>
          <w:b/>
          <w:bCs/>
          <w:sz w:val="28"/>
          <w:szCs w:val="28"/>
          <w:lang w:val="en-US"/>
        </w:rPr>
        <w:lastRenderedPageBreak/>
        <w:t>ν</w:t>
      </w:r>
      <w:r w:rsidRPr="00E06B30">
        <w:rPr>
          <w:lang w:val="en-US"/>
        </w:rPr>
        <w:t xml:space="preserve"> </w:t>
      </w:r>
      <w:proofErr w:type="gramStart"/>
      <w:r w:rsidRPr="00E06B30">
        <w:rPr>
          <w:lang w:val="en-US"/>
        </w:rPr>
        <w:t>To</w:t>
      </w:r>
      <w:proofErr w:type="gramEnd"/>
      <w:r w:rsidRPr="00E06B30">
        <w:rPr>
          <w:lang w:val="en-US"/>
        </w:rPr>
        <w:t xml:space="preserve"> know the structural, biochemical and functional changes at the molecular, cellular, tissue, organ, system and whole organism level that develop in fibrotic diseases;</w:t>
      </w:r>
    </w:p>
    <w:p w14:paraId="34E70EB3" w14:textId="197E045F" w:rsidR="006F4D42" w:rsidRPr="00E06B30" w:rsidRDefault="00DC6FC9" w:rsidP="00DC6FC9">
      <w:pPr>
        <w:jc w:val="both"/>
        <w:rPr>
          <w:lang w:val="en-US"/>
        </w:rPr>
      </w:pPr>
      <w:r w:rsidRPr="00E06B30">
        <w:rPr>
          <w:b/>
          <w:bCs/>
          <w:sz w:val="28"/>
          <w:szCs w:val="28"/>
          <w:lang w:val="en-US"/>
        </w:rPr>
        <w:t>ν</w:t>
      </w:r>
      <w:r w:rsidRPr="00E06B30">
        <w:rPr>
          <w:lang w:val="en-US"/>
        </w:rPr>
        <w:t xml:space="preserve"> </w:t>
      </w:r>
      <w:proofErr w:type="gramStart"/>
      <w:r w:rsidRPr="00E06B30">
        <w:rPr>
          <w:lang w:val="en-US"/>
        </w:rPr>
        <w:t>To</w:t>
      </w:r>
      <w:proofErr w:type="gramEnd"/>
      <w:r w:rsidRPr="00E06B30">
        <w:rPr>
          <w:lang w:val="en-US"/>
        </w:rPr>
        <w:t xml:space="preserve"> know the principles of pathogenetic therapy of fibrotic diseases.</w:t>
      </w:r>
    </w:p>
    <w:p w14:paraId="56B57A99" w14:textId="77777777" w:rsidR="00DC6FC9" w:rsidRPr="00E06B30" w:rsidRDefault="00DC6FC9" w:rsidP="00DC6FC9">
      <w:pPr>
        <w:pStyle w:val="afa"/>
        <w:spacing w:before="120"/>
        <w:rPr>
          <w:rFonts w:ascii="Arial" w:eastAsia="Times New Roman" w:hAnsi="Arial" w:cs="Arial"/>
          <w:b/>
          <w:bCs/>
          <w:color w:val="000000"/>
          <w:kern w:val="0"/>
          <w:lang w:val="en-US" w:eastAsia="en-US"/>
        </w:rPr>
      </w:pPr>
    </w:p>
    <w:p w14:paraId="55850794" w14:textId="3116E755" w:rsidR="00DC6FC9" w:rsidRPr="00E06B30" w:rsidRDefault="00DC6FC9" w:rsidP="00DC6FC9">
      <w:pPr>
        <w:pStyle w:val="afa"/>
        <w:spacing w:before="120"/>
        <w:ind w:firstLine="360"/>
        <w:rPr>
          <w:rFonts w:eastAsia="Times New Roman"/>
          <w:b/>
          <w:bCs/>
          <w:color w:val="000000"/>
          <w:kern w:val="0"/>
          <w:lang w:val="en-US" w:eastAsia="en-US"/>
        </w:rPr>
      </w:pPr>
      <w:r w:rsidRPr="00E06B30">
        <w:rPr>
          <w:rFonts w:ascii="Arial" w:eastAsia="Times New Roman" w:hAnsi="Arial" w:cs="Arial"/>
          <w:b/>
          <w:bCs/>
          <w:color w:val="000000"/>
          <w:kern w:val="0"/>
          <w:lang w:val="en-US" w:eastAsia="en-US"/>
        </w:rPr>
        <w:t>●</w:t>
      </w:r>
      <w:r w:rsidRPr="00E06B30">
        <w:rPr>
          <w:rFonts w:eastAsia="Times New Roman"/>
          <w:b/>
          <w:bCs/>
          <w:color w:val="000000"/>
          <w:kern w:val="0"/>
          <w:lang w:val="en-US" w:eastAsia="en-US"/>
        </w:rPr>
        <w:t xml:space="preserve"> at the application level:</w:t>
      </w:r>
    </w:p>
    <w:p w14:paraId="6D4E6772" w14:textId="4E100F69" w:rsidR="006F4D42" w:rsidRPr="00E06B30" w:rsidRDefault="00DC6FC9" w:rsidP="00DC6FC9">
      <w:pPr>
        <w:jc w:val="both"/>
        <w:rPr>
          <w:lang w:val="en-US"/>
        </w:rPr>
      </w:pPr>
      <w:r w:rsidRPr="00E06B30">
        <w:rPr>
          <w:b/>
          <w:bCs/>
          <w:sz w:val="28"/>
          <w:szCs w:val="28"/>
          <w:lang w:val="en-US"/>
        </w:rPr>
        <w:t>ν</w:t>
      </w:r>
      <w:r w:rsidRPr="00E06B30">
        <w:rPr>
          <w:lang w:val="en-US"/>
        </w:rPr>
        <w:t xml:space="preserve"> </w:t>
      </w:r>
      <w:proofErr w:type="gramStart"/>
      <w:r w:rsidRPr="00E06B30">
        <w:rPr>
          <w:lang w:val="en-US"/>
        </w:rPr>
        <w:t>To</w:t>
      </w:r>
      <w:proofErr w:type="gramEnd"/>
      <w:r w:rsidRPr="00E06B30">
        <w:rPr>
          <w:lang w:val="en-US"/>
        </w:rPr>
        <w:t xml:space="preserve"> be able to interpret the </w:t>
      </w:r>
      <w:r w:rsidR="00CF2418" w:rsidRPr="00925805">
        <w:rPr>
          <w:lang w:val="en-US"/>
        </w:rPr>
        <w:t>p</w:t>
      </w:r>
      <w:r w:rsidR="00CF2418">
        <w:rPr>
          <w:lang w:val="en-US"/>
        </w:rPr>
        <w:t>athophysiolo</w:t>
      </w:r>
      <w:r w:rsidR="00CF2418" w:rsidRPr="00925805">
        <w:rPr>
          <w:lang w:val="en-US"/>
        </w:rPr>
        <w:t>gical</w:t>
      </w:r>
      <w:r w:rsidR="00CF2418" w:rsidRPr="00E06B30">
        <w:rPr>
          <w:lang w:val="en-US"/>
        </w:rPr>
        <w:t xml:space="preserve"> </w:t>
      </w:r>
      <w:r w:rsidRPr="00E06B30">
        <w:rPr>
          <w:lang w:val="en-US"/>
        </w:rPr>
        <w:t>parameters of nervous, cardiac, external breathing, digestive system, liver and kidney activity in fibrotic diseases.</w:t>
      </w:r>
    </w:p>
    <w:p w14:paraId="6B967190" w14:textId="77777777" w:rsidR="00DC6FC9" w:rsidRPr="00E06B30" w:rsidRDefault="000F228E" w:rsidP="000F228E">
      <w:pPr>
        <w:spacing w:line="360" w:lineRule="auto"/>
        <w:jc w:val="both"/>
        <w:rPr>
          <w:b/>
          <w:bCs/>
          <w:lang w:val="en-US"/>
        </w:rPr>
      </w:pPr>
      <w:r w:rsidRPr="00E06B30">
        <w:rPr>
          <w:b/>
          <w:bCs/>
          <w:lang w:val="en-US"/>
        </w:rPr>
        <w:t xml:space="preserve">       </w:t>
      </w:r>
    </w:p>
    <w:p w14:paraId="4C4E8865" w14:textId="6E9B83A4" w:rsidR="00DC6FC9" w:rsidRPr="00E06B30" w:rsidRDefault="00DC6FC9" w:rsidP="00DC6FC9">
      <w:pPr>
        <w:pStyle w:val="afa"/>
        <w:spacing w:before="120"/>
        <w:jc w:val="both"/>
        <w:rPr>
          <w:rFonts w:eastAsia="Times New Roman"/>
          <w:b/>
          <w:bCs/>
          <w:color w:val="000000"/>
          <w:kern w:val="0"/>
          <w:lang w:val="en-US" w:eastAsia="en-US"/>
        </w:rPr>
      </w:pPr>
      <w:r w:rsidRPr="00E06B30">
        <w:rPr>
          <w:b/>
          <w:bCs/>
          <w:lang w:val="en-US"/>
        </w:rPr>
        <w:t xml:space="preserve">     </w:t>
      </w:r>
      <w:r w:rsidRPr="00E06B30">
        <w:rPr>
          <w:rFonts w:ascii="Arial" w:hAnsi="Arial" w:cs="Arial"/>
          <w:b/>
          <w:bCs/>
          <w:lang w:val="en-US"/>
        </w:rPr>
        <w:t>●</w:t>
      </w:r>
      <w:r w:rsidRPr="00E06B30">
        <w:rPr>
          <w:b/>
          <w:bCs/>
          <w:color w:val="000000"/>
          <w:lang w:val="en-US" w:eastAsia="en-US"/>
        </w:rPr>
        <w:t xml:space="preserve"> </w:t>
      </w:r>
      <w:r w:rsidRPr="00E06B30">
        <w:rPr>
          <w:rFonts w:eastAsia="Times New Roman"/>
          <w:b/>
          <w:bCs/>
          <w:color w:val="000000"/>
          <w:kern w:val="0"/>
          <w:lang w:val="en-US" w:eastAsia="en-US"/>
        </w:rPr>
        <w:t>at the integration level:</w:t>
      </w:r>
    </w:p>
    <w:p w14:paraId="2F13F976" w14:textId="38120432" w:rsidR="007378FF" w:rsidRPr="00E06B30" w:rsidRDefault="007378FF" w:rsidP="007378FF">
      <w:pPr>
        <w:jc w:val="both"/>
        <w:rPr>
          <w:lang w:val="en-US"/>
        </w:rPr>
      </w:pPr>
      <w:r w:rsidRPr="00E06B30">
        <w:rPr>
          <w:b/>
          <w:bCs/>
          <w:sz w:val="28"/>
          <w:szCs w:val="28"/>
          <w:lang w:val="en-US"/>
        </w:rPr>
        <w:t>ν</w:t>
      </w:r>
      <w:r w:rsidRPr="00E06B30">
        <w:rPr>
          <w:lang w:val="en-US"/>
        </w:rPr>
        <w:t xml:space="preserve"> </w:t>
      </w:r>
      <w:proofErr w:type="gramStart"/>
      <w:r w:rsidRPr="00E06B30">
        <w:rPr>
          <w:lang w:val="en-US"/>
        </w:rPr>
        <w:t>To</w:t>
      </w:r>
      <w:proofErr w:type="gramEnd"/>
      <w:r w:rsidRPr="00E06B30">
        <w:rPr>
          <w:lang w:val="en-US"/>
        </w:rPr>
        <w:t xml:space="preserve"> be able to clinically analyze and interpret complex situational problems, which include pathological processes and syndromes located in the body systems in fibrotic diseases;</w:t>
      </w:r>
    </w:p>
    <w:p w14:paraId="08755E92" w14:textId="08140C39" w:rsidR="006F4D42" w:rsidRPr="00E06B30" w:rsidRDefault="007378FF" w:rsidP="007378FF">
      <w:pPr>
        <w:jc w:val="both"/>
        <w:rPr>
          <w:lang w:val="en-US"/>
        </w:rPr>
      </w:pPr>
      <w:r w:rsidRPr="00E06B30">
        <w:rPr>
          <w:b/>
          <w:bCs/>
          <w:sz w:val="28"/>
          <w:szCs w:val="28"/>
          <w:lang w:val="en-US"/>
        </w:rPr>
        <w:t>ν</w:t>
      </w:r>
      <w:r w:rsidRPr="00E06B30">
        <w:rPr>
          <w:lang w:val="en-US"/>
        </w:rPr>
        <w:t xml:space="preserve"> </w:t>
      </w:r>
      <w:proofErr w:type="gramStart"/>
      <w:r w:rsidRPr="00E06B30">
        <w:rPr>
          <w:lang w:val="en-US"/>
        </w:rPr>
        <w:t>To</w:t>
      </w:r>
      <w:proofErr w:type="gramEnd"/>
      <w:r w:rsidRPr="00E06B30">
        <w:rPr>
          <w:lang w:val="en-US"/>
        </w:rPr>
        <w:t xml:space="preserve"> be able to formulate the principles of </w:t>
      </w:r>
      <w:proofErr w:type="spellStart"/>
      <w:r w:rsidRPr="00E06B30">
        <w:rPr>
          <w:lang w:val="en-US"/>
        </w:rPr>
        <w:t>etiotropic</w:t>
      </w:r>
      <w:proofErr w:type="spellEnd"/>
      <w:r w:rsidRPr="00E06B30">
        <w:rPr>
          <w:lang w:val="en-US"/>
        </w:rPr>
        <w:t xml:space="preserve"> and pathogenetic therapy of different pathological processes that develop in fibrotic diseases.</w:t>
      </w:r>
    </w:p>
    <w:p w14:paraId="70A1A8ED" w14:textId="77777777" w:rsidR="007378FF" w:rsidRPr="00E06B30" w:rsidRDefault="007378FF" w:rsidP="007378FF">
      <w:pPr>
        <w:jc w:val="both"/>
        <w:rPr>
          <w:b/>
          <w:bCs/>
          <w:lang w:val="en-US"/>
        </w:rPr>
      </w:pPr>
    </w:p>
    <w:p w14:paraId="793AEA21" w14:textId="6D5B2225" w:rsidR="007378FF" w:rsidRPr="00E06B30" w:rsidRDefault="007378FF" w:rsidP="00D726CF">
      <w:pPr>
        <w:pStyle w:val="af8"/>
        <w:widowControl w:val="0"/>
        <w:numPr>
          <w:ilvl w:val="0"/>
          <w:numId w:val="4"/>
        </w:numPr>
        <w:spacing w:before="240" w:after="120" w:line="276" w:lineRule="auto"/>
        <w:rPr>
          <w:b/>
          <w:sz w:val="28"/>
          <w:lang w:val="en-US"/>
        </w:rPr>
      </w:pPr>
      <w:r w:rsidRPr="00E06B30">
        <w:rPr>
          <w:b/>
          <w:sz w:val="28"/>
          <w:lang w:val="en-US"/>
        </w:rPr>
        <w:t>PROVISIONAL TERMS AND CONDITIONS</w:t>
      </w:r>
    </w:p>
    <w:tbl>
      <w:tblPr>
        <w:tblW w:w="19234" w:type="dxa"/>
        <w:tblLook w:val="01E0" w:firstRow="1" w:lastRow="1" w:firstColumn="1" w:lastColumn="1" w:noHBand="0" w:noVBand="0"/>
      </w:tblPr>
      <w:tblGrid>
        <w:gridCol w:w="19234"/>
      </w:tblGrid>
      <w:tr w:rsidR="007378FF" w:rsidRPr="00E06B30" w14:paraId="545C5B3D" w14:textId="77777777" w:rsidTr="00A76A39">
        <w:tc>
          <w:tcPr>
            <w:tcW w:w="19234" w:type="dxa"/>
          </w:tcPr>
          <w:p w14:paraId="1C8278AE" w14:textId="405D1276" w:rsidR="007378FF" w:rsidRPr="00E06B30" w:rsidRDefault="007378FF" w:rsidP="007378FF">
            <w:pPr>
              <w:jc w:val="both"/>
              <w:rPr>
                <w:sz w:val="26"/>
                <w:szCs w:val="26"/>
                <w:lang w:val="en-US"/>
              </w:rPr>
            </w:pPr>
            <w:r w:rsidRPr="00E06B30">
              <w:rPr>
                <w:lang w:val="en-US"/>
              </w:rPr>
              <w:t xml:space="preserve">     In the third year the student requires the following:</w:t>
            </w:r>
          </w:p>
        </w:tc>
      </w:tr>
      <w:tr w:rsidR="007378FF" w:rsidRPr="00E06B30" w14:paraId="08EBCE18" w14:textId="77777777" w:rsidTr="00A76A39">
        <w:tc>
          <w:tcPr>
            <w:tcW w:w="19234" w:type="dxa"/>
          </w:tcPr>
          <w:p w14:paraId="76251D8E" w14:textId="1011B6A6" w:rsidR="007378FF" w:rsidRPr="00E06B30" w:rsidRDefault="007378FF" w:rsidP="00D726CF">
            <w:pPr>
              <w:pStyle w:val="a3"/>
              <w:numPr>
                <w:ilvl w:val="0"/>
                <w:numId w:val="5"/>
              </w:numPr>
              <w:tabs>
                <w:tab w:val="clear" w:pos="360"/>
                <w:tab w:val="num" w:pos="567"/>
              </w:tabs>
              <w:ind w:left="567" w:hanging="283"/>
              <w:jc w:val="both"/>
              <w:rPr>
                <w:sz w:val="26"/>
                <w:szCs w:val="26"/>
                <w:lang w:val="en-US"/>
              </w:rPr>
            </w:pPr>
            <w:r w:rsidRPr="00E06B30">
              <w:rPr>
                <w:lang w:val="en-US"/>
              </w:rPr>
              <w:t>knowledge of the teaching language;</w:t>
            </w:r>
          </w:p>
        </w:tc>
      </w:tr>
      <w:tr w:rsidR="007378FF" w:rsidRPr="00E06B30" w14:paraId="26F29949" w14:textId="77777777" w:rsidTr="00A76A39">
        <w:tc>
          <w:tcPr>
            <w:tcW w:w="19234" w:type="dxa"/>
          </w:tcPr>
          <w:p w14:paraId="594E2BC9" w14:textId="4A99F9D1" w:rsidR="007378FF" w:rsidRPr="00E06B30" w:rsidRDefault="007378FF" w:rsidP="00D726CF">
            <w:pPr>
              <w:pStyle w:val="a3"/>
              <w:numPr>
                <w:ilvl w:val="0"/>
                <w:numId w:val="5"/>
              </w:numPr>
              <w:tabs>
                <w:tab w:val="clear" w:pos="360"/>
                <w:tab w:val="num" w:pos="567"/>
              </w:tabs>
              <w:ind w:left="567" w:hanging="283"/>
              <w:jc w:val="both"/>
              <w:rPr>
                <w:sz w:val="26"/>
                <w:szCs w:val="26"/>
                <w:lang w:val="en-US"/>
              </w:rPr>
            </w:pPr>
            <w:r w:rsidRPr="00E06B30">
              <w:rPr>
                <w:lang w:val="en-US"/>
              </w:rPr>
              <w:t>confirmed competences in sciences at high school level (biology, chemistry, physics);</w:t>
            </w:r>
          </w:p>
        </w:tc>
      </w:tr>
      <w:tr w:rsidR="007378FF" w:rsidRPr="00E06B30" w14:paraId="588C06C0" w14:textId="77777777" w:rsidTr="00A76A39">
        <w:tc>
          <w:tcPr>
            <w:tcW w:w="19234" w:type="dxa"/>
          </w:tcPr>
          <w:p w14:paraId="4CC91088" w14:textId="34BCBD09" w:rsidR="007378FF" w:rsidRPr="00E06B30" w:rsidRDefault="007378FF" w:rsidP="007378FF">
            <w:pPr>
              <w:pStyle w:val="a3"/>
              <w:ind w:left="567" w:firstLine="0"/>
              <w:jc w:val="both"/>
              <w:rPr>
                <w:sz w:val="26"/>
                <w:szCs w:val="26"/>
                <w:lang w:val="en-US"/>
              </w:rPr>
            </w:pPr>
            <w:r w:rsidRPr="00E06B30">
              <w:rPr>
                <w:lang w:val="en-US"/>
              </w:rPr>
              <w:t>confirmed competences in sciences at the level of the second university year (anatomy, biology</w:t>
            </w:r>
            <w:r w:rsidR="00E06B30">
              <w:rPr>
                <w:lang w:val="en-US"/>
              </w:rPr>
              <w:t>,</w:t>
            </w:r>
          </w:p>
        </w:tc>
      </w:tr>
      <w:tr w:rsidR="007378FF" w:rsidRPr="00E06B30" w14:paraId="6CBCDFAA" w14:textId="77777777" w:rsidTr="00A76A39">
        <w:tc>
          <w:tcPr>
            <w:tcW w:w="19234" w:type="dxa"/>
          </w:tcPr>
          <w:p w14:paraId="069712E7" w14:textId="6D857A96" w:rsidR="007378FF" w:rsidRPr="00E06B30" w:rsidRDefault="007378FF" w:rsidP="007378FF">
            <w:pPr>
              <w:pStyle w:val="a3"/>
              <w:ind w:left="567" w:firstLine="0"/>
              <w:jc w:val="both"/>
              <w:rPr>
                <w:sz w:val="26"/>
                <w:szCs w:val="26"/>
                <w:lang w:val="en-US"/>
              </w:rPr>
            </w:pPr>
            <w:r w:rsidRPr="00E06B30">
              <w:rPr>
                <w:lang w:val="en-US"/>
              </w:rPr>
              <w:t>molecular, histology, physiology, biochemistry);</w:t>
            </w:r>
          </w:p>
        </w:tc>
      </w:tr>
      <w:tr w:rsidR="007378FF" w:rsidRPr="00E06B30" w14:paraId="5B1EF404" w14:textId="77777777" w:rsidTr="00A76A39">
        <w:tc>
          <w:tcPr>
            <w:tcW w:w="19234" w:type="dxa"/>
          </w:tcPr>
          <w:p w14:paraId="24DD5BFE" w14:textId="70ECE1A9" w:rsidR="007378FF" w:rsidRPr="00E06B30" w:rsidRDefault="007378FF" w:rsidP="00D726CF">
            <w:pPr>
              <w:pStyle w:val="a3"/>
              <w:numPr>
                <w:ilvl w:val="0"/>
                <w:numId w:val="5"/>
              </w:numPr>
              <w:tabs>
                <w:tab w:val="clear" w:pos="360"/>
                <w:tab w:val="num" w:pos="567"/>
              </w:tabs>
              <w:ind w:left="567" w:hanging="283"/>
              <w:jc w:val="both"/>
              <w:rPr>
                <w:sz w:val="26"/>
                <w:szCs w:val="26"/>
                <w:lang w:val="en-US"/>
              </w:rPr>
            </w:pPr>
            <w:r w:rsidRPr="00E06B30">
              <w:rPr>
                <w:lang w:val="en-US"/>
              </w:rPr>
              <w:t>digital skills (using the Internet, processing documents, tables</w:t>
            </w:r>
          </w:p>
        </w:tc>
      </w:tr>
      <w:tr w:rsidR="007378FF" w:rsidRPr="00E06B30" w14:paraId="61FF6D14" w14:textId="77777777" w:rsidTr="00A76A39">
        <w:tc>
          <w:tcPr>
            <w:tcW w:w="19234" w:type="dxa"/>
          </w:tcPr>
          <w:p w14:paraId="4D842800" w14:textId="7ECC478E" w:rsidR="007378FF" w:rsidRPr="00E06B30" w:rsidRDefault="007378FF" w:rsidP="00D726CF">
            <w:pPr>
              <w:pStyle w:val="a3"/>
              <w:numPr>
                <w:ilvl w:val="0"/>
                <w:numId w:val="5"/>
              </w:numPr>
              <w:tabs>
                <w:tab w:val="clear" w:pos="360"/>
                <w:tab w:val="num" w:pos="567"/>
              </w:tabs>
              <w:ind w:left="567" w:hanging="283"/>
              <w:jc w:val="both"/>
              <w:rPr>
                <w:sz w:val="26"/>
                <w:szCs w:val="26"/>
                <w:lang w:val="en-US"/>
              </w:rPr>
            </w:pPr>
            <w:r w:rsidRPr="00E06B30">
              <w:rPr>
                <w:lang w:val="en-US"/>
              </w:rPr>
              <w:t>electronics and presentations, use of graphics programs);</w:t>
            </w:r>
          </w:p>
        </w:tc>
      </w:tr>
    </w:tbl>
    <w:p w14:paraId="30B4BBB6" w14:textId="77777777" w:rsidR="007378FF" w:rsidRPr="00E06B30" w:rsidRDefault="007378FF" w:rsidP="00D726CF">
      <w:pPr>
        <w:pStyle w:val="af8"/>
        <w:widowControl w:val="0"/>
        <w:numPr>
          <w:ilvl w:val="0"/>
          <w:numId w:val="4"/>
        </w:numPr>
        <w:tabs>
          <w:tab w:val="left" w:pos="993"/>
        </w:tabs>
        <w:spacing w:before="240" w:after="120" w:line="276" w:lineRule="auto"/>
        <w:rPr>
          <w:b/>
          <w:sz w:val="28"/>
          <w:lang w:val="en-US"/>
        </w:rPr>
      </w:pPr>
      <w:r w:rsidRPr="00E06B30">
        <w:rPr>
          <w:b/>
          <w:sz w:val="28"/>
          <w:lang w:val="en-US"/>
        </w:rPr>
        <w:t>THEMES AND ESTIMATE ALLOCATION OF HOURS</w:t>
      </w:r>
    </w:p>
    <w:p w14:paraId="20921434" w14:textId="77777777" w:rsidR="007378FF" w:rsidRPr="00E06B30" w:rsidRDefault="007378FF" w:rsidP="007378FF">
      <w:pPr>
        <w:pStyle w:val="af8"/>
        <w:widowControl w:val="0"/>
        <w:spacing w:before="120" w:after="120"/>
        <w:ind w:left="284"/>
        <w:rPr>
          <w:b/>
          <w:i/>
          <w:szCs w:val="22"/>
          <w:lang w:val="en-US"/>
        </w:rPr>
      </w:pPr>
      <w:r w:rsidRPr="00E06B30">
        <w:rPr>
          <w:b/>
          <w:i/>
          <w:szCs w:val="22"/>
          <w:lang w:val="en-US"/>
        </w:rPr>
        <w:t>Lectures, practical hours/ laboratory hours/seminars and self-training</w:t>
      </w:r>
    </w:p>
    <w:tbl>
      <w:tblPr>
        <w:tblW w:w="10207" w:type="dxa"/>
        <w:tblInd w:w="-38" w:type="dxa"/>
        <w:tblLayout w:type="fixed"/>
        <w:tblCellMar>
          <w:left w:w="40" w:type="dxa"/>
          <w:right w:w="40" w:type="dxa"/>
        </w:tblCellMar>
        <w:tblLook w:val="0000" w:firstRow="0" w:lastRow="0" w:firstColumn="0" w:lastColumn="0" w:noHBand="0" w:noVBand="0"/>
      </w:tblPr>
      <w:tblGrid>
        <w:gridCol w:w="567"/>
        <w:gridCol w:w="6026"/>
        <w:gridCol w:w="1620"/>
        <w:gridCol w:w="900"/>
        <w:gridCol w:w="1094"/>
      </w:tblGrid>
      <w:tr w:rsidR="007378FF" w:rsidRPr="00E06B30" w14:paraId="730C0545" w14:textId="77777777" w:rsidTr="003275DD">
        <w:trPr>
          <w:trHeight w:val="20"/>
          <w:tblHeader/>
        </w:trPr>
        <w:tc>
          <w:tcPr>
            <w:tcW w:w="567" w:type="dxa"/>
            <w:vMerge w:val="restart"/>
            <w:tcBorders>
              <w:top w:val="double" w:sz="4" w:space="0" w:color="auto"/>
              <w:left w:val="double" w:sz="4" w:space="0" w:color="auto"/>
              <w:bottom w:val="single" w:sz="4" w:space="0" w:color="auto"/>
              <w:right w:val="single" w:sz="4" w:space="0" w:color="auto"/>
            </w:tcBorders>
            <w:vAlign w:val="center"/>
          </w:tcPr>
          <w:p w14:paraId="1F1DD5A0" w14:textId="77777777" w:rsidR="007378FF" w:rsidRPr="00E06B30" w:rsidRDefault="007378FF" w:rsidP="003275DD">
            <w:pPr>
              <w:jc w:val="center"/>
              <w:rPr>
                <w:lang w:val="en-US"/>
              </w:rPr>
            </w:pPr>
            <w:r w:rsidRPr="00E06B30">
              <w:rPr>
                <w:lang w:val="en-US"/>
              </w:rPr>
              <w:t>Nr.</w:t>
            </w:r>
          </w:p>
          <w:p w14:paraId="56992095" w14:textId="77777777" w:rsidR="007378FF" w:rsidRPr="00E06B30" w:rsidRDefault="007378FF" w:rsidP="003275DD">
            <w:pPr>
              <w:jc w:val="center"/>
              <w:rPr>
                <w:lang w:val="en-US"/>
              </w:rPr>
            </w:pPr>
            <w:r w:rsidRPr="00E06B30">
              <w:rPr>
                <w:lang w:val="en-US"/>
              </w:rPr>
              <w:t>d/o</w:t>
            </w:r>
          </w:p>
        </w:tc>
        <w:tc>
          <w:tcPr>
            <w:tcW w:w="6026" w:type="dxa"/>
            <w:vMerge w:val="restart"/>
            <w:tcBorders>
              <w:top w:val="double" w:sz="4" w:space="0" w:color="auto"/>
              <w:left w:val="single" w:sz="4" w:space="0" w:color="auto"/>
              <w:bottom w:val="single" w:sz="4" w:space="0" w:color="auto"/>
              <w:right w:val="single" w:sz="4" w:space="0" w:color="auto"/>
            </w:tcBorders>
            <w:vAlign w:val="center"/>
          </w:tcPr>
          <w:p w14:paraId="4B83DC94" w14:textId="77777777" w:rsidR="007378FF" w:rsidRPr="00E06B30" w:rsidRDefault="007378FF" w:rsidP="003275DD">
            <w:pPr>
              <w:jc w:val="center"/>
              <w:rPr>
                <w:lang w:val="en-US"/>
              </w:rPr>
            </w:pPr>
            <w:r w:rsidRPr="00E06B30">
              <w:rPr>
                <w:lang w:val="en-US"/>
              </w:rPr>
              <w:t>THEME</w:t>
            </w:r>
          </w:p>
        </w:tc>
        <w:tc>
          <w:tcPr>
            <w:tcW w:w="3614" w:type="dxa"/>
            <w:gridSpan w:val="3"/>
            <w:tcBorders>
              <w:top w:val="double" w:sz="4" w:space="0" w:color="auto"/>
              <w:left w:val="single" w:sz="4" w:space="0" w:color="auto"/>
              <w:bottom w:val="single" w:sz="4" w:space="0" w:color="auto"/>
              <w:right w:val="double" w:sz="4" w:space="0" w:color="auto"/>
            </w:tcBorders>
            <w:vAlign w:val="center"/>
          </w:tcPr>
          <w:p w14:paraId="1CB1FB8D" w14:textId="77777777" w:rsidR="007378FF" w:rsidRPr="00E06B30" w:rsidRDefault="007378FF" w:rsidP="003275DD">
            <w:pPr>
              <w:jc w:val="center"/>
              <w:rPr>
                <w:lang w:val="en-US"/>
              </w:rPr>
            </w:pPr>
            <w:r w:rsidRPr="00E06B30">
              <w:rPr>
                <w:lang w:val="en-US"/>
              </w:rPr>
              <w:t>Nr. of hours</w:t>
            </w:r>
          </w:p>
        </w:tc>
      </w:tr>
      <w:tr w:rsidR="007378FF" w:rsidRPr="00E06B30" w14:paraId="5A546F56" w14:textId="77777777" w:rsidTr="003275DD">
        <w:trPr>
          <w:trHeight w:val="20"/>
          <w:tblHeader/>
        </w:trPr>
        <w:tc>
          <w:tcPr>
            <w:tcW w:w="567" w:type="dxa"/>
            <w:vMerge/>
            <w:tcBorders>
              <w:top w:val="single" w:sz="4" w:space="0" w:color="auto"/>
              <w:left w:val="double" w:sz="4" w:space="0" w:color="auto"/>
              <w:bottom w:val="double" w:sz="4" w:space="0" w:color="auto"/>
              <w:right w:val="single" w:sz="4" w:space="0" w:color="auto"/>
            </w:tcBorders>
          </w:tcPr>
          <w:p w14:paraId="2F3318FC" w14:textId="77777777" w:rsidR="007378FF" w:rsidRPr="00E06B30" w:rsidRDefault="007378FF" w:rsidP="003275DD">
            <w:pPr>
              <w:jc w:val="center"/>
              <w:rPr>
                <w:lang w:val="en-US"/>
              </w:rPr>
            </w:pPr>
          </w:p>
        </w:tc>
        <w:tc>
          <w:tcPr>
            <w:tcW w:w="6026" w:type="dxa"/>
            <w:vMerge/>
            <w:tcBorders>
              <w:top w:val="single" w:sz="4" w:space="0" w:color="auto"/>
              <w:left w:val="single" w:sz="4" w:space="0" w:color="auto"/>
              <w:bottom w:val="double" w:sz="4" w:space="0" w:color="auto"/>
              <w:right w:val="single" w:sz="4" w:space="0" w:color="auto"/>
            </w:tcBorders>
          </w:tcPr>
          <w:p w14:paraId="56524B32" w14:textId="77777777" w:rsidR="007378FF" w:rsidRPr="00E06B30" w:rsidRDefault="007378FF" w:rsidP="003275DD">
            <w:pPr>
              <w:jc w:val="center"/>
              <w:rPr>
                <w:lang w:val="en-US"/>
              </w:rPr>
            </w:pPr>
          </w:p>
        </w:tc>
        <w:tc>
          <w:tcPr>
            <w:tcW w:w="1620" w:type="dxa"/>
            <w:tcBorders>
              <w:top w:val="single" w:sz="4" w:space="0" w:color="auto"/>
              <w:left w:val="single" w:sz="4" w:space="0" w:color="auto"/>
              <w:bottom w:val="double" w:sz="4" w:space="0" w:color="auto"/>
              <w:right w:val="single" w:sz="4" w:space="0" w:color="auto"/>
            </w:tcBorders>
          </w:tcPr>
          <w:p w14:paraId="2E1B9A3A" w14:textId="77777777" w:rsidR="007378FF" w:rsidRPr="00E06B30" w:rsidRDefault="007378FF" w:rsidP="003275DD">
            <w:pPr>
              <w:jc w:val="center"/>
              <w:rPr>
                <w:sz w:val="20"/>
                <w:szCs w:val="20"/>
                <w:lang w:val="en-US"/>
              </w:rPr>
            </w:pPr>
            <w:r w:rsidRPr="00E06B30">
              <w:rPr>
                <w:lang w:val="en-US"/>
              </w:rPr>
              <w:t>Lectures Practical works Individual work</w:t>
            </w:r>
          </w:p>
        </w:tc>
        <w:tc>
          <w:tcPr>
            <w:tcW w:w="900" w:type="dxa"/>
            <w:tcBorders>
              <w:top w:val="single" w:sz="4" w:space="0" w:color="auto"/>
              <w:left w:val="single" w:sz="4" w:space="0" w:color="auto"/>
              <w:bottom w:val="double" w:sz="4" w:space="0" w:color="auto"/>
              <w:right w:val="single" w:sz="4" w:space="0" w:color="auto"/>
            </w:tcBorders>
          </w:tcPr>
          <w:p w14:paraId="73F86D79" w14:textId="77777777" w:rsidR="007378FF" w:rsidRPr="00E06B30" w:rsidRDefault="007378FF" w:rsidP="003275DD">
            <w:pPr>
              <w:jc w:val="center"/>
              <w:rPr>
                <w:sz w:val="20"/>
                <w:szCs w:val="20"/>
                <w:lang w:val="en-US"/>
              </w:rPr>
            </w:pPr>
            <w:r w:rsidRPr="00E06B30">
              <w:rPr>
                <w:lang w:val="en-US"/>
              </w:rPr>
              <w:t xml:space="preserve">Practical works </w:t>
            </w:r>
          </w:p>
        </w:tc>
        <w:tc>
          <w:tcPr>
            <w:tcW w:w="1094" w:type="dxa"/>
            <w:tcBorders>
              <w:top w:val="single" w:sz="4" w:space="0" w:color="auto"/>
              <w:left w:val="single" w:sz="4" w:space="0" w:color="auto"/>
              <w:bottom w:val="double" w:sz="4" w:space="0" w:color="auto"/>
              <w:right w:val="double" w:sz="4" w:space="0" w:color="auto"/>
            </w:tcBorders>
          </w:tcPr>
          <w:p w14:paraId="1C8CA2F6" w14:textId="77777777" w:rsidR="007378FF" w:rsidRPr="00E06B30" w:rsidRDefault="007378FF" w:rsidP="003275DD">
            <w:pPr>
              <w:rPr>
                <w:sz w:val="20"/>
                <w:szCs w:val="20"/>
                <w:lang w:val="en-US"/>
              </w:rPr>
            </w:pPr>
            <w:r w:rsidRPr="00E06B30">
              <w:rPr>
                <w:lang w:val="en-US"/>
              </w:rPr>
              <w:t xml:space="preserve"> Individual work</w:t>
            </w:r>
          </w:p>
        </w:tc>
      </w:tr>
      <w:tr w:rsidR="007378FF" w:rsidRPr="00E06B30" w14:paraId="134267D1" w14:textId="77777777" w:rsidTr="003275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2"/>
        </w:trPr>
        <w:tc>
          <w:tcPr>
            <w:tcW w:w="567" w:type="dxa"/>
            <w:tcBorders>
              <w:left w:val="double" w:sz="4" w:space="0" w:color="auto"/>
            </w:tcBorders>
            <w:vAlign w:val="center"/>
          </w:tcPr>
          <w:p w14:paraId="74402A61" w14:textId="77777777" w:rsidR="007378FF" w:rsidRPr="00E06B30" w:rsidRDefault="007378FF" w:rsidP="00D726CF">
            <w:pPr>
              <w:pStyle w:val="FR3"/>
              <w:numPr>
                <w:ilvl w:val="0"/>
                <w:numId w:val="1"/>
              </w:numPr>
              <w:spacing w:before="60" w:after="60"/>
              <w:ind w:left="113" w:firstLine="0"/>
              <w:rPr>
                <w:sz w:val="24"/>
                <w:szCs w:val="24"/>
              </w:rPr>
            </w:pPr>
          </w:p>
        </w:tc>
        <w:tc>
          <w:tcPr>
            <w:tcW w:w="6026" w:type="dxa"/>
          </w:tcPr>
          <w:p w14:paraId="5CA6B9E8" w14:textId="39C819B2" w:rsidR="007378FF" w:rsidRPr="00E06B30" w:rsidRDefault="007378FF" w:rsidP="003275DD">
            <w:pPr>
              <w:widowControl w:val="0"/>
              <w:spacing w:before="60" w:after="60"/>
              <w:ind w:left="57"/>
              <w:rPr>
                <w:lang w:val="en-US"/>
              </w:rPr>
            </w:pPr>
            <w:r w:rsidRPr="00E06B30">
              <w:rPr>
                <w:lang w:val="en-US"/>
              </w:rPr>
              <w:t xml:space="preserve">Pathophysiology of myocardial fibrosis </w:t>
            </w:r>
          </w:p>
        </w:tc>
        <w:tc>
          <w:tcPr>
            <w:tcW w:w="1620" w:type="dxa"/>
            <w:vAlign w:val="center"/>
          </w:tcPr>
          <w:p w14:paraId="0336DE10" w14:textId="77777777" w:rsidR="007378FF" w:rsidRPr="00E06B30" w:rsidRDefault="007378FF" w:rsidP="003275DD">
            <w:pPr>
              <w:spacing w:before="60" w:after="60"/>
              <w:jc w:val="center"/>
              <w:rPr>
                <w:lang w:val="en-US"/>
              </w:rPr>
            </w:pPr>
            <w:r w:rsidRPr="00E06B30">
              <w:rPr>
                <w:lang w:val="en-US"/>
              </w:rPr>
              <w:t>2</w:t>
            </w:r>
          </w:p>
        </w:tc>
        <w:tc>
          <w:tcPr>
            <w:tcW w:w="900" w:type="dxa"/>
            <w:vAlign w:val="center"/>
          </w:tcPr>
          <w:p w14:paraId="6AF1CB0D" w14:textId="77777777" w:rsidR="007378FF" w:rsidRPr="00E06B30" w:rsidRDefault="007378FF" w:rsidP="003275DD">
            <w:pPr>
              <w:spacing w:before="60" w:after="60"/>
              <w:jc w:val="center"/>
              <w:rPr>
                <w:lang w:val="en-US"/>
              </w:rPr>
            </w:pPr>
            <w:r w:rsidRPr="00E06B30">
              <w:rPr>
                <w:lang w:val="en-US"/>
              </w:rPr>
              <w:t>2</w:t>
            </w:r>
          </w:p>
        </w:tc>
        <w:tc>
          <w:tcPr>
            <w:tcW w:w="1094" w:type="dxa"/>
            <w:tcBorders>
              <w:right w:val="double" w:sz="4" w:space="0" w:color="auto"/>
            </w:tcBorders>
            <w:vAlign w:val="center"/>
          </w:tcPr>
          <w:p w14:paraId="59079740" w14:textId="77777777" w:rsidR="007378FF" w:rsidRPr="00E06B30" w:rsidRDefault="007378FF" w:rsidP="003275DD">
            <w:pPr>
              <w:spacing w:before="60" w:after="60"/>
              <w:jc w:val="center"/>
              <w:rPr>
                <w:lang w:val="en-US"/>
              </w:rPr>
            </w:pPr>
            <w:r w:rsidRPr="00E06B30">
              <w:rPr>
                <w:lang w:val="en-US"/>
              </w:rPr>
              <w:t>1</w:t>
            </w:r>
          </w:p>
        </w:tc>
      </w:tr>
      <w:tr w:rsidR="007378FF" w:rsidRPr="00E06B30" w14:paraId="30156C08" w14:textId="77777777" w:rsidTr="003275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rPr>
        <w:tc>
          <w:tcPr>
            <w:tcW w:w="567" w:type="dxa"/>
            <w:tcBorders>
              <w:left w:val="double" w:sz="4" w:space="0" w:color="auto"/>
            </w:tcBorders>
            <w:vAlign w:val="center"/>
          </w:tcPr>
          <w:p w14:paraId="7595702C" w14:textId="77777777" w:rsidR="007378FF" w:rsidRPr="00E06B30" w:rsidRDefault="007378FF" w:rsidP="00D726CF">
            <w:pPr>
              <w:pStyle w:val="FR3"/>
              <w:numPr>
                <w:ilvl w:val="0"/>
                <w:numId w:val="1"/>
              </w:numPr>
              <w:spacing w:before="60" w:after="60"/>
              <w:ind w:left="113" w:firstLine="0"/>
              <w:rPr>
                <w:sz w:val="24"/>
                <w:szCs w:val="24"/>
              </w:rPr>
            </w:pPr>
          </w:p>
        </w:tc>
        <w:tc>
          <w:tcPr>
            <w:tcW w:w="6026" w:type="dxa"/>
          </w:tcPr>
          <w:p w14:paraId="00FD517B" w14:textId="41565870" w:rsidR="007378FF" w:rsidRPr="00E06B30" w:rsidRDefault="007378FF" w:rsidP="003275DD">
            <w:pPr>
              <w:widowControl w:val="0"/>
              <w:spacing w:before="60" w:after="60"/>
              <w:ind w:left="57"/>
              <w:rPr>
                <w:lang w:val="en-US"/>
              </w:rPr>
            </w:pPr>
            <w:r w:rsidRPr="00E06B30">
              <w:rPr>
                <w:lang w:val="en-US"/>
              </w:rPr>
              <w:t xml:space="preserve">Pathophysiology of </w:t>
            </w:r>
            <w:r w:rsidRPr="00E06B30">
              <w:rPr>
                <w:lang w:val="en-US"/>
              </w:rPr>
              <w:t xml:space="preserve">lung fibrosis </w:t>
            </w:r>
            <w:r w:rsidR="00CF2418">
              <w:rPr>
                <w:lang w:val="en-US"/>
              </w:rPr>
              <w:t xml:space="preserve">(pneumo-sclerosis) </w:t>
            </w:r>
          </w:p>
        </w:tc>
        <w:tc>
          <w:tcPr>
            <w:tcW w:w="1620" w:type="dxa"/>
            <w:vAlign w:val="center"/>
          </w:tcPr>
          <w:p w14:paraId="112B9B27" w14:textId="77777777" w:rsidR="007378FF" w:rsidRPr="00E06B30" w:rsidRDefault="007378FF" w:rsidP="003275DD">
            <w:pPr>
              <w:spacing w:before="60" w:after="60"/>
              <w:jc w:val="center"/>
              <w:rPr>
                <w:lang w:val="en-US"/>
              </w:rPr>
            </w:pPr>
            <w:r w:rsidRPr="00E06B30">
              <w:rPr>
                <w:lang w:val="en-US"/>
              </w:rPr>
              <w:t>2</w:t>
            </w:r>
          </w:p>
        </w:tc>
        <w:tc>
          <w:tcPr>
            <w:tcW w:w="900" w:type="dxa"/>
            <w:vAlign w:val="center"/>
          </w:tcPr>
          <w:p w14:paraId="50EBD4E0" w14:textId="77777777" w:rsidR="007378FF" w:rsidRPr="00E06B30" w:rsidRDefault="007378FF" w:rsidP="003275DD">
            <w:pPr>
              <w:spacing w:before="60" w:after="60"/>
              <w:jc w:val="center"/>
              <w:rPr>
                <w:lang w:val="en-US"/>
              </w:rPr>
            </w:pPr>
            <w:r w:rsidRPr="00E06B30">
              <w:rPr>
                <w:lang w:val="en-US"/>
              </w:rPr>
              <w:t>2</w:t>
            </w:r>
          </w:p>
        </w:tc>
        <w:tc>
          <w:tcPr>
            <w:tcW w:w="1094" w:type="dxa"/>
            <w:tcBorders>
              <w:right w:val="double" w:sz="4" w:space="0" w:color="auto"/>
            </w:tcBorders>
            <w:vAlign w:val="center"/>
          </w:tcPr>
          <w:p w14:paraId="02527314" w14:textId="77777777" w:rsidR="007378FF" w:rsidRPr="00E06B30" w:rsidRDefault="007378FF" w:rsidP="003275DD">
            <w:pPr>
              <w:spacing w:before="60" w:after="60"/>
              <w:jc w:val="center"/>
              <w:rPr>
                <w:lang w:val="en-US"/>
              </w:rPr>
            </w:pPr>
            <w:r w:rsidRPr="00E06B30">
              <w:rPr>
                <w:lang w:val="en-US"/>
              </w:rPr>
              <w:t>1</w:t>
            </w:r>
          </w:p>
        </w:tc>
      </w:tr>
      <w:tr w:rsidR="007378FF" w:rsidRPr="00E06B30" w14:paraId="6F9C15C2" w14:textId="77777777" w:rsidTr="003275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567" w:type="dxa"/>
            <w:tcBorders>
              <w:left w:val="double" w:sz="4" w:space="0" w:color="auto"/>
            </w:tcBorders>
            <w:vAlign w:val="center"/>
          </w:tcPr>
          <w:p w14:paraId="40DE375D" w14:textId="77777777" w:rsidR="007378FF" w:rsidRPr="00E06B30" w:rsidRDefault="007378FF" w:rsidP="00D726CF">
            <w:pPr>
              <w:pStyle w:val="FR3"/>
              <w:numPr>
                <w:ilvl w:val="0"/>
                <w:numId w:val="1"/>
              </w:numPr>
              <w:spacing w:before="60" w:after="60"/>
              <w:ind w:left="113" w:firstLine="0"/>
              <w:rPr>
                <w:sz w:val="24"/>
                <w:szCs w:val="24"/>
              </w:rPr>
            </w:pPr>
          </w:p>
        </w:tc>
        <w:tc>
          <w:tcPr>
            <w:tcW w:w="6026" w:type="dxa"/>
          </w:tcPr>
          <w:p w14:paraId="27FECE11" w14:textId="259A4116" w:rsidR="007378FF" w:rsidRPr="00E06B30" w:rsidRDefault="007378FF" w:rsidP="003275DD">
            <w:pPr>
              <w:widowControl w:val="0"/>
              <w:spacing w:before="60" w:after="60"/>
              <w:ind w:left="57"/>
              <w:rPr>
                <w:lang w:val="en-US"/>
              </w:rPr>
            </w:pPr>
            <w:r w:rsidRPr="00E06B30">
              <w:rPr>
                <w:lang w:val="en-US"/>
              </w:rPr>
              <w:t xml:space="preserve">Pathophysiology of </w:t>
            </w:r>
            <w:r w:rsidRPr="00E06B30">
              <w:rPr>
                <w:lang w:val="en-US"/>
              </w:rPr>
              <w:t xml:space="preserve">hepatic cirrhosis </w:t>
            </w:r>
          </w:p>
        </w:tc>
        <w:tc>
          <w:tcPr>
            <w:tcW w:w="1620" w:type="dxa"/>
            <w:vAlign w:val="center"/>
          </w:tcPr>
          <w:p w14:paraId="75342F80" w14:textId="77777777" w:rsidR="007378FF" w:rsidRPr="00E06B30" w:rsidRDefault="007378FF" w:rsidP="003275DD">
            <w:pPr>
              <w:spacing w:before="60" w:after="60"/>
              <w:jc w:val="center"/>
              <w:rPr>
                <w:lang w:val="en-US"/>
              </w:rPr>
            </w:pPr>
            <w:r w:rsidRPr="00E06B30">
              <w:rPr>
                <w:lang w:val="en-US"/>
              </w:rPr>
              <w:t>2</w:t>
            </w:r>
          </w:p>
        </w:tc>
        <w:tc>
          <w:tcPr>
            <w:tcW w:w="900" w:type="dxa"/>
            <w:vAlign w:val="center"/>
          </w:tcPr>
          <w:p w14:paraId="6E0F2CB8" w14:textId="77777777" w:rsidR="007378FF" w:rsidRPr="00E06B30" w:rsidRDefault="007378FF" w:rsidP="003275DD">
            <w:pPr>
              <w:spacing w:before="60" w:after="60"/>
              <w:jc w:val="center"/>
              <w:rPr>
                <w:lang w:val="en-US"/>
              </w:rPr>
            </w:pPr>
            <w:r w:rsidRPr="00E06B30">
              <w:rPr>
                <w:lang w:val="en-US"/>
              </w:rPr>
              <w:t>2</w:t>
            </w:r>
          </w:p>
        </w:tc>
        <w:tc>
          <w:tcPr>
            <w:tcW w:w="1094" w:type="dxa"/>
            <w:tcBorders>
              <w:right w:val="double" w:sz="4" w:space="0" w:color="auto"/>
            </w:tcBorders>
            <w:vAlign w:val="center"/>
          </w:tcPr>
          <w:p w14:paraId="57338C59" w14:textId="77777777" w:rsidR="007378FF" w:rsidRPr="00E06B30" w:rsidRDefault="007378FF" w:rsidP="003275DD">
            <w:pPr>
              <w:spacing w:before="60" w:after="60"/>
              <w:jc w:val="center"/>
              <w:rPr>
                <w:lang w:val="en-US"/>
              </w:rPr>
            </w:pPr>
            <w:r w:rsidRPr="00E06B30">
              <w:rPr>
                <w:lang w:val="en-US"/>
              </w:rPr>
              <w:t>1</w:t>
            </w:r>
          </w:p>
        </w:tc>
      </w:tr>
      <w:tr w:rsidR="007378FF" w:rsidRPr="00E06B30" w14:paraId="5671BB0D" w14:textId="77777777" w:rsidTr="003275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567" w:type="dxa"/>
            <w:tcBorders>
              <w:left w:val="double" w:sz="4" w:space="0" w:color="auto"/>
            </w:tcBorders>
            <w:vAlign w:val="center"/>
          </w:tcPr>
          <w:p w14:paraId="51FBB51A" w14:textId="77777777" w:rsidR="007378FF" w:rsidRPr="00E06B30" w:rsidRDefault="007378FF" w:rsidP="00D726CF">
            <w:pPr>
              <w:pStyle w:val="FR3"/>
              <w:numPr>
                <w:ilvl w:val="0"/>
                <w:numId w:val="1"/>
              </w:numPr>
              <w:spacing w:before="60" w:after="60"/>
              <w:ind w:left="113" w:firstLine="0"/>
              <w:rPr>
                <w:sz w:val="24"/>
                <w:szCs w:val="24"/>
              </w:rPr>
            </w:pPr>
          </w:p>
        </w:tc>
        <w:tc>
          <w:tcPr>
            <w:tcW w:w="6026" w:type="dxa"/>
          </w:tcPr>
          <w:p w14:paraId="405F8993" w14:textId="1AB5F398" w:rsidR="007378FF" w:rsidRPr="00E06B30" w:rsidRDefault="007378FF" w:rsidP="003275DD">
            <w:pPr>
              <w:widowControl w:val="0"/>
              <w:spacing w:before="60" w:after="60"/>
              <w:ind w:left="57"/>
              <w:rPr>
                <w:lang w:val="en-US"/>
              </w:rPr>
            </w:pPr>
            <w:r w:rsidRPr="00E06B30">
              <w:rPr>
                <w:lang w:val="en-US"/>
              </w:rPr>
              <w:t xml:space="preserve">Pathophysiology of </w:t>
            </w:r>
            <w:r w:rsidRPr="00E06B30">
              <w:rPr>
                <w:lang w:val="en-US"/>
              </w:rPr>
              <w:t xml:space="preserve">nephrosclerosis </w:t>
            </w:r>
          </w:p>
        </w:tc>
        <w:tc>
          <w:tcPr>
            <w:tcW w:w="1620" w:type="dxa"/>
            <w:vAlign w:val="center"/>
          </w:tcPr>
          <w:p w14:paraId="2C2DB228" w14:textId="77777777" w:rsidR="007378FF" w:rsidRPr="00E06B30" w:rsidRDefault="007378FF" w:rsidP="003275DD">
            <w:pPr>
              <w:spacing w:before="60" w:after="60"/>
              <w:jc w:val="center"/>
              <w:rPr>
                <w:lang w:val="en-US"/>
              </w:rPr>
            </w:pPr>
            <w:r w:rsidRPr="00E06B30">
              <w:rPr>
                <w:lang w:val="en-US"/>
              </w:rPr>
              <w:t>2</w:t>
            </w:r>
          </w:p>
        </w:tc>
        <w:tc>
          <w:tcPr>
            <w:tcW w:w="900" w:type="dxa"/>
            <w:vAlign w:val="center"/>
          </w:tcPr>
          <w:p w14:paraId="701875A1" w14:textId="77777777" w:rsidR="007378FF" w:rsidRPr="00E06B30" w:rsidRDefault="007378FF" w:rsidP="003275DD">
            <w:pPr>
              <w:spacing w:before="60" w:after="60"/>
              <w:jc w:val="center"/>
              <w:rPr>
                <w:lang w:val="en-US"/>
              </w:rPr>
            </w:pPr>
            <w:r w:rsidRPr="00E06B30">
              <w:rPr>
                <w:lang w:val="en-US"/>
              </w:rPr>
              <w:t>2</w:t>
            </w:r>
          </w:p>
        </w:tc>
        <w:tc>
          <w:tcPr>
            <w:tcW w:w="1094" w:type="dxa"/>
            <w:tcBorders>
              <w:right w:val="double" w:sz="4" w:space="0" w:color="auto"/>
            </w:tcBorders>
            <w:vAlign w:val="center"/>
          </w:tcPr>
          <w:p w14:paraId="75659E2B" w14:textId="77777777" w:rsidR="007378FF" w:rsidRPr="00E06B30" w:rsidRDefault="007378FF" w:rsidP="003275DD">
            <w:pPr>
              <w:spacing w:before="60" w:after="60"/>
              <w:jc w:val="center"/>
              <w:rPr>
                <w:lang w:val="en-US"/>
              </w:rPr>
            </w:pPr>
            <w:r w:rsidRPr="00E06B30">
              <w:rPr>
                <w:lang w:val="en-US"/>
              </w:rPr>
              <w:t>1</w:t>
            </w:r>
          </w:p>
        </w:tc>
      </w:tr>
      <w:tr w:rsidR="007378FF" w:rsidRPr="00E06B30" w14:paraId="7877FD55" w14:textId="77777777" w:rsidTr="003275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67" w:type="dxa"/>
            <w:tcBorders>
              <w:left w:val="double" w:sz="4" w:space="0" w:color="auto"/>
            </w:tcBorders>
            <w:vAlign w:val="center"/>
          </w:tcPr>
          <w:p w14:paraId="6421BD0F" w14:textId="77777777" w:rsidR="007378FF" w:rsidRPr="00E06B30" w:rsidRDefault="007378FF" w:rsidP="00D726CF">
            <w:pPr>
              <w:pStyle w:val="FR3"/>
              <w:numPr>
                <w:ilvl w:val="0"/>
                <w:numId w:val="1"/>
              </w:numPr>
              <w:spacing w:before="60" w:after="60"/>
              <w:ind w:left="113" w:firstLine="0"/>
              <w:rPr>
                <w:sz w:val="24"/>
                <w:szCs w:val="24"/>
              </w:rPr>
            </w:pPr>
          </w:p>
        </w:tc>
        <w:tc>
          <w:tcPr>
            <w:tcW w:w="6026" w:type="dxa"/>
          </w:tcPr>
          <w:p w14:paraId="7D5ED265" w14:textId="61F4D9D5" w:rsidR="007378FF" w:rsidRPr="00E06B30" w:rsidRDefault="007378FF" w:rsidP="003275DD">
            <w:pPr>
              <w:widowControl w:val="0"/>
              <w:spacing w:before="60" w:after="60"/>
              <w:ind w:left="57"/>
              <w:rPr>
                <w:lang w:val="en-US"/>
              </w:rPr>
            </w:pPr>
            <w:r w:rsidRPr="00E06B30">
              <w:rPr>
                <w:lang w:val="en-US"/>
              </w:rPr>
              <w:t>Pathophysiology of</w:t>
            </w:r>
            <w:r w:rsidRPr="00E06B30">
              <w:rPr>
                <w:lang w:val="en-US"/>
              </w:rPr>
              <w:t xml:space="preserve"> pancreatic</w:t>
            </w:r>
            <w:r w:rsidRPr="00E06B30">
              <w:rPr>
                <w:lang w:val="en-US"/>
              </w:rPr>
              <w:t xml:space="preserve"> fibrosis</w:t>
            </w:r>
          </w:p>
        </w:tc>
        <w:tc>
          <w:tcPr>
            <w:tcW w:w="1620" w:type="dxa"/>
            <w:vAlign w:val="center"/>
          </w:tcPr>
          <w:p w14:paraId="39BA66C0" w14:textId="77777777" w:rsidR="007378FF" w:rsidRPr="00E06B30" w:rsidRDefault="007378FF" w:rsidP="003275DD">
            <w:pPr>
              <w:spacing w:before="60" w:after="60"/>
              <w:jc w:val="center"/>
              <w:rPr>
                <w:lang w:val="en-US"/>
              </w:rPr>
            </w:pPr>
            <w:r w:rsidRPr="00E06B30">
              <w:rPr>
                <w:lang w:val="en-US"/>
              </w:rPr>
              <w:t>2</w:t>
            </w:r>
          </w:p>
        </w:tc>
        <w:tc>
          <w:tcPr>
            <w:tcW w:w="900" w:type="dxa"/>
            <w:vAlign w:val="center"/>
          </w:tcPr>
          <w:p w14:paraId="3F04A98B" w14:textId="77777777" w:rsidR="007378FF" w:rsidRPr="00E06B30" w:rsidRDefault="007378FF" w:rsidP="003275DD">
            <w:pPr>
              <w:spacing w:before="60" w:after="60"/>
              <w:jc w:val="center"/>
              <w:rPr>
                <w:lang w:val="en-US"/>
              </w:rPr>
            </w:pPr>
            <w:r w:rsidRPr="00E06B30">
              <w:rPr>
                <w:lang w:val="en-US"/>
              </w:rPr>
              <w:t>2</w:t>
            </w:r>
          </w:p>
        </w:tc>
        <w:tc>
          <w:tcPr>
            <w:tcW w:w="1094" w:type="dxa"/>
            <w:tcBorders>
              <w:right w:val="double" w:sz="4" w:space="0" w:color="auto"/>
            </w:tcBorders>
            <w:vAlign w:val="center"/>
          </w:tcPr>
          <w:p w14:paraId="30E91283" w14:textId="77777777" w:rsidR="007378FF" w:rsidRPr="00E06B30" w:rsidRDefault="007378FF" w:rsidP="003275DD">
            <w:pPr>
              <w:spacing w:before="60" w:after="60"/>
              <w:jc w:val="center"/>
              <w:rPr>
                <w:lang w:val="en-US"/>
              </w:rPr>
            </w:pPr>
            <w:r w:rsidRPr="00E06B30">
              <w:rPr>
                <w:lang w:val="en-US"/>
              </w:rPr>
              <w:t>1</w:t>
            </w:r>
          </w:p>
        </w:tc>
      </w:tr>
      <w:tr w:rsidR="007378FF" w:rsidRPr="00E06B30" w14:paraId="22AE2A5A" w14:textId="77777777" w:rsidTr="003275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6593" w:type="dxa"/>
            <w:gridSpan w:val="2"/>
            <w:tcBorders>
              <w:top w:val="double" w:sz="4" w:space="0" w:color="auto"/>
              <w:left w:val="double" w:sz="4" w:space="0" w:color="auto"/>
              <w:bottom w:val="double" w:sz="4" w:space="0" w:color="auto"/>
            </w:tcBorders>
            <w:vAlign w:val="center"/>
          </w:tcPr>
          <w:p w14:paraId="2E3EAC9A" w14:textId="77777777" w:rsidR="007378FF" w:rsidRPr="00E06B30" w:rsidRDefault="007378FF" w:rsidP="003275DD">
            <w:pPr>
              <w:pStyle w:val="FR3"/>
              <w:spacing w:before="120" w:after="120"/>
              <w:ind w:left="79"/>
              <w:rPr>
                <w:b/>
                <w:bCs/>
                <w:sz w:val="24"/>
                <w:szCs w:val="24"/>
              </w:rPr>
            </w:pPr>
            <w:r w:rsidRPr="00E06B30">
              <w:rPr>
                <w:b/>
                <w:bCs/>
                <w:sz w:val="24"/>
                <w:szCs w:val="24"/>
              </w:rPr>
              <w:t xml:space="preserve">Total </w:t>
            </w:r>
          </w:p>
        </w:tc>
        <w:tc>
          <w:tcPr>
            <w:tcW w:w="1620" w:type="dxa"/>
            <w:tcBorders>
              <w:top w:val="double" w:sz="4" w:space="0" w:color="auto"/>
              <w:bottom w:val="double" w:sz="4" w:space="0" w:color="auto"/>
            </w:tcBorders>
            <w:vAlign w:val="center"/>
          </w:tcPr>
          <w:p w14:paraId="35705A33" w14:textId="77777777" w:rsidR="007378FF" w:rsidRPr="00E06B30" w:rsidRDefault="007378FF" w:rsidP="003275DD">
            <w:pPr>
              <w:pStyle w:val="FR3"/>
              <w:spacing w:before="120" w:after="120"/>
              <w:ind w:left="79"/>
              <w:rPr>
                <w:b/>
                <w:bCs/>
                <w:sz w:val="24"/>
                <w:szCs w:val="24"/>
              </w:rPr>
            </w:pPr>
            <w:r w:rsidRPr="00E06B30">
              <w:rPr>
                <w:b/>
                <w:bCs/>
                <w:sz w:val="24"/>
                <w:szCs w:val="24"/>
              </w:rPr>
              <w:t>10</w:t>
            </w:r>
          </w:p>
        </w:tc>
        <w:tc>
          <w:tcPr>
            <w:tcW w:w="900" w:type="dxa"/>
            <w:tcBorders>
              <w:top w:val="double" w:sz="4" w:space="0" w:color="auto"/>
              <w:bottom w:val="double" w:sz="4" w:space="0" w:color="auto"/>
            </w:tcBorders>
            <w:vAlign w:val="center"/>
          </w:tcPr>
          <w:p w14:paraId="32413098" w14:textId="77777777" w:rsidR="007378FF" w:rsidRPr="00E06B30" w:rsidRDefault="007378FF" w:rsidP="003275DD">
            <w:pPr>
              <w:pStyle w:val="FR3"/>
              <w:spacing w:before="120" w:after="120"/>
              <w:ind w:left="79"/>
              <w:rPr>
                <w:b/>
                <w:bCs/>
                <w:sz w:val="24"/>
                <w:szCs w:val="24"/>
              </w:rPr>
            </w:pPr>
            <w:r w:rsidRPr="00E06B30">
              <w:rPr>
                <w:b/>
                <w:bCs/>
                <w:sz w:val="24"/>
                <w:szCs w:val="24"/>
              </w:rPr>
              <w:t>10</w:t>
            </w:r>
          </w:p>
        </w:tc>
        <w:tc>
          <w:tcPr>
            <w:tcW w:w="1094" w:type="dxa"/>
            <w:tcBorders>
              <w:top w:val="double" w:sz="4" w:space="0" w:color="auto"/>
              <w:bottom w:val="double" w:sz="4" w:space="0" w:color="auto"/>
              <w:right w:val="double" w:sz="4" w:space="0" w:color="auto"/>
            </w:tcBorders>
            <w:vAlign w:val="center"/>
          </w:tcPr>
          <w:p w14:paraId="09F1F770" w14:textId="77777777" w:rsidR="007378FF" w:rsidRPr="00E06B30" w:rsidRDefault="007378FF" w:rsidP="003275DD">
            <w:pPr>
              <w:pStyle w:val="FR3"/>
              <w:spacing w:before="120" w:after="120"/>
              <w:ind w:left="79"/>
              <w:rPr>
                <w:b/>
                <w:bCs/>
                <w:sz w:val="24"/>
                <w:szCs w:val="24"/>
              </w:rPr>
            </w:pPr>
            <w:r w:rsidRPr="00E06B30">
              <w:rPr>
                <w:b/>
                <w:bCs/>
                <w:sz w:val="24"/>
                <w:szCs w:val="24"/>
              </w:rPr>
              <w:t>10</w:t>
            </w:r>
          </w:p>
        </w:tc>
      </w:tr>
    </w:tbl>
    <w:p w14:paraId="03D619A7" w14:textId="77777777" w:rsidR="001532F6" w:rsidRPr="00E06B30" w:rsidRDefault="001532F6" w:rsidP="00BF1F83">
      <w:pPr>
        <w:pStyle w:val="af8"/>
        <w:widowControl w:val="0"/>
        <w:spacing w:before="360" w:after="240"/>
        <w:ind w:left="426"/>
        <w:rPr>
          <w:b/>
          <w:caps/>
          <w:sz w:val="28"/>
          <w:szCs w:val="28"/>
          <w:lang w:val="en-US"/>
        </w:rPr>
      </w:pPr>
    </w:p>
    <w:p w14:paraId="294FD8E7" w14:textId="77777777" w:rsidR="00610C32" w:rsidRDefault="00610C32" w:rsidP="00BF1F83">
      <w:pPr>
        <w:pStyle w:val="af8"/>
        <w:widowControl w:val="0"/>
        <w:spacing w:before="120"/>
        <w:ind w:left="709"/>
        <w:rPr>
          <w:b/>
          <w:sz w:val="28"/>
          <w:lang w:val="en-US"/>
        </w:rPr>
      </w:pPr>
    </w:p>
    <w:p w14:paraId="15C22C59" w14:textId="5EBA0899" w:rsidR="00BF1F83" w:rsidRPr="00E06B30" w:rsidRDefault="00610C32" w:rsidP="00BF1F83">
      <w:pPr>
        <w:pStyle w:val="af8"/>
        <w:widowControl w:val="0"/>
        <w:spacing w:before="120"/>
        <w:ind w:left="709"/>
        <w:rPr>
          <w:bCs/>
          <w:iCs/>
          <w:sz w:val="28"/>
          <w:lang w:val="en-US"/>
        </w:rPr>
      </w:pPr>
      <w:r>
        <w:rPr>
          <w:b/>
          <w:sz w:val="28"/>
          <w:lang w:val="en-US"/>
        </w:rPr>
        <w:lastRenderedPageBreak/>
        <w:t xml:space="preserve">VI. </w:t>
      </w:r>
      <w:r w:rsidRPr="00E1174E">
        <w:rPr>
          <w:b/>
          <w:sz w:val="28"/>
          <w:lang w:val="en-US"/>
        </w:rPr>
        <w:t>PRACTICAL TOOLS PURCHASED AT THE END OF THE COURSE</w:t>
      </w:r>
      <w:r w:rsidRPr="00E06B30">
        <w:rPr>
          <w:bCs/>
          <w:iCs/>
          <w:sz w:val="28"/>
          <w:lang w:val="en-US"/>
        </w:rPr>
        <w:t xml:space="preserve"> </w:t>
      </w:r>
    </w:p>
    <w:p w14:paraId="2BDB8CF1" w14:textId="45C8B1FE" w:rsidR="00610C32" w:rsidRPr="00CF2418" w:rsidRDefault="00610C32" w:rsidP="00610C32">
      <w:pPr>
        <w:widowControl w:val="0"/>
        <w:spacing w:before="120"/>
        <w:ind w:firstLine="708"/>
        <w:rPr>
          <w:bCs/>
          <w:iCs/>
          <w:lang w:val="en-US"/>
        </w:rPr>
      </w:pPr>
      <w:r w:rsidRPr="00CF2418">
        <w:rPr>
          <w:bCs/>
          <w:iCs/>
          <w:lang w:val="en-US"/>
        </w:rPr>
        <w:t xml:space="preserve">● Determination of indices of circulatory </w:t>
      </w:r>
      <w:proofErr w:type="spellStart"/>
      <w:r w:rsidRPr="00CF2418">
        <w:rPr>
          <w:bCs/>
          <w:iCs/>
          <w:lang w:val="en-US"/>
        </w:rPr>
        <w:t>dyshomeostasis</w:t>
      </w:r>
      <w:proofErr w:type="spellEnd"/>
      <w:r w:rsidRPr="00CF2418">
        <w:rPr>
          <w:bCs/>
          <w:iCs/>
          <w:lang w:val="en-US"/>
        </w:rPr>
        <w:t>;</w:t>
      </w:r>
    </w:p>
    <w:p w14:paraId="20BAB3EC" w14:textId="3F612F8C" w:rsidR="00610C32" w:rsidRPr="00CF2418" w:rsidRDefault="00610C32" w:rsidP="00610C32">
      <w:pPr>
        <w:widowControl w:val="0"/>
        <w:spacing w:before="120"/>
        <w:ind w:firstLine="708"/>
        <w:rPr>
          <w:bCs/>
          <w:iCs/>
          <w:lang w:val="en-US"/>
        </w:rPr>
      </w:pPr>
      <w:r w:rsidRPr="00CF2418">
        <w:rPr>
          <w:bCs/>
          <w:iCs/>
          <w:lang w:val="en-US"/>
        </w:rPr>
        <w:t>• Determination of biochemical indices of liver failure</w:t>
      </w:r>
      <w:r w:rsidRPr="00CF2418">
        <w:rPr>
          <w:bCs/>
          <w:iCs/>
          <w:lang w:val="en-US"/>
        </w:rPr>
        <w:t>;</w:t>
      </w:r>
    </w:p>
    <w:p w14:paraId="35952B51" w14:textId="0E69D246" w:rsidR="00610C32" w:rsidRPr="00CF2418" w:rsidRDefault="00610C32" w:rsidP="00610C32">
      <w:pPr>
        <w:widowControl w:val="0"/>
        <w:spacing w:before="120"/>
        <w:ind w:firstLine="708"/>
        <w:rPr>
          <w:bCs/>
          <w:iCs/>
          <w:lang w:val="en-US"/>
        </w:rPr>
      </w:pPr>
      <w:r w:rsidRPr="00CF2418">
        <w:rPr>
          <w:bCs/>
          <w:iCs/>
          <w:lang w:val="en-US"/>
        </w:rPr>
        <w:t>• Determination of biochemical indices of renal insufficiency</w:t>
      </w:r>
      <w:r w:rsidRPr="00CF2418">
        <w:rPr>
          <w:bCs/>
          <w:iCs/>
          <w:lang w:val="en-US"/>
        </w:rPr>
        <w:t>;</w:t>
      </w:r>
    </w:p>
    <w:p w14:paraId="07D73FE0" w14:textId="1D08EE0F" w:rsidR="00610C32" w:rsidRPr="00CF2418" w:rsidRDefault="00610C32" w:rsidP="00610C32">
      <w:pPr>
        <w:widowControl w:val="0"/>
        <w:spacing w:before="120"/>
        <w:ind w:firstLine="708"/>
        <w:rPr>
          <w:bCs/>
          <w:iCs/>
          <w:lang w:val="en-US"/>
        </w:rPr>
      </w:pPr>
      <w:r w:rsidRPr="00CF2418">
        <w:rPr>
          <w:bCs/>
          <w:iCs/>
          <w:lang w:val="en-US"/>
        </w:rPr>
        <w:t>• Determination of biochemical indices of pancreatic insufficiency.</w:t>
      </w:r>
    </w:p>
    <w:p w14:paraId="7AA18385" w14:textId="77777777" w:rsidR="0057590D" w:rsidRPr="00610C32" w:rsidRDefault="0057590D" w:rsidP="00610C32">
      <w:pPr>
        <w:widowControl w:val="0"/>
        <w:spacing w:before="120"/>
        <w:ind w:firstLine="708"/>
        <w:rPr>
          <w:bCs/>
          <w:iCs/>
          <w:lang w:val="en-US"/>
        </w:rPr>
      </w:pPr>
    </w:p>
    <w:p w14:paraId="3132E14E" w14:textId="47DF7C62" w:rsidR="00610C32" w:rsidRPr="00610C32" w:rsidRDefault="00610C32" w:rsidP="00D726CF">
      <w:pPr>
        <w:pStyle w:val="af8"/>
        <w:widowControl w:val="0"/>
        <w:numPr>
          <w:ilvl w:val="0"/>
          <w:numId w:val="8"/>
        </w:numPr>
        <w:spacing w:before="120"/>
        <w:rPr>
          <w:b/>
          <w:bCs/>
          <w:caps/>
          <w:sz w:val="28"/>
          <w:szCs w:val="28"/>
          <w:lang w:val="en-US"/>
        </w:rPr>
      </w:pPr>
      <w:r w:rsidRPr="00610C32">
        <w:rPr>
          <w:b/>
          <w:sz w:val="28"/>
          <w:lang w:val="en-US"/>
        </w:rPr>
        <w:t>OBJECTIVES AND CONTENT UNITS</w:t>
      </w: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0"/>
        <w:gridCol w:w="33"/>
        <w:gridCol w:w="5477"/>
      </w:tblGrid>
      <w:tr w:rsidR="000A22FD" w:rsidRPr="00E06B30" w14:paraId="51ECE904" w14:textId="77777777">
        <w:trPr>
          <w:trHeight w:val="425"/>
          <w:jc w:val="center"/>
        </w:trPr>
        <w:tc>
          <w:tcPr>
            <w:tcW w:w="10230" w:type="dxa"/>
            <w:gridSpan w:val="3"/>
          </w:tcPr>
          <w:p w14:paraId="26958A71" w14:textId="72304D52" w:rsidR="000A22FD" w:rsidRPr="00E06B30" w:rsidRDefault="000A22FD" w:rsidP="000A22FD">
            <w:pPr>
              <w:tabs>
                <w:tab w:val="left" w:pos="170"/>
              </w:tabs>
              <w:spacing w:before="60" w:after="60"/>
              <w:rPr>
                <w:b/>
                <w:bCs/>
                <w:spacing w:val="-4"/>
                <w:lang w:val="en-US"/>
              </w:rPr>
            </w:pPr>
            <w:r w:rsidRPr="00E06B30">
              <w:rPr>
                <w:b/>
                <w:bCs/>
                <w:spacing w:val="-4"/>
                <w:lang w:val="en-US"/>
              </w:rPr>
              <w:t>T</w:t>
            </w:r>
            <w:r w:rsidR="0057590D">
              <w:rPr>
                <w:b/>
                <w:bCs/>
                <w:spacing w:val="-4"/>
                <w:lang w:val="en-US"/>
              </w:rPr>
              <w:t>opic (chapter)</w:t>
            </w:r>
            <w:r w:rsidRPr="00E06B30">
              <w:rPr>
                <w:b/>
                <w:bCs/>
                <w:spacing w:val="-4"/>
                <w:lang w:val="en-US"/>
              </w:rPr>
              <w:t xml:space="preserve"> </w:t>
            </w:r>
            <w:r w:rsidR="00F5079B" w:rsidRPr="00E06B30">
              <w:rPr>
                <w:b/>
                <w:bCs/>
                <w:spacing w:val="-4"/>
                <w:lang w:val="en-US"/>
              </w:rPr>
              <w:t>1</w:t>
            </w:r>
            <w:r w:rsidRPr="00E06B30">
              <w:rPr>
                <w:b/>
                <w:bCs/>
                <w:spacing w:val="-4"/>
                <w:lang w:val="en-US"/>
              </w:rPr>
              <w:t>.</w:t>
            </w:r>
            <w:r w:rsidRPr="00E06B30">
              <w:rPr>
                <w:lang w:val="en-US"/>
              </w:rPr>
              <w:t xml:space="preserve"> </w:t>
            </w:r>
            <w:r w:rsidR="0057590D">
              <w:rPr>
                <w:b/>
                <w:bCs/>
                <w:spacing w:val="-4"/>
                <w:lang w:val="en-US"/>
              </w:rPr>
              <w:t xml:space="preserve">Pathophysiology of myocardial fibrosis </w:t>
            </w:r>
            <w:r w:rsidR="001532F6" w:rsidRPr="00E06B30">
              <w:rPr>
                <w:b/>
                <w:bCs/>
                <w:spacing w:val="-4"/>
                <w:lang w:val="en-US"/>
              </w:rPr>
              <w:t xml:space="preserve"> </w:t>
            </w:r>
          </w:p>
        </w:tc>
      </w:tr>
      <w:tr w:rsidR="00610C32" w:rsidRPr="00E06B30" w14:paraId="28BDA919" w14:textId="77777777" w:rsidTr="00F5079B">
        <w:trPr>
          <w:trHeight w:val="425"/>
          <w:jc w:val="center"/>
        </w:trPr>
        <w:tc>
          <w:tcPr>
            <w:tcW w:w="4720" w:type="dxa"/>
          </w:tcPr>
          <w:p w14:paraId="5B9F8E6A" w14:textId="4E246259" w:rsidR="00610C32" w:rsidRPr="00E06B30" w:rsidRDefault="00610C32" w:rsidP="00610C32">
            <w:pPr>
              <w:tabs>
                <w:tab w:val="left" w:pos="170"/>
              </w:tabs>
              <w:spacing w:before="60" w:after="60"/>
              <w:jc w:val="center"/>
              <w:rPr>
                <w:b/>
                <w:bCs/>
                <w:spacing w:val="-4"/>
                <w:lang w:val="en-US"/>
              </w:rPr>
            </w:pPr>
            <w:r w:rsidRPr="008021F6">
              <w:rPr>
                <w:b/>
                <w:iCs/>
                <w:color w:val="000000"/>
                <w:spacing w:val="-4"/>
                <w:lang w:val="en-US"/>
              </w:rPr>
              <w:t>Objectives</w:t>
            </w:r>
          </w:p>
        </w:tc>
        <w:tc>
          <w:tcPr>
            <w:tcW w:w="5510" w:type="dxa"/>
            <w:gridSpan w:val="2"/>
          </w:tcPr>
          <w:p w14:paraId="2A6CBDE4" w14:textId="2F39A246" w:rsidR="00610C32" w:rsidRPr="00E06B30" w:rsidRDefault="00610C32" w:rsidP="00610C32">
            <w:pPr>
              <w:tabs>
                <w:tab w:val="left" w:pos="170"/>
              </w:tabs>
              <w:spacing w:before="60" w:after="60"/>
              <w:jc w:val="center"/>
              <w:rPr>
                <w:b/>
                <w:bCs/>
                <w:spacing w:val="-4"/>
                <w:lang w:val="en-US"/>
              </w:rPr>
            </w:pPr>
            <w:r w:rsidRPr="008021F6">
              <w:rPr>
                <w:b/>
                <w:iCs/>
                <w:color w:val="000000"/>
                <w:spacing w:val="-4"/>
                <w:lang w:val="en-US"/>
              </w:rPr>
              <w:t>Content units</w:t>
            </w:r>
          </w:p>
        </w:tc>
      </w:tr>
      <w:tr w:rsidR="00F5079B" w:rsidRPr="00E06B30" w14:paraId="31EC5920" w14:textId="77777777" w:rsidTr="003C720C">
        <w:trPr>
          <w:trHeight w:val="5157"/>
          <w:jc w:val="center"/>
        </w:trPr>
        <w:tc>
          <w:tcPr>
            <w:tcW w:w="4753" w:type="dxa"/>
            <w:gridSpan w:val="2"/>
          </w:tcPr>
          <w:p w14:paraId="18669518" w14:textId="77777777" w:rsidR="005544C4" w:rsidRPr="005544C4" w:rsidRDefault="005544C4" w:rsidP="005544C4">
            <w:pPr>
              <w:spacing w:line="276" w:lineRule="auto"/>
              <w:jc w:val="both"/>
              <w:rPr>
                <w:lang w:val="en-US"/>
              </w:rPr>
            </w:pPr>
            <w:r w:rsidRPr="005544C4">
              <w:rPr>
                <w:lang w:val="en-US"/>
              </w:rPr>
              <w:t>• to define the notion of myocardial fibrosis, remodeling of the extracellular matrix, congestive heart failure.</w:t>
            </w:r>
          </w:p>
          <w:p w14:paraId="3272864C" w14:textId="77777777" w:rsidR="005544C4" w:rsidRPr="005544C4" w:rsidRDefault="005544C4" w:rsidP="005544C4">
            <w:pPr>
              <w:spacing w:line="276" w:lineRule="auto"/>
              <w:jc w:val="both"/>
              <w:rPr>
                <w:lang w:val="en-US"/>
              </w:rPr>
            </w:pPr>
            <w:r w:rsidRPr="005544C4">
              <w:rPr>
                <w:lang w:val="en-US"/>
              </w:rPr>
              <w:t>• to know the structural, biochemical and functional changes at the molecular, cellular, tissue, organ, system and whole organism level that develop in myocardial fibrosis.</w:t>
            </w:r>
          </w:p>
          <w:p w14:paraId="6E96DD82" w14:textId="77777777" w:rsidR="005544C4" w:rsidRPr="005544C4" w:rsidRDefault="005544C4" w:rsidP="005544C4">
            <w:pPr>
              <w:spacing w:line="276" w:lineRule="auto"/>
              <w:jc w:val="both"/>
              <w:rPr>
                <w:lang w:val="en-US"/>
              </w:rPr>
            </w:pPr>
            <w:r w:rsidRPr="005544C4">
              <w:rPr>
                <w:lang w:val="en-US"/>
              </w:rPr>
              <w:t>• demonstrate skills in interpreting clinical and paraclinical data in a patient with myocardial fibrosis.</w:t>
            </w:r>
          </w:p>
          <w:p w14:paraId="2CBCC481" w14:textId="77777777" w:rsidR="005544C4" w:rsidRPr="005544C4" w:rsidRDefault="005544C4" w:rsidP="005544C4">
            <w:pPr>
              <w:spacing w:line="276" w:lineRule="auto"/>
              <w:jc w:val="both"/>
              <w:rPr>
                <w:lang w:val="en-US"/>
              </w:rPr>
            </w:pPr>
            <w:r w:rsidRPr="005544C4">
              <w:rPr>
                <w:lang w:val="en-US"/>
              </w:rPr>
              <w:t>• to apply theoretical knowledge for the clinical interpretation of data and solving complex clinical cases in patients with myocardial fibrosis.</w:t>
            </w:r>
          </w:p>
          <w:p w14:paraId="5D5AFCF1" w14:textId="26C20544" w:rsidR="00F5079B" w:rsidRPr="00E06B30" w:rsidRDefault="005544C4" w:rsidP="005544C4">
            <w:pPr>
              <w:pStyle w:val="z1Char"/>
              <w:tabs>
                <w:tab w:val="clear" w:pos="227"/>
                <w:tab w:val="left" w:pos="170"/>
              </w:tabs>
              <w:spacing w:line="276" w:lineRule="auto"/>
              <w:rPr>
                <w:color w:val="auto"/>
                <w:spacing w:val="-4"/>
                <w:sz w:val="24"/>
                <w:szCs w:val="24"/>
                <w:lang w:val="en-US"/>
              </w:rPr>
            </w:pPr>
            <w:r w:rsidRPr="005544C4">
              <w:rPr>
                <w:lang w:val="en-US"/>
              </w:rPr>
              <w:t xml:space="preserve">• to integrate theoretical </w:t>
            </w:r>
            <w:r w:rsidR="00CF2418" w:rsidRPr="00925805">
              <w:rPr>
                <w:lang w:val="en-US"/>
              </w:rPr>
              <w:t>p</w:t>
            </w:r>
            <w:r w:rsidR="00CF2418">
              <w:rPr>
                <w:lang w:val="en-US"/>
              </w:rPr>
              <w:t>athophysiolo</w:t>
            </w:r>
            <w:r w:rsidR="00CF2418" w:rsidRPr="00925805">
              <w:rPr>
                <w:lang w:val="en-US"/>
              </w:rPr>
              <w:t>gical</w:t>
            </w:r>
            <w:r w:rsidRPr="005544C4">
              <w:rPr>
                <w:lang w:val="en-US"/>
              </w:rPr>
              <w:t xml:space="preserve"> knowledge with clinical disciplines.</w:t>
            </w:r>
          </w:p>
        </w:tc>
        <w:tc>
          <w:tcPr>
            <w:tcW w:w="5477" w:type="dxa"/>
          </w:tcPr>
          <w:p w14:paraId="069EC67F" w14:textId="77777777" w:rsidR="005544C4" w:rsidRPr="005544C4" w:rsidRDefault="005544C4" w:rsidP="005544C4">
            <w:pPr>
              <w:jc w:val="both"/>
              <w:rPr>
                <w:spacing w:val="-4"/>
                <w:lang w:val="en-US"/>
              </w:rPr>
            </w:pPr>
            <w:r w:rsidRPr="005544C4">
              <w:rPr>
                <w:spacing w:val="-4"/>
                <w:lang w:val="en-US"/>
              </w:rPr>
              <w:t>Etiological factors involved in the development of myocardial fibrosis.</w:t>
            </w:r>
          </w:p>
          <w:p w14:paraId="1431AE90" w14:textId="77777777" w:rsidR="005544C4" w:rsidRPr="005544C4" w:rsidRDefault="005544C4" w:rsidP="005544C4">
            <w:pPr>
              <w:jc w:val="both"/>
              <w:rPr>
                <w:spacing w:val="-4"/>
                <w:lang w:val="en-US"/>
              </w:rPr>
            </w:pPr>
          </w:p>
          <w:p w14:paraId="5102752C" w14:textId="77777777" w:rsidR="005544C4" w:rsidRPr="005544C4" w:rsidRDefault="005544C4" w:rsidP="005544C4">
            <w:pPr>
              <w:jc w:val="both"/>
              <w:rPr>
                <w:spacing w:val="-4"/>
                <w:lang w:val="en-US"/>
              </w:rPr>
            </w:pPr>
            <w:r w:rsidRPr="005544C4">
              <w:rPr>
                <w:spacing w:val="-4"/>
                <w:lang w:val="en-US"/>
              </w:rPr>
              <w:t>Pathogenetic mechanisms involved in the development of myocardial fibrosis. The role of inflammatory mediators, growth factors. The balance between the expression of extracellular matrix metalloproteases and the activity of fibroblasts and myofibroblasts.</w:t>
            </w:r>
          </w:p>
          <w:p w14:paraId="6655EEED" w14:textId="77777777" w:rsidR="005544C4" w:rsidRPr="005544C4" w:rsidRDefault="005544C4" w:rsidP="005544C4">
            <w:pPr>
              <w:jc w:val="both"/>
              <w:rPr>
                <w:spacing w:val="-4"/>
                <w:lang w:val="en-US"/>
              </w:rPr>
            </w:pPr>
          </w:p>
          <w:p w14:paraId="09BBE10E" w14:textId="77777777" w:rsidR="005544C4" w:rsidRPr="005544C4" w:rsidRDefault="005544C4" w:rsidP="005544C4">
            <w:pPr>
              <w:jc w:val="both"/>
              <w:rPr>
                <w:spacing w:val="-4"/>
                <w:lang w:val="en-US"/>
              </w:rPr>
            </w:pPr>
            <w:r w:rsidRPr="005544C4">
              <w:rPr>
                <w:spacing w:val="-4"/>
                <w:lang w:val="en-US"/>
              </w:rPr>
              <w:t>Changes in cardiac functional parameters at the connotation of systole and diastole in myocardial fibrosis.</w:t>
            </w:r>
          </w:p>
          <w:p w14:paraId="07B5793B" w14:textId="77777777" w:rsidR="005544C4" w:rsidRPr="005544C4" w:rsidRDefault="005544C4" w:rsidP="005544C4">
            <w:pPr>
              <w:jc w:val="both"/>
              <w:rPr>
                <w:spacing w:val="-4"/>
                <w:lang w:val="en-US"/>
              </w:rPr>
            </w:pPr>
          </w:p>
          <w:p w14:paraId="57F8872D" w14:textId="77777777" w:rsidR="005544C4" w:rsidRPr="005544C4" w:rsidRDefault="005544C4" w:rsidP="005544C4">
            <w:pPr>
              <w:jc w:val="both"/>
              <w:rPr>
                <w:spacing w:val="-4"/>
                <w:lang w:val="en-US"/>
              </w:rPr>
            </w:pPr>
            <w:r w:rsidRPr="005544C4">
              <w:rPr>
                <w:spacing w:val="-4"/>
                <w:lang w:val="en-US"/>
              </w:rPr>
              <w:t xml:space="preserve">Pathogenetic principles of circulatory </w:t>
            </w:r>
            <w:proofErr w:type="spellStart"/>
            <w:r w:rsidRPr="005544C4">
              <w:rPr>
                <w:spacing w:val="-4"/>
                <w:lang w:val="en-US"/>
              </w:rPr>
              <w:t>dyshomeostasis</w:t>
            </w:r>
            <w:proofErr w:type="spellEnd"/>
            <w:r w:rsidRPr="005544C4">
              <w:rPr>
                <w:spacing w:val="-4"/>
                <w:lang w:val="en-US"/>
              </w:rPr>
              <w:t xml:space="preserve"> correction and pathogenetic treatment in myocardial fibrosis.</w:t>
            </w:r>
          </w:p>
          <w:p w14:paraId="7466B2C5" w14:textId="77777777" w:rsidR="005544C4" w:rsidRPr="005544C4" w:rsidRDefault="005544C4" w:rsidP="005544C4">
            <w:pPr>
              <w:jc w:val="both"/>
              <w:rPr>
                <w:spacing w:val="-4"/>
                <w:lang w:val="en-US"/>
              </w:rPr>
            </w:pPr>
          </w:p>
          <w:p w14:paraId="210402CE" w14:textId="22E51F36" w:rsidR="00F5079B" w:rsidRPr="00E06B30" w:rsidRDefault="005544C4" w:rsidP="005544C4">
            <w:pPr>
              <w:jc w:val="both"/>
              <w:rPr>
                <w:spacing w:val="-4"/>
                <w:lang w:val="en-US"/>
              </w:rPr>
            </w:pPr>
            <w:r w:rsidRPr="005544C4">
              <w:rPr>
                <w:spacing w:val="-4"/>
                <w:lang w:val="en-US"/>
              </w:rPr>
              <w:t>Interpretation of functional parameters of cardiac activity and peripheral hemodynamics in myocardial fibrosis.</w:t>
            </w:r>
          </w:p>
        </w:tc>
      </w:tr>
      <w:tr w:rsidR="00F5079B" w:rsidRPr="00E06B30" w14:paraId="256C42FE" w14:textId="77777777">
        <w:trPr>
          <w:trHeight w:val="247"/>
          <w:jc w:val="center"/>
        </w:trPr>
        <w:tc>
          <w:tcPr>
            <w:tcW w:w="10230" w:type="dxa"/>
            <w:gridSpan w:val="3"/>
          </w:tcPr>
          <w:p w14:paraId="5323F49E" w14:textId="05723471" w:rsidR="00F5079B" w:rsidRPr="00E06B30" w:rsidRDefault="005544C4" w:rsidP="00F5079B">
            <w:pPr>
              <w:tabs>
                <w:tab w:val="left" w:pos="170"/>
              </w:tabs>
              <w:spacing w:before="60" w:after="60"/>
              <w:rPr>
                <w:b/>
                <w:bCs/>
                <w:spacing w:val="-4"/>
                <w:lang w:val="en-US"/>
              </w:rPr>
            </w:pPr>
            <w:r w:rsidRPr="00E06B30">
              <w:rPr>
                <w:b/>
                <w:bCs/>
                <w:spacing w:val="-4"/>
                <w:lang w:val="en-US"/>
              </w:rPr>
              <w:t>T</w:t>
            </w:r>
            <w:r>
              <w:rPr>
                <w:b/>
                <w:bCs/>
                <w:spacing w:val="-4"/>
                <w:lang w:val="en-US"/>
              </w:rPr>
              <w:t>opic (chapter)</w:t>
            </w:r>
            <w:r w:rsidRPr="00E06B30">
              <w:rPr>
                <w:b/>
                <w:bCs/>
                <w:spacing w:val="-4"/>
                <w:lang w:val="en-US"/>
              </w:rPr>
              <w:t xml:space="preserve"> </w:t>
            </w:r>
            <w:r w:rsidR="00925805">
              <w:rPr>
                <w:b/>
                <w:bCs/>
                <w:spacing w:val="-4"/>
                <w:lang w:val="en-US"/>
              </w:rPr>
              <w:t>2</w:t>
            </w:r>
            <w:r w:rsidRPr="00E06B30">
              <w:rPr>
                <w:b/>
                <w:bCs/>
                <w:spacing w:val="-4"/>
                <w:lang w:val="en-US"/>
              </w:rPr>
              <w:t>.</w:t>
            </w:r>
            <w:r w:rsidRPr="00E06B30">
              <w:rPr>
                <w:lang w:val="en-US"/>
              </w:rPr>
              <w:t xml:space="preserve"> </w:t>
            </w:r>
            <w:r>
              <w:rPr>
                <w:b/>
                <w:bCs/>
                <w:spacing w:val="-4"/>
                <w:lang w:val="en-US"/>
              </w:rPr>
              <w:t xml:space="preserve">Pathophysiology of </w:t>
            </w:r>
            <w:r>
              <w:rPr>
                <w:b/>
                <w:bCs/>
                <w:spacing w:val="-4"/>
                <w:lang w:val="en-US"/>
              </w:rPr>
              <w:t>lung</w:t>
            </w:r>
            <w:r>
              <w:rPr>
                <w:b/>
                <w:bCs/>
                <w:spacing w:val="-4"/>
                <w:lang w:val="en-US"/>
              </w:rPr>
              <w:t xml:space="preserve"> fibrosis </w:t>
            </w:r>
            <w:r w:rsidR="00CF2418">
              <w:rPr>
                <w:b/>
                <w:bCs/>
                <w:spacing w:val="-4"/>
                <w:lang w:val="en-US"/>
              </w:rPr>
              <w:t xml:space="preserve">(pneumo-sclerosis) </w:t>
            </w:r>
          </w:p>
        </w:tc>
      </w:tr>
      <w:tr w:rsidR="00610C32" w:rsidRPr="00E06B30" w14:paraId="1E033746" w14:textId="77777777" w:rsidTr="00A90FF8">
        <w:trPr>
          <w:trHeight w:val="247"/>
          <w:jc w:val="center"/>
        </w:trPr>
        <w:tc>
          <w:tcPr>
            <w:tcW w:w="4720" w:type="dxa"/>
          </w:tcPr>
          <w:p w14:paraId="43D842FD" w14:textId="07233E27" w:rsidR="00610C32" w:rsidRPr="00E06B30" w:rsidRDefault="00610C32" w:rsidP="00610C32">
            <w:pPr>
              <w:tabs>
                <w:tab w:val="left" w:pos="170"/>
              </w:tabs>
              <w:spacing w:before="60" w:after="60"/>
              <w:jc w:val="center"/>
              <w:rPr>
                <w:b/>
                <w:bCs/>
                <w:spacing w:val="-4"/>
                <w:lang w:val="en-US"/>
              </w:rPr>
            </w:pPr>
            <w:r w:rsidRPr="008021F6">
              <w:rPr>
                <w:b/>
                <w:iCs/>
                <w:color w:val="000000"/>
                <w:spacing w:val="-4"/>
                <w:lang w:val="en-US"/>
              </w:rPr>
              <w:t>Objectives</w:t>
            </w:r>
          </w:p>
        </w:tc>
        <w:tc>
          <w:tcPr>
            <w:tcW w:w="5510" w:type="dxa"/>
            <w:gridSpan w:val="2"/>
          </w:tcPr>
          <w:p w14:paraId="650F7B8A" w14:textId="14B064B3" w:rsidR="00610C32" w:rsidRPr="00E06B30" w:rsidRDefault="00610C32" w:rsidP="00610C32">
            <w:pPr>
              <w:tabs>
                <w:tab w:val="left" w:pos="170"/>
              </w:tabs>
              <w:spacing w:before="60" w:after="60"/>
              <w:jc w:val="center"/>
              <w:rPr>
                <w:b/>
                <w:bCs/>
                <w:spacing w:val="-4"/>
                <w:lang w:val="en-US"/>
              </w:rPr>
            </w:pPr>
            <w:r w:rsidRPr="008021F6">
              <w:rPr>
                <w:b/>
                <w:iCs/>
                <w:color w:val="000000"/>
                <w:spacing w:val="-4"/>
                <w:lang w:val="en-US"/>
              </w:rPr>
              <w:t>Content units</w:t>
            </w:r>
          </w:p>
        </w:tc>
      </w:tr>
      <w:tr w:rsidR="00A90FF8" w:rsidRPr="00E06B30" w14:paraId="7A9C67BB" w14:textId="77777777" w:rsidTr="00AD141A">
        <w:trPr>
          <w:trHeight w:val="349"/>
          <w:jc w:val="center"/>
        </w:trPr>
        <w:tc>
          <w:tcPr>
            <w:tcW w:w="4753" w:type="dxa"/>
            <w:gridSpan w:val="2"/>
          </w:tcPr>
          <w:p w14:paraId="6EC74E67" w14:textId="195CA9D8" w:rsidR="004E4FF4" w:rsidRPr="004E4FF4" w:rsidRDefault="004E4FF4" w:rsidP="004E4FF4">
            <w:pPr>
              <w:jc w:val="both"/>
              <w:rPr>
                <w:lang w:val="en-US"/>
              </w:rPr>
            </w:pPr>
            <w:r w:rsidRPr="004E4FF4">
              <w:rPr>
                <w:lang w:val="en-US"/>
              </w:rPr>
              <w:t xml:space="preserve">• to define the notion of </w:t>
            </w:r>
            <w:r w:rsidR="00CF2418">
              <w:rPr>
                <w:lang w:val="en-US"/>
              </w:rPr>
              <w:t>lung fibrosis</w:t>
            </w:r>
            <w:r w:rsidRPr="004E4FF4">
              <w:rPr>
                <w:lang w:val="en-US"/>
              </w:rPr>
              <w:t>, pulmonary restriction and compliance, respiratory insufficiency.</w:t>
            </w:r>
          </w:p>
          <w:p w14:paraId="6F17B1D6" w14:textId="77777777" w:rsidR="004E4FF4" w:rsidRPr="004E4FF4" w:rsidRDefault="004E4FF4" w:rsidP="004E4FF4">
            <w:pPr>
              <w:jc w:val="both"/>
              <w:rPr>
                <w:lang w:val="en-US"/>
              </w:rPr>
            </w:pPr>
          </w:p>
          <w:p w14:paraId="7B0E58A6" w14:textId="12EC8B67" w:rsidR="004E4FF4" w:rsidRPr="004E4FF4" w:rsidRDefault="004E4FF4" w:rsidP="004E4FF4">
            <w:pPr>
              <w:jc w:val="both"/>
              <w:rPr>
                <w:lang w:val="en-US"/>
              </w:rPr>
            </w:pPr>
            <w:r w:rsidRPr="004E4FF4">
              <w:rPr>
                <w:lang w:val="en-US"/>
              </w:rPr>
              <w:t>• to know the structural, biochemical and functional changes at the molecular, cellular, tissue, organ, system and whole organism level that develop in pneumo</w:t>
            </w:r>
            <w:r w:rsidR="00CF2418">
              <w:rPr>
                <w:lang w:val="en-US"/>
              </w:rPr>
              <w:t>-</w:t>
            </w:r>
            <w:r w:rsidRPr="004E4FF4">
              <w:rPr>
                <w:lang w:val="en-US"/>
              </w:rPr>
              <w:t>sclerosis.</w:t>
            </w:r>
          </w:p>
          <w:p w14:paraId="706BC686" w14:textId="77777777" w:rsidR="004E4FF4" w:rsidRPr="004E4FF4" w:rsidRDefault="004E4FF4" w:rsidP="004E4FF4">
            <w:pPr>
              <w:jc w:val="both"/>
              <w:rPr>
                <w:lang w:val="en-US"/>
              </w:rPr>
            </w:pPr>
          </w:p>
          <w:p w14:paraId="71ABE402" w14:textId="579025AE" w:rsidR="004E4FF4" w:rsidRPr="004E4FF4" w:rsidRDefault="004E4FF4" w:rsidP="004E4FF4">
            <w:pPr>
              <w:jc w:val="both"/>
              <w:rPr>
                <w:lang w:val="en-US"/>
              </w:rPr>
            </w:pPr>
            <w:r w:rsidRPr="004E4FF4">
              <w:rPr>
                <w:lang w:val="en-US"/>
              </w:rPr>
              <w:t>• demonstrate skills in interpreting clinical and paraclinical data in a patient with pneumo</w:t>
            </w:r>
            <w:r w:rsidR="00CF2418">
              <w:rPr>
                <w:lang w:val="en-US"/>
              </w:rPr>
              <w:t>-</w:t>
            </w:r>
            <w:r w:rsidRPr="004E4FF4">
              <w:rPr>
                <w:lang w:val="en-US"/>
              </w:rPr>
              <w:t>sclerosis.</w:t>
            </w:r>
          </w:p>
          <w:p w14:paraId="6A571F21" w14:textId="20EC3DFD" w:rsidR="004E4FF4" w:rsidRPr="004E4FF4" w:rsidRDefault="004E4FF4" w:rsidP="004E4FF4">
            <w:pPr>
              <w:jc w:val="both"/>
              <w:rPr>
                <w:lang w:val="en-US"/>
              </w:rPr>
            </w:pPr>
            <w:r w:rsidRPr="004E4FF4">
              <w:rPr>
                <w:lang w:val="en-US"/>
              </w:rPr>
              <w:lastRenderedPageBreak/>
              <w:t>• to apply theoretical knowledge for the clinical interpretation of data and solving clinical cases on the subject.</w:t>
            </w:r>
          </w:p>
          <w:p w14:paraId="2212C530" w14:textId="77777777" w:rsidR="004E4FF4" w:rsidRPr="004E4FF4" w:rsidRDefault="004E4FF4" w:rsidP="004E4FF4">
            <w:pPr>
              <w:jc w:val="both"/>
              <w:rPr>
                <w:lang w:val="en-US"/>
              </w:rPr>
            </w:pPr>
          </w:p>
          <w:p w14:paraId="16A76A7B" w14:textId="351BABE6" w:rsidR="00A90FF8" w:rsidRPr="004E4FF4" w:rsidRDefault="004E4FF4" w:rsidP="004E4FF4">
            <w:pPr>
              <w:pStyle w:val="z1Char"/>
              <w:tabs>
                <w:tab w:val="clear" w:pos="227"/>
                <w:tab w:val="left" w:pos="170"/>
              </w:tabs>
              <w:rPr>
                <w:color w:val="auto"/>
                <w:spacing w:val="-4"/>
                <w:sz w:val="24"/>
                <w:szCs w:val="24"/>
                <w:lang w:val="en-US"/>
              </w:rPr>
            </w:pPr>
            <w:r w:rsidRPr="004E4FF4">
              <w:rPr>
                <w:sz w:val="24"/>
                <w:szCs w:val="24"/>
                <w:lang w:val="en-US"/>
              </w:rPr>
              <w:t xml:space="preserve">• to integrate theoretical </w:t>
            </w:r>
            <w:r w:rsidR="00EA5DC8" w:rsidRPr="00925805">
              <w:rPr>
                <w:lang w:val="en-US"/>
              </w:rPr>
              <w:t>p</w:t>
            </w:r>
            <w:r w:rsidR="00EA5DC8">
              <w:rPr>
                <w:lang w:val="en-US"/>
              </w:rPr>
              <w:t>athophysiolo</w:t>
            </w:r>
            <w:r w:rsidR="00EA5DC8" w:rsidRPr="00925805">
              <w:rPr>
                <w:lang w:val="en-US"/>
              </w:rPr>
              <w:t>gical</w:t>
            </w:r>
            <w:r w:rsidR="00EA5DC8" w:rsidRPr="004E4FF4">
              <w:rPr>
                <w:sz w:val="24"/>
                <w:szCs w:val="24"/>
                <w:lang w:val="en-US"/>
              </w:rPr>
              <w:t xml:space="preserve"> </w:t>
            </w:r>
            <w:r w:rsidRPr="004E4FF4">
              <w:rPr>
                <w:sz w:val="24"/>
                <w:szCs w:val="24"/>
                <w:lang w:val="en-US"/>
              </w:rPr>
              <w:t>l knowledge with clinical disciplines.</w:t>
            </w:r>
          </w:p>
        </w:tc>
        <w:tc>
          <w:tcPr>
            <w:tcW w:w="5477" w:type="dxa"/>
          </w:tcPr>
          <w:p w14:paraId="652B53D3" w14:textId="3686A07D" w:rsidR="004E4FF4" w:rsidRPr="004E4FF4" w:rsidRDefault="004E4FF4" w:rsidP="004E4FF4">
            <w:pPr>
              <w:jc w:val="both"/>
              <w:rPr>
                <w:lang w:val="en-US"/>
              </w:rPr>
            </w:pPr>
            <w:r>
              <w:rPr>
                <w:lang w:val="en-US"/>
              </w:rPr>
              <w:lastRenderedPageBreak/>
              <w:t>E</w:t>
            </w:r>
            <w:r w:rsidRPr="004E4FF4">
              <w:rPr>
                <w:lang w:val="en-US"/>
              </w:rPr>
              <w:t>tiological factors involved in the development of cardiogenic shock.</w:t>
            </w:r>
          </w:p>
          <w:p w14:paraId="4A3BB61F" w14:textId="77777777" w:rsidR="004E4FF4" w:rsidRPr="004E4FF4" w:rsidRDefault="004E4FF4" w:rsidP="004E4FF4">
            <w:pPr>
              <w:jc w:val="both"/>
              <w:rPr>
                <w:lang w:val="en-US"/>
              </w:rPr>
            </w:pPr>
          </w:p>
          <w:p w14:paraId="6FC68F63" w14:textId="56F38708" w:rsidR="004E4FF4" w:rsidRPr="004E4FF4" w:rsidRDefault="004E4FF4" w:rsidP="004E4FF4">
            <w:pPr>
              <w:jc w:val="both"/>
              <w:rPr>
                <w:lang w:val="en-US"/>
              </w:rPr>
            </w:pPr>
            <w:r w:rsidRPr="004E4FF4">
              <w:rPr>
                <w:lang w:val="en-US"/>
              </w:rPr>
              <w:t>The pathogenetic mechanisms involved in the development of pneumo</w:t>
            </w:r>
            <w:r w:rsidR="00CF2418">
              <w:rPr>
                <w:lang w:val="en-US"/>
              </w:rPr>
              <w:t>-</w:t>
            </w:r>
            <w:r w:rsidRPr="004E4FF4">
              <w:rPr>
                <w:lang w:val="en-US"/>
              </w:rPr>
              <w:t>sclerosis. The role of interstitial fibroblasts.</w:t>
            </w:r>
          </w:p>
          <w:p w14:paraId="2F77B7C9" w14:textId="77777777" w:rsidR="004E4FF4" w:rsidRPr="004E4FF4" w:rsidRDefault="004E4FF4" w:rsidP="004E4FF4">
            <w:pPr>
              <w:jc w:val="both"/>
              <w:rPr>
                <w:lang w:val="en-US"/>
              </w:rPr>
            </w:pPr>
          </w:p>
          <w:p w14:paraId="1ED26660" w14:textId="17ACB048" w:rsidR="004E4FF4" w:rsidRPr="004E4FF4" w:rsidRDefault="004E4FF4" w:rsidP="004E4FF4">
            <w:pPr>
              <w:jc w:val="both"/>
              <w:rPr>
                <w:lang w:val="en-US"/>
              </w:rPr>
            </w:pPr>
            <w:r w:rsidRPr="004E4FF4">
              <w:rPr>
                <w:lang w:val="en-US"/>
              </w:rPr>
              <w:t>Changes in functional parameters (respiratory volume, vital capacity, volume of forced inspiration and expiration, volume of anatomical and functional dead space) in pneumo</w:t>
            </w:r>
            <w:r w:rsidR="00CF2418">
              <w:rPr>
                <w:lang w:val="en-US"/>
              </w:rPr>
              <w:t>-</w:t>
            </w:r>
            <w:r w:rsidRPr="004E4FF4">
              <w:rPr>
                <w:lang w:val="en-US"/>
              </w:rPr>
              <w:t>sclerosis.</w:t>
            </w:r>
          </w:p>
          <w:p w14:paraId="08AE27E0" w14:textId="77777777" w:rsidR="004E4FF4" w:rsidRPr="004E4FF4" w:rsidRDefault="004E4FF4" w:rsidP="004E4FF4">
            <w:pPr>
              <w:jc w:val="both"/>
              <w:rPr>
                <w:lang w:val="en-US"/>
              </w:rPr>
            </w:pPr>
          </w:p>
          <w:p w14:paraId="1C3C7C4B" w14:textId="50027401" w:rsidR="004E4FF4" w:rsidRPr="004E4FF4" w:rsidRDefault="004E4FF4" w:rsidP="004E4FF4">
            <w:pPr>
              <w:jc w:val="both"/>
              <w:rPr>
                <w:lang w:val="en-US"/>
              </w:rPr>
            </w:pPr>
            <w:r w:rsidRPr="004E4FF4">
              <w:rPr>
                <w:lang w:val="en-US"/>
              </w:rPr>
              <w:lastRenderedPageBreak/>
              <w:t>Pathogenetic principles of correction of deregulated functions and pathogenetic treatment in pneumo</w:t>
            </w:r>
            <w:r w:rsidR="00CF2418">
              <w:rPr>
                <w:lang w:val="en-US"/>
              </w:rPr>
              <w:t>-</w:t>
            </w:r>
            <w:r w:rsidRPr="004E4FF4">
              <w:rPr>
                <w:lang w:val="en-US"/>
              </w:rPr>
              <w:t>sclerosis.</w:t>
            </w:r>
          </w:p>
          <w:p w14:paraId="5778FA66" w14:textId="77777777" w:rsidR="004E4FF4" w:rsidRPr="004E4FF4" w:rsidRDefault="004E4FF4" w:rsidP="004E4FF4">
            <w:pPr>
              <w:jc w:val="both"/>
              <w:rPr>
                <w:lang w:val="en-US"/>
              </w:rPr>
            </w:pPr>
          </w:p>
          <w:p w14:paraId="407599DC" w14:textId="09292481" w:rsidR="00A90FF8" w:rsidRPr="00E06B30" w:rsidRDefault="004E4FF4" w:rsidP="004E4FF4">
            <w:pPr>
              <w:jc w:val="both"/>
              <w:rPr>
                <w:lang w:val="en-US"/>
              </w:rPr>
            </w:pPr>
            <w:r w:rsidRPr="004E4FF4">
              <w:rPr>
                <w:lang w:val="en-US"/>
              </w:rPr>
              <w:t xml:space="preserve">Interpretation of the </w:t>
            </w:r>
            <w:r w:rsidR="00EA5DC8" w:rsidRPr="00925805">
              <w:rPr>
                <w:lang w:val="en-US"/>
              </w:rPr>
              <w:t>p</w:t>
            </w:r>
            <w:r w:rsidR="00EA5DC8">
              <w:rPr>
                <w:lang w:val="en-US"/>
              </w:rPr>
              <w:t>athophysiolo</w:t>
            </w:r>
            <w:r w:rsidR="00EA5DC8" w:rsidRPr="00925805">
              <w:rPr>
                <w:lang w:val="en-US"/>
              </w:rPr>
              <w:t>gical</w:t>
            </w:r>
            <w:r w:rsidRPr="004E4FF4">
              <w:rPr>
                <w:lang w:val="en-US"/>
              </w:rPr>
              <w:t xml:space="preserve"> parameters of the lung activity in contiguity but the indices of circulatory homeostasis in pneumo</w:t>
            </w:r>
            <w:r w:rsidR="00CF2418">
              <w:rPr>
                <w:lang w:val="en-US"/>
              </w:rPr>
              <w:t>-</w:t>
            </w:r>
            <w:r w:rsidRPr="004E4FF4">
              <w:rPr>
                <w:lang w:val="en-US"/>
              </w:rPr>
              <w:t>sclerosis. Highlighting the signs of endangering blood oxygenation.</w:t>
            </w:r>
          </w:p>
        </w:tc>
      </w:tr>
      <w:tr w:rsidR="004E4FF4" w:rsidRPr="00E06B30" w14:paraId="268F93A2" w14:textId="77777777">
        <w:trPr>
          <w:trHeight w:val="247"/>
          <w:jc w:val="center"/>
        </w:trPr>
        <w:tc>
          <w:tcPr>
            <w:tcW w:w="10230" w:type="dxa"/>
            <w:gridSpan w:val="3"/>
          </w:tcPr>
          <w:p w14:paraId="5D4476D4" w14:textId="7D2E51D6" w:rsidR="004E4FF4" w:rsidRPr="00E06B30" w:rsidRDefault="004E4FF4" w:rsidP="004E4FF4">
            <w:pPr>
              <w:tabs>
                <w:tab w:val="left" w:pos="170"/>
              </w:tabs>
              <w:spacing w:before="60" w:after="60"/>
              <w:rPr>
                <w:b/>
                <w:bCs/>
                <w:spacing w:val="-4"/>
                <w:lang w:val="en-US"/>
              </w:rPr>
            </w:pPr>
            <w:r w:rsidRPr="00E06B30">
              <w:rPr>
                <w:b/>
                <w:bCs/>
                <w:spacing w:val="-4"/>
                <w:lang w:val="en-US"/>
              </w:rPr>
              <w:lastRenderedPageBreak/>
              <w:t>T</w:t>
            </w:r>
            <w:r>
              <w:rPr>
                <w:b/>
                <w:bCs/>
                <w:spacing w:val="-4"/>
                <w:lang w:val="en-US"/>
              </w:rPr>
              <w:t>opic (chapter)</w:t>
            </w:r>
            <w:r w:rsidRPr="00E06B30">
              <w:rPr>
                <w:b/>
                <w:bCs/>
                <w:spacing w:val="-4"/>
                <w:lang w:val="en-US"/>
              </w:rPr>
              <w:t xml:space="preserve"> </w:t>
            </w:r>
            <w:r w:rsidR="00925805">
              <w:rPr>
                <w:b/>
                <w:bCs/>
                <w:spacing w:val="-4"/>
                <w:lang w:val="en-US"/>
              </w:rPr>
              <w:t>3</w:t>
            </w:r>
            <w:r w:rsidRPr="00E06B30">
              <w:rPr>
                <w:b/>
                <w:bCs/>
                <w:spacing w:val="-4"/>
                <w:lang w:val="en-US"/>
              </w:rPr>
              <w:t>.</w:t>
            </w:r>
            <w:r w:rsidRPr="00E06B30">
              <w:rPr>
                <w:lang w:val="en-US"/>
              </w:rPr>
              <w:t xml:space="preserve"> </w:t>
            </w:r>
            <w:r>
              <w:rPr>
                <w:b/>
                <w:bCs/>
                <w:spacing w:val="-4"/>
                <w:lang w:val="en-US"/>
              </w:rPr>
              <w:t xml:space="preserve">Pathophysiology of </w:t>
            </w:r>
            <w:r>
              <w:rPr>
                <w:b/>
                <w:bCs/>
                <w:spacing w:val="-4"/>
                <w:lang w:val="en-US"/>
              </w:rPr>
              <w:t>hepatic c</w:t>
            </w:r>
            <w:r w:rsidR="00925805">
              <w:rPr>
                <w:b/>
                <w:bCs/>
                <w:spacing w:val="-4"/>
                <w:lang w:val="en-US"/>
              </w:rPr>
              <w:t>ir</w:t>
            </w:r>
            <w:r>
              <w:rPr>
                <w:b/>
                <w:bCs/>
                <w:spacing w:val="-4"/>
                <w:lang w:val="en-US"/>
              </w:rPr>
              <w:t>r</w:t>
            </w:r>
            <w:r w:rsidR="00925805">
              <w:rPr>
                <w:b/>
                <w:bCs/>
                <w:spacing w:val="-4"/>
                <w:lang w:val="en-US"/>
              </w:rPr>
              <w:t>h</w:t>
            </w:r>
            <w:r>
              <w:rPr>
                <w:b/>
                <w:bCs/>
                <w:spacing w:val="-4"/>
                <w:lang w:val="en-US"/>
              </w:rPr>
              <w:t xml:space="preserve">osis </w:t>
            </w:r>
            <w:r>
              <w:rPr>
                <w:b/>
                <w:bCs/>
                <w:spacing w:val="-4"/>
                <w:lang w:val="en-US"/>
              </w:rPr>
              <w:t xml:space="preserve"> </w:t>
            </w:r>
            <w:r w:rsidRPr="00E06B30">
              <w:rPr>
                <w:b/>
                <w:bCs/>
                <w:spacing w:val="-4"/>
                <w:lang w:val="en-US"/>
              </w:rPr>
              <w:t xml:space="preserve"> </w:t>
            </w:r>
          </w:p>
        </w:tc>
      </w:tr>
      <w:tr w:rsidR="004E4FF4" w:rsidRPr="00E06B30" w14:paraId="152A0A22" w14:textId="77777777" w:rsidTr="00A90FF8">
        <w:trPr>
          <w:trHeight w:val="247"/>
          <w:jc w:val="center"/>
        </w:trPr>
        <w:tc>
          <w:tcPr>
            <w:tcW w:w="4720" w:type="dxa"/>
          </w:tcPr>
          <w:p w14:paraId="790DE102" w14:textId="683BFAFD" w:rsidR="004E4FF4" w:rsidRPr="00E06B30" w:rsidRDefault="004E4FF4" w:rsidP="004E4FF4">
            <w:pPr>
              <w:tabs>
                <w:tab w:val="left" w:pos="170"/>
              </w:tabs>
              <w:spacing w:before="60" w:after="60"/>
              <w:jc w:val="center"/>
              <w:rPr>
                <w:b/>
                <w:bCs/>
                <w:spacing w:val="-4"/>
                <w:lang w:val="en-US"/>
              </w:rPr>
            </w:pPr>
            <w:r w:rsidRPr="008021F6">
              <w:rPr>
                <w:b/>
                <w:iCs/>
                <w:color w:val="000000"/>
                <w:spacing w:val="-4"/>
                <w:lang w:val="en-US"/>
              </w:rPr>
              <w:t>Objectives</w:t>
            </w:r>
          </w:p>
        </w:tc>
        <w:tc>
          <w:tcPr>
            <w:tcW w:w="5510" w:type="dxa"/>
            <w:gridSpan w:val="2"/>
          </w:tcPr>
          <w:p w14:paraId="22BBAEB5" w14:textId="2C18A2B2" w:rsidR="004E4FF4" w:rsidRPr="00E06B30" w:rsidRDefault="004E4FF4" w:rsidP="004E4FF4">
            <w:pPr>
              <w:tabs>
                <w:tab w:val="left" w:pos="170"/>
              </w:tabs>
              <w:spacing w:before="60" w:after="60"/>
              <w:jc w:val="center"/>
              <w:rPr>
                <w:b/>
                <w:bCs/>
                <w:spacing w:val="-4"/>
                <w:lang w:val="en-US"/>
              </w:rPr>
            </w:pPr>
            <w:r w:rsidRPr="008021F6">
              <w:rPr>
                <w:b/>
                <w:iCs/>
                <w:color w:val="000000"/>
                <w:spacing w:val="-4"/>
                <w:lang w:val="en-US"/>
              </w:rPr>
              <w:t>Content units</w:t>
            </w:r>
          </w:p>
        </w:tc>
      </w:tr>
      <w:tr w:rsidR="004E4FF4" w:rsidRPr="00E06B30" w14:paraId="50B3F6BD" w14:textId="77777777" w:rsidTr="00AD141A">
        <w:trPr>
          <w:trHeight w:val="349"/>
          <w:jc w:val="center"/>
        </w:trPr>
        <w:tc>
          <w:tcPr>
            <w:tcW w:w="4753" w:type="dxa"/>
            <w:gridSpan w:val="2"/>
          </w:tcPr>
          <w:p w14:paraId="796B6468" w14:textId="77777777" w:rsidR="00925805" w:rsidRPr="00925805" w:rsidRDefault="00925805" w:rsidP="00925805">
            <w:pPr>
              <w:tabs>
                <w:tab w:val="left" w:pos="170"/>
              </w:tabs>
              <w:spacing w:line="276" w:lineRule="auto"/>
              <w:jc w:val="both"/>
              <w:rPr>
                <w:lang w:val="en-US"/>
              </w:rPr>
            </w:pPr>
            <w:r w:rsidRPr="00925805">
              <w:rPr>
                <w:lang w:val="en-US"/>
              </w:rPr>
              <w:t>• to define the notion of acute and chronic liver failure, liver cirrhosis.</w:t>
            </w:r>
          </w:p>
          <w:p w14:paraId="27F7D275" w14:textId="77777777" w:rsidR="00925805" w:rsidRPr="00925805" w:rsidRDefault="00925805" w:rsidP="00925805">
            <w:pPr>
              <w:tabs>
                <w:tab w:val="left" w:pos="170"/>
              </w:tabs>
              <w:spacing w:line="276" w:lineRule="auto"/>
              <w:jc w:val="both"/>
              <w:rPr>
                <w:lang w:val="en-US"/>
              </w:rPr>
            </w:pPr>
            <w:r w:rsidRPr="00925805">
              <w:rPr>
                <w:lang w:val="en-US"/>
              </w:rPr>
              <w:t>• to know the structural, biochemical and functional changes at the molecular, cellular, tissue, organ, system and whole organism level that develop liver cirrhosis.</w:t>
            </w:r>
          </w:p>
          <w:p w14:paraId="6951A2E6" w14:textId="77777777" w:rsidR="00925805" w:rsidRPr="00925805" w:rsidRDefault="00925805" w:rsidP="00925805">
            <w:pPr>
              <w:tabs>
                <w:tab w:val="left" w:pos="170"/>
              </w:tabs>
              <w:spacing w:line="276" w:lineRule="auto"/>
              <w:jc w:val="both"/>
              <w:rPr>
                <w:lang w:val="en-US"/>
              </w:rPr>
            </w:pPr>
            <w:r w:rsidRPr="00925805">
              <w:rPr>
                <w:lang w:val="en-US"/>
              </w:rPr>
              <w:t>• demonstrate skills in interpreting clinical and paraclinical data in a patient with liver cirrhosis</w:t>
            </w:r>
          </w:p>
          <w:p w14:paraId="7BE34DEF" w14:textId="77777777" w:rsidR="00925805" w:rsidRPr="00925805" w:rsidRDefault="00925805" w:rsidP="00925805">
            <w:pPr>
              <w:tabs>
                <w:tab w:val="left" w:pos="170"/>
              </w:tabs>
              <w:spacing w:line="276" w:lineRule="auto"/>
              <w:jc w:val="both"/>
              <w:rPr>
                <w:lang w:val="en-US"/>
              </w:rPr>
            </w:pPr>
            <w:r w:rsidRPr="00925805">
              <w:rPr>
                <w:lang w:val="en-US"/>
              </w:rPr>
              <w:t>• to apply theoretical knowledge for the clinical interpretation of data and solving clinical cases on the subject.</w:t>
            </w:r>
          </w:p>
          <w:p w14:paraId="421FB03A" w14:textId="1BB98D74" w:rsidR="004E4FF4" w:rsidRPr="00E06B30" w:rsidRDefault="00925805" w:rsidP="00925805">
            <w:pPr>
              <w:pStyle w:val="z1Char"/>
              <w:tabs>
                <w:tab w:val="clear" w:pos="227"/>
                <w:tab w:val="left" w:pos="170"/>
              </w:tabs>
              <w:spacing w:line="276" w:lineRule="auto"/>
              <w:rPr>
                <w:color w:val="auto"/>
                <w:spacing w:val="-4"/>
                <w:sz w:val="24"/>
                <w:szCs w:val="24"/>
                <w:lang w:val="en-US"/>
              </w:rPr>
            </w:pPr>
            <w:r w:rsidRPr="00925805">
              <w:rPr>
                <w:lang w:val="en-US"/>
              </w:rPr>
              <w:t>• to integrate theoretical p</w:t>
            </w:r>
            <w:r>
              <w:rPr>
                <w:lang w:val="en-US"/>
              </w:rPr>
              <w:t>athophysiolo</w:t>
            </w:r>
            <w:r w:rsidRPr="00925805">
              <w:rPr>
                <w:lang w:val="en-US"/>
              </w:rPr>
              <w:t>gical knowledge with clinical disciplines.</w:t>
            </w:r>
          </w:p>
        </w:tc>
        <w:tc>
          <w:tcPr>
            <w:tcW w:w="5477" w:type="dxa"/>
          </w:tcPr>
          <w:p w14:paraId="0D297148" w14:textId="77777777" w:rsidR="00925805" w:rsidRPr="00925805" w:rsidRDefault="00925805" w:rsidP="00925805">
            <w:pPr>
              <w:tabs>
                <w:tab w:val="left" w:pos="170"/>
              </w:tabs>
              <w:jc w:val="both"/>
              <w:rPr>
                <w:spacing w:val="-4"/>
                <w:lang w:val="en-US"/>
              </w:rPr>
            </w:pPr>
            <w:r w:rsidRPr="00925805">
              <w:rPr>
                <w:spacing w:val="-4"/>
                <w:lang w:val="en-US"/>
              </w:rPr>
              <w:t>Hepatic and extrahepatic etiological factors leading to the development of liver cirrhosis. The role of alcohol, fatty infiltration of the parenchyma and inflammatory diseases (hepatitis).</w:t>
            </w:r>
          </w:p>
          <w:p w14:paraId="09EB9FC5" w14:textId="77777777" w:rsidR="00925805" w:rsidRPr="00925805" w:rsidRDefault="00925805" w:rsidP="00925805">
            <w:pPr>
              <w:tabs>
                <w:tab w:val="left" w:pos="170"/>
              </w:tabs>
              <w:jc w:val="both"/>
              <w:rPr>
                <w:spacing w:val="-4"/>
                <w:lang w:val="en-US"/>
              </w:rPr>
            </w:pPr>
          </w:p>
          <w:p w14:paraId="2F5CED0C" w14:textId="77777777" w:rsidR="00925805" w:rsidRPr="00925805" w:rsidRDefault="00925805" w:rsidP="00925805">
            <w:pPr>
              <w:tabs>
                <w:tab w:val="left" w:pos="170"/>
              </w:tabs>
              <w:jc w:val="both"/>
              <w:rPr>
                <w:spacing w:val="-4"/>
                <w:lang w:val="en-US"/>
              </w:rPr>
            </w:pPr>
            <w:r w:rsidRPr="00925805">
              <w:rPr>
                <w:spacing w:val="-4"/>
                <w:lang w:val="en-US"/>
              </w:rPr>
              <w:t>The pathogenetic mechanisms involved in the development of liver cirrhosis and liver failure. Intake of stellate cells, mediators of inflammation, oxidative stress and fibroblast activators.</w:t>
            </w:r>
          </w:p>
          <w:p w14:paraId="1AFEC18D" w14:textId="77777777" w:rsidR="00925805" w:rsidRPr="00925805" w:rsidRDefault="00925805" w:rsidP="00925805">
            <w:pPr>
              <w:tabs>
                <w:tab w:val="left" w:pos="170"/>
              </w:tabs>
              <w:jc w:val="both"/>
              <w:rPr>
                <w:spacing w:val="-4"/>
                <w:lang w:val="en-US"/>
              </w:rPr>
            </w:pPr>
          </w:p>
          <w:p w14:paraId="3A540927" w14:textId="77777777" w:rsidR="00925805" w:rsidRPr="00925805" w:rsidRDefault="00925805" w:rsidP="00925805">
            <w:pPr>
              <w:tabs>
                <w:tab w:val="left" w:pos="170"/>
              </w:tabs>
              <w:jc w:val="both"/>
              <w:rPr>
                <w:spacing w:val="-4"/>
                <w:lang w:val="en-US"/>
              </w:rPr>
            </w:pPr>
            <w:r w:rsidRPr="00925805">
              <w:rPr>
                <w:spacing w:val="-4"/>
                <w:lang w:val="en-US"/>
              </w:rPr>
              <w:t xml:space="preserve">  Changes in biochemical blood parameters and liver function in a patient with liver cirrhosis.</w:t>
            </w:r>
          </w:p>
          <w:p w14:paraId="44EFE938" w14:textId="77777777" w:rsidR="00925805" w:rsidRPr="00925805" w:rsidRDefault="00925805" w:rsidP="00925805">
            <w:pPr>
              <w:tabs>
                <w:tab w:val="left" w:pos="170"/>
              </w:tabs>
              <w:jc w:val="both"/>
              <w:rPr>
                <w:spacing w:val="-4"/>
                <w:lang w:val="en-US"/>
              </w:rPr>
            </w:pPr>
          </w:p>
          <w:p w14:paraId="3AE72645" w14:textId="42D2F132" w:rsidR="004E4FF4" w:rsidRPr="00E06B30" w:rsidRDefault="00925805" w:rsidP="00925805">
            <w:pPr>
              <w:tabs>
                <w:tab w:val="left" w:pos="170"/>
              </w:tabs>
              <w:jc w:val="both"/>
              <w:rPr>
                <w:spacing w:val="-4"/>
                <w:lang w:val="en-US"/>
              </w:rPr>
            </w:pPr>
            <w:r w:rsidRPr="00925805">
              <w:rPr>
                <w:spacing w:val="-4"/>
                <w:lang w:val="en-US"/>
              </w:rPr>
              <w:t>Pathogenetic principles of correction of deregulated functions and pathogenetic treatment in liver cirrhosis.</w:t>
            </w:r>
          </w:p>
        </w:tc>
      </w:tr>
      <w:tr w:rsidR="004E4FF4" w:rsidRPr="00E06B30" w14:paraId="5452D702" w14:textId="77777777">
        <w:trPr>
          <w:trHeight w:val="247"/>
          <w:jc w:val="center"/>
        </w:trPr>
        <w:tc>
          <w:tcPr>
            <w:tcW w:w="10230" w:type="dxa"/>
            <w:gridSpan w:val="3"/>
          </w:tcPr>
          <w:p w14:paraId="417F8660" w14:textId="5E42D0DA" w:rsidR="004E4FF4" w:rsidRPr="00E06B30" w:rsidRDefault="00925805" w:rsidP="004E4FF4">
            <w:pPr>
              <w:tabs>
                <w:tab w:val="left" w:pos="170"/>
              </w:tabs>
              <w:spacing w:before="60" w:after="60"/>
              <w:rPr>
                <w:b/>
                <w:bCs/>
                <w:spacing w:val="-4"/>
                <w:lang w:val="en-US"/>
              </w:rPr>
            </w:pPr>
            <w:r w:rsidRPr="00E06B30">
              <w:rPr>
                <w:b/>
                <w:bCs/>
                <w:spacing w:val="-4"/>
                <w:lang w:val="en-US"/>
              </w:rPr>
              <w:t>T</w:t>
            </w:r>
            <w:r>
              <w:rPr>
                <w:b/>
                <w:bCs/>
                <w:spacing w:val="-4"/>
                <w:lang w:val="en-US"/>
              </w:rPr>
              <w:t>opic (chapter)</w:t>
            </w:r>
            <w:r w:rsidRPr="00E06B30">
              <w:rPr>
                <w:b/>
                <w:bCs/>
                <w:spacing w:val="-4"/>
                <w:lang w:val="en-US"/>
              </w:rPr>
              <w:t xml:space="preserve"> </w:t>
            </w:r>
            <w:r>
              <w:rPr>
                <w:b/>
                <w:bCs/>
                <w:spacing w:val="-4"/>
                <w:lang w:val="en-US"/>
              </w:rPr>
              <w:t>4</w:t>
            </w:r>
            <w:r w:rsidRPr="00E06B30">
              <w:rPr>
                <w:b/>
                <w:bCs/>
                <w:spacing w:val="-4"/>
                <w:lang w:val="en-US"/>
              </w:rPr>
              <w:t>.</w:t>
            </w:r>
            <w:r w:rsidRPr="00E06B30">
              <w:rPr>
                <w:lang w:val="en-US"/>
              </w:rPr>
              <w:t xml:space="preserve"> </w:t>
            </w:r>
            <w:r>
              <w:rPr>
                <w:b/>
                <w:bCs/>
                <w:spacing w:val="-4"/>
                <w:lang w:val="en-US"/>
              </w:rPr>
              <w:t xml:space="preserve">Pathophysiology of </w:t>
            </w:r>
            <w:r>
              <w:rPr>
                <w:b/>
                <w:bCs/>
                <w:spacing w:val="-4"/>
                <w:lang w:val="en-US"/>
              </w:rPr>
              <w:t xml:space="preserve">nephrosclerosis </w:t>
            </w:r>
            <w:r>
              <w:rPr>
                <w:b/>
                <w:bCs/>
                <w:spacing w:val="-4"/>
                <w:lang w:val="en-US"/>
              </w:rPr>
              <w:t xml:space="preserve">  </w:t>
            </w:r>
            <w:r w:rsidRPr="00E06B30">
              <w:rPr>
                <w:b/>
                <w:bCs/>
                <w:spacing w:val="-4"/>
                <w:lang w:val="en-US"/>
              </w:rPr>
              <w:t xml:space="preserve"> </w:t>
            </w:r>
          </w:p>
        </w:tc>
      </w:tr>
      <w:tr w:rsidR="004E4FF4" w:rsidRPr="00E06B30" w14:paraId="60C6A7E5" w14:textId="77777777" w:rsidTr="00A90FF8">
        <w:trPr>
          <w:trHeight w:val="247"/>
          <w:jc w:val="center"/>
        </w:trPr>
        <w:tc>
          <w:tcPr>
            <w:tcW w:w="4720" w:type="dxa"/>
          </w:tcPr>
          <w:p w14:paraId="7C564BCA" w14:textId="37E6A989" w:rsidR="004E4FF4" w:rsidRPr="00E06B30" w:rsidRDefault="004E4FF4" w:rsidP="004E4FF4">
            <w:pPr>
              <w:tabs>
                <w:tab w:val="left" w:pos="170"/>
              </w:tabs>
              <w:spacing w:before="60" w:after="60"/>
              <w:jc w:val="center"/>
              <w:rPr>
                <w:b/>
                <w:bCs/>
                <w:spacing w:val="-4"/>
                <w:lang w:val="en-US"/>
              </w:rPr>
            </w:pPr>
            <w:r w:rsidRPr="008021F6">
              <w:rPr>
                <w:b/>
                <w:iCs/>
                <w:color w:val="000000"/>
                <w:spacing w:val="-4"/>
                <w:lang w:val="en-US"/>
              </w:rPr>
              <w:t>Objectives</w:t>
            </w:r>
          </w:p>
        </w:tc>
        <w:tc>
          <w:tcPr>
            <w:tcW w:w="5510" w:type="dxa"/>
            <w:gridSpan w:val="2"/>
          </w:tcPr>
          <w:p w14:paraId="744A485A" w14:textId="2F0BD18C" w:rsidR="004E4FF4" w:rsidRPr="00E06B30" w:rsidRDefault="004E4FF4" w:rsidP="004E4FF4">
            <w:pPr>
              <w:tabs>
                <w:tab w:val="left" w:pos="170"/>
              </w:tabs>
              <w:spacing w:before="60" w:after="60"/>
              <w:jc w:val="center"/>
              <w:rPr>
                <w:b/>
                <w:bCs/>
                <w:spacing w:val="-4"/>
                <w:lang w:val="en-US"/>
              </w:rPr>
            </w:pPr>
            <w:r w:rsidRPr="008021F6">
              <w:rPr>
                <w:b/>
                <w:iCs/>
                <w:color w:val="000000"/>
                <w:spacing w:val="-4"/>
                <w:lang w:val="en-US"/>
              </w:rPr>
              <w:t>Content units</w:t>
            </w:r>
          </w:p>
        </w:tc>
      </w:tr>
      <w:tr w:rsidR="004E4FF4" w:rsidRPr="00E06B30" w14:paraId="0EB8B6F7" w14:textId="77777777" w:rsidTr="00AD141A">
        <w:trPr>
          <w:trHeight w:val="349"/>
          <w:jc w:val="center"/>
        </w:trPr>
        <w:tc>
          <w:tcPr>
            <w:tcW w:w="4753" w:type="dxa"/>
            <w:gridSpan w:val="2"/>
          </w:tcPr>
          <w:p w14:paraId="4F73FBDF" w14:textId="77777777" w:rsidR="00925805" w:rsidRPr="00925805" w:rsidRDefault="00925805" w:rsidP="00925805">
            <w:pPr>
              <w:spacing w:line="276" w:lineRule="auto"/>
              <w:jc w:val="both"/>
              <w:rPr>
                <w:lang w:val="en-US"/>
              </w:rPr>
            </w:pPr>
            <w:r w:rsidRPr="00925805">
              <w:rPr>
                <w:lang w:val="en-US"/>
              </w:rPr>
              <w:t>• to define the notion of nephrosclerosis, renal failure.</w:t>
            </w:r>
          </w:p>
          <w:p w14:paraId="2F927AE5" w14:textId="77777777" w:rsidR="00925805" w:rsidRPr="00925805" w:rsidRDefault="00925805" w:rsidP="00925805">
            <w:pPr>
              <w:spacing w:line="276" w:lineRule="auto"/>
              <w:jc w:val="both"/>
              <w:rPr>
                <w:lang w:val="en-US"/>
              </w:rPr>
            </w:pPr>
            <w:r w:rsidRPr="00925805">
              <w:rPr>
                <w:lang w:val="en-US"/>
              </w:rPr>
              <w:t>• to know the structural, biochemical and functional changes at the molecular, cellular, tissue, organ, system and whole organism level that develop in nephrosclerosis.</w:t>
            </w:r>
          </w:p>
          <w:p w14:paraId="218177B6" w14:textId="77777777" w:rsidR="00925805" w:rsidRPr="00925805" w:rsidRDefault="00925805" w:rsidP="00925805">
            <w:pPr>
              <w:spacing w:line="276" w:lineRule="auto"/>
              <w:jc w:val="both"/>
              <w:rPr>
                <w:lang w:val="en-US"/>
              </w:rPr>
            </w:pPr>
            <w:r w:rsidRPr="00925805">
              <w:rPr>
                <w:lang w:val="en-US"/>
              </w:rPr>
              <w:t>• demonstrate skills in interpreting clinical and paraclinical data in a patient with nephrosclerosis.</w:t>
            </w:r>
          </w:p>
          <w:p w14:paraId="7EDA56C2" w14:textId="77777777" w:rsidR="00925805" w:rsidRPr="00925805" w:rsidRDefault="00925805" w:rsidP="00925805">
            <w:pPr>
              <w:spacing w:line="276" w:lineRule="auto"/>
              <w:jc w:val="both"/>
              <w:rPr>
                <w:lang w:val="en-US"/>
              </w:rPr>
            </w:pPr>
            <w:r w:rsidRPr="00925805">
              <w:rPr>
                <w:lang w:val="en-US"/>
              </w:rPr>
              <w:t>• to apply theoretical knowledge for the clinical interpretation of data and solving clinical cases on the subject.</w:t>
            </w:r>
          </w:p>
          <w:p w14:paraId="15F174B0" w14:textId="6FD286A6" w:rsidR="004E4FF4" w:rsidRPr="00E06B30" w:rsidRDefault="00925805" w:rsidP="00925805">
            <w:pPr>
              <w:pStyle w:val="z1Char"/>
              <w:tabs>
                <w:tab w:val="clear" w:pos="227"/>
                <w:tab w:val="left" w:pos="170"/>
              </w:tabs>
              <w:spacing w:line="276" w:lineRule="auto"/>
              <w:rPr>
                <w:color w:val="auto"/>
                <w:spacing w:val="-4"/>
                <w:sz w:val="24"/>
                <w:szCs w:val="24"/>
                <w:lang w:val="en-US"/>
              </w:rPr>
            </w:pPr>
            <w:r w:rsidRPr="00925805">
              <w:rPr>
                <w:lang w:val="en-US"/>
              </w:rPr>
              <w:t>• to integrate theoretical p</w:t>
            </w:r>
            <w:r>
              <w:rPr>
                <w:lang w:val="en-US"/>
              </w:rPr>
              <w:t>athophysiolo</w:t>
            </w:r>
            <w:r w:rsidRPr="00925805">
              <w:rPr>
                <w:lang w:val="en-US"/>
              </w:rPr>
              <w:t>gical knowledge with clinical disciplines.</w:t>
            </w:r>
          </w:p>
        </w:tc>
        <w:tc>
          <w:tcPr>
            <w:tcW w:w="5477" w:type="dxa"/>
          </w:tcPr>
          <w:p w14:paraId="34AC5C18" w14:textId="77777777" w:rsidR="00925805" w:rsidRPr="00925805" w:rsidRDefault="00925805" w:rsidP="00925805">
            <w:pPr>
              <w:tabs>
                <w:tab w:val="left" w:pos="170"/>
              </w:tabs>
              <w:jc w:val="both"/>
              <w:rPr>
                <w:spacing w:val="-4"/>
                <w:lang w:val="en-US"/>
              </w:rPr>
            </w:pPr>
            <w:r w:rsidRPr="00925805">
              <w:rPr>
                <w:spacing w:val="-4"/>
                <w:lang w:val="en-US"/>
              </w:rPr>
              <w:t>Etiological factors involved in the development of nephrosclerosis.</w:t>
            </w:r>
          </w:p>
          <w:p w14:paraId="5355CE39" w14:textId="77777777" w:rsidR="00925805" w:rsidRPr="00925805" w:rsidRDefault="00925805" w:rsidP="00925805">
            <w:pPr>
              <w:tabs>
                <w:tab w:val="left" w:pos="170"/>
              </w:tabs>
              <w:jc w:val="both"/>
              <w:rPr>
                <w:spacing w:val="-4"/>
                <w:lang w:val="en-US"/>
              </w:rPr>
            </w:pPr>
          </w:p>
          <w:p w14:paraId="1DD541D1" w14:textId="77777777" w:rsidR="00925805" w:rsidRPr="00925805" w:rsidRDefault="00925805" w:rsidP="00925805">
            <w:pPr>
              <w:tabs>
                <w:tab w:val="left" w:pos="170"/>
              </w:tabs>
              <w:jc w:val="both"/>
              <w:rPr>
                <w:spacing w:val="-4"/>
                <w:lang w:val="en-US"/>
              </w:rPr>
            </w:pPr>
            <w:r w:rsidRPr="00925805">
              <w:rPr>
                <w:spacing w:val="-4"/>
                <w:lang w:val="en-US"/>
              </w:rPr>
              <w:t>The pathogenetic mechanisms involved in the development of nephrosclerosis. The role of inflammatory blood cells and pro-inflammatory cytokines in the development of fibrosis of the renal parenchyma.</w:t>
            </w:r>
          </w:p>
          <w:p w14:paraId="194AB1FD" w14:textId="77777777" w:rsidR="00925805" w:rsidRPr="00925805" w:rsidRDefault="00925805" w:rsidP="00925805">
            <w:pPr>
              <w:tabs>
                <w:tab w:val="left" w:pos="170"/>
              </w:tabs>
              <w:jc w:val="both"/>
              <w:rPr>
                <w:spacing w:val="-4"/>
                <w:lang w:val="en-US"/>
              </w:rPr>
            </w:pPr>
          </w:p>
          <w:p w14:paraId="619B0030" w14:textId="77777777" w:rsidR="00925805" w:rsidRPr="00925805" w:rsidRDefault="00925805" w:rsidP="00925805">
            <w:pPr>
              <w:tabs>
                <w:tab w:val="left" w:pos="170"/>
              </w:tabs>
              <w:jc w:val="both"/>
              <w:rPr>
                <w:spacing w:val="-4"/>
                <w:lang w:val="en-US"/>
              </w:rPr>
            </w:pPr>
            <w:r w:rsidRPr="00925805">
              <w:rPr>
                <w:spacing w:val="-4"/>
                <w:lang w:val="en-US"/>
              </w:rPr>
              <w:t>Changes in blood and urine biochemical parameters in a patient with nephrosclerosis. Algorithm of functional examinations of renal failure caused by nephrosclerosis.</w:t>
            </w:r>
          </w:p>
          <w:p w14:paraId="12632402" w14:textId="77777777" w:rsidR="00925805" w:rsidRPr="00925805" w:rsidRDefault="00925805" w:rsidP="00925805">
            <w:pPr>
              <w:tabs>
                <w:tab w:val="left" w:pos="170"/>
              </w:tabs>
              <w:jc w:val="both"/>
              <w:rPr>
                <w:spacing w:val="-4"/>
                <w:lang w:val="en-US"/>
              </w:rPr>
            </w:pPr>
          </w:p>
          <w:p w14:paraId="5E62C8A8" w14:textId="006909CB" w:rsidR="004E4FF4" w:rsidRPr="00E06B30" w:rsidRDefault="00925805" w:rsidP="00925805">
            <w:pPr>
              <w:tabs>
                <w:tab w:val="left" w:pos="170"/>
              </w:tabs>
              <w:jc w:val="both"/>
              <w:rPr>
                <w:spacing w:val="-4"/>
                <w:lang w:val="en-US"/>
              </w:rPr>
            </w:pPr>
            <w:r w:rsidRPr="00925805">
              <w:rPr>
                <w:spacing w:val="-4"/>
                <w:lang w:val="en-US"/>
              </w:rPr>
              <w:t>Pathogenetic principles of correction of deregulated functions and pathogenetic treatment in a patient with nephrosclerosis</w:t>
            </w:r>
            <w:r w:rsidR="004E4FF4" w:rsidRPr="00E06B30">
              <w:rPr>
                <w:spacing w:val="-4"/>
                <w:lang w:val="en-US"/>
              </w:rPr>
              <w:t xml:space="preserve">. </w:t>
            </w:r>
          </w:p>
        </w:tc>
      </w:tr>
      <w:tr w:rsidR="00925805" w:rsidRPr="00E06B30" w14:paraId="17062928" w14:textId="77777777">
        <w:trPr>
          <w:trHeight w:val="247"/>
          <w:jc w:val="center"/>
        </w:trPr>
        <w:tc>
          <w:tcPr>
            <w:tcW w:w="10230" w:type="dxa"/>
            <w:gridSpan w:val="3"/>
          </w:tcPr>
          <w:p w14:paraId="5F4FE4B7" w14:textId="295C7663" w:rsidR="00925805" w:rsidRPr="00E06B30" w:rsidRDefault="00925805" w:rsidP="00925805">
            <w:pPr>
              <w:tabs>
                <w:tab w:val="left" w:pos="170"/>
              </w:tabs>
              <w:spacing w:before="60" w:after="60"/>
              <w:rPr>
                <w:b/>
                <w:bCs/>
                <w:spacing w:val="-4"/>
                <w:lang w:val="en-US"/>
              </w:rPr>
            </w:pPr>
            <w:r w:rsidRPr="00E06B30">
              <w:rPr>
                <w:b/>
                <w:bCs/>
                <w:spacing w:val="-4"/>
                <w:lang w:val="en-US"/>
              </w:rPr>
              <w:t>T</w:t>
            </w:r>
            <w:r>
              <w:rPr>
                <w:b/>
                <w:bCs/>
                <w:spacing w:val="-4"/>
                <w:lang w:val="en-US"/>
              </w:rPr>
              <w:t>opic (chapter)</w:t>
            </w:r>
            <w:r w:rsidRPr="00E06B30">
              <w:rPr>
                <w:b/>
                <w:bCs/>
                <w:spacing w:val="-4"/>
                <w:lang w:val="en-US"/>
              </w:rPr>
              <w:t xml:space="preserve"> </w:t>
            </w:r>
            <w:r>
              <w:rPr>
                <w:b/>
                <w:bCs/>
                <w:spacing w:val="-4"/>
                <w:lang w:val="en-US"/>
              </w:rPr>
              <w:t>5</w:t>
            </w:r>
            <w:r w:rsidRPr="00E06B30">
              <w:rPr>
                <w:b/>
                <w:bCs/>
                <w:spacing w:val="-4"/>
                <w:lang w:val="en-US"/>
              </w:rPr>
              <w:t>.</w:t>
            </w:r>
            <w:r w:rsidRPr="00E06B30">
              <w:rPr>
                <w:lang w:val="en-US"/>
              </w:rPr>
              <w:t xml:space="preserve"> </w:t>
            </w:r>
            <w:r>
              <w:rPr>
                <w:b/>
                <w:bCs/>
                <w:spacing w:val="-4"/>
                <w:lang w:val="en-US"/>
              </w:rPr>
              <w:t xml:space="preserve">Pathophysiology of </w:t>
            </w:r>
            <w:r>
              <w:rPr>
                <w:b/>
                <w:bCs/>
                <w:spacing w:val="-4"/>
                <w:lang w:val="en-US"/>
              </w:rPr>
              <w:t xml:space="preserve">pancreas fibrosis </w:t>
            </w:r>
            <w:r>
              <w:rPr>
                <w:b/>
                <w:bCs/>
                <w:spacing w:val="-4"/>
                <w:lang w:val="en-US"/>
              </w:rPr>
              <w:t xml:space="preserve">   </w:t>
            </w:r>
            <w:r w:rsidRPr="00E06B30">
              <w:rPr>
                <w:b/>
                <w:bCs/>
                <w:spacing w:val="-4"/>
                <w:lang w:val="en-US"/>
              </w:rPr>
              <w:t xml:space="preserve"> </w:t>
            </w:r>
          </w:p>
        </w:tc>
      </w:tr>
      <w:tr w:rsidR="004E4FF4" w:rsidRPr="00E06B30" w14:paraId="545993D4" w14:textId="77777777" w:rsidTr="00A90FF8">
        <w:trPr>
          <w:trHeight w:val="247"/>
          <w:jc w:val="center"/>
        </w:trPr>
        <w:tc>
          <w:tcPr>
            <w:tcW w:w="4720" w:type="dxa"/>
          </w:tcPr>
          <w:p w14:paraId="076371F7" w14:textId="369C15A3" w:rsidR="004E4FF4" w:rsidRPr="00E06B30" w:rsidRDefault="004E4FF4" w:rsidP="004E4FF4">
            <w:pPr>
              <w:tabs>
                <w:tab w:val="left" w:pos="170"/>
              </w:tabs>
              <w:spacing w:before="60" w:after="60"/>
              <w:jc w:val="center"/>
              <w:rPr>
                <w:b/>
                <w:bCs/>
                <w:spacing w:val="-4"/>
                <w:lang w:val="en-US"/>
              </w:rPr>
            </w:pPr>
            <w:r w:rsidRPr="008021F6">
              <w:rPr>
                <w:b/>
                <w:iCs/>
                <w:color w:val="000000"/>
                <w:spacing w:val="-4"/>
                <w:lang w:val="en-US"/>
              </w:rPr>
              <w:t>Objectives</w:t>
            </w:r>
          </w:p>
        </w:tc>
        <w:tc>
          <w:tcPr>
            <w:tcW w:w="5510" w:type="dxa"/>
            <w:gridSpan w:val="2"/>
          </w:tcPr>
          <w:p w14:paraId="5BD6A3DF" w14:textId="44C16ED2" w:rsidR="004E4FF4" w:rsidRPr="00E06B30" w:rsidRDefault="004E4FF4" w:rsidP="004E4FF4">
            <w:pPr>
              <w:tabs>
                <w:tab w:val="left" w:pos="170"/>
              </w:tabs>
              <w:spacing w:before="60" w:after="60"/>
              <w:jc w:val="center"/>
              <w:rPr>
                <w:b/>
                <w:bCs/>
                <w:spacing w:val="-4"/>
                <w:lang w:val="en-US"/>
              </w:rPr>
            </w:pPr>
            <w:r w:rsidRPr="008021F6">
              <w:rPr>
                <w:b/>
                <w:iCs/>
                <w:color w:val="000000"/>
                <w:spacing w:val="-4"/>
                <w:lang w:val="en-US"/>
              </w:rPr>
              <w:t>Content units</w:t>
            </w:r>
          </w:p>
        </w:tc>
      </w:tr>
      <w:tr w:rsidR="004E4FF4" w:rsidRPr="00E06B30" w14:paraId="63E78604" w14:textId="77777777" w:rsidTr="00AD141A">
        <w:trPr>
          <w:trHeight w:val="349"/>
          <w:jc w:val="center"/>
        </w:trPr>
        <w:tc>
          <w:tcPr>
            <w:tcW w:w="4753" w:type="dxa"/>
            <w:gridSpan w:val="2"/>
          </w:tcPr>
          <w:p w14:paraId="77D83CCA" w14:textId="77777777" w:rsidR="0089553A" w:rsidRPr="0089553A" w:rsidRDefault="0089553A" w:rsidP="0089553A">
            <w:pPr>
              <w:tabs>
                <w:tab w:val="left" w:pos="170"/>
              </w:tabs>
              <w:spacing w:line="276" w:lineRule="auto"/>
              <w:jc w:val="both"/>
              <w:rPr>
                <w:lang w:val="en-US"/>
              </w:rPr>
            </w:pPr>
            <w:r w:rsidRPr="0089553A">
              <w:rPr>
                <w:lang w:val="en-US"/>
              </w:rPr>
              <w:lastRenderedPageBreak/>
              <w:t>• to define the notion of pancreatic fibrosis, exocrine pancreatic insufficiency, pancreatic shock.</w:t>
            </w:r>
          </w:p>
          <w:p w14:paraId="3DA111F6" w14:textId="77777777" w:rsidR="0089553A" w:rsidRPr="0089553A" w:rsidRDefault="0089553A" w:rsidP="0089553A">
            <w:pPr>
              <w:tabs>
                <w:tab w:val="left" w:pos="170"/>
              </w:tabs>
              <w:spacing w:line="276" w:lineRule="auto"/>
              <w:jc w:val="both"/>
              <w:rPr>
                <w:lang w:val="en-US"/>
              </w:rPr>
            </w:pPr>
            <w:r w:rsidRPr="0089553A">
              <w:rPr>
                <w:lang w:val="en-US"/>
              </w:rPr>
              <w:t>• to know the structural, biochemical and functional changes at the molecular, cellular, tissue, organ, system and whole organism level that develop in pancreatic fibrosis.</w:t>
            </w:r>
          </w:p>
          <w:p w14:paraId="673AD884" w14:textId="77777777" w:rsidR="0089553A" w:rsidRPr="0089553A" w:rsidRDefault="0089553A" w:rsidP="0089553A">
            <w:pPr>
              <w:tabs>
                <w:tab w:val="left" w:pos="170"/>
              </w:tabs>
              <w:spacing w:line="276" w:lineRule="auto"/>
              <w:jc w:val="both"/>
              <w:rPr>
                <w:lang w:val="en-US"/>
              </w:rPr>
            </w:pPr>
            <w:r w:rsidRPr="0089553A">
              <w:rPr>
                <w:lang w:val="en-US"/>
              </w:rPr>
              <w:t>• demonstrate skills in interpreting clinical and paraclinical data in a patient with pancreatic fibrosis.</w:t>
            </w:r>
          </w:p>
          <w:p w14:paraId="57912B19" w14:textId="77777777" w:rsidR="0089553A" w:rsidRPr="0089553A" w:rsidRDefault="0089553A" w:rsidP="0089553A">
            <w:pPr>
              <w:tabs>
                <w:tab w:val="left" w:pos="170"/>
              </w:tabs>
              <w:spacing w:line="276" w:lineRule="auto"/>
              <w:jc w:val="both"/>
              <w:rPr>
                <w:lang w:val="en-US"/>
              </w:rPr>
            </w:pPr>
            <w:r w:rsidRPr="0089553A">
              <w:rPr>
                <w:lang w:val="en-US"/>
              </w:rPr>
              <w:t>• to apply theoretical knowledge for the clinical interpretation of data and solving clinical cases on the subject</w:t>
            </w:r>
          </w:p>
          <w:p w14:paraId="1FB323DE" w14:textId="7CBB7412" w:rsidR="004E4FF4" w:rsidRPr="00E06B30" w:rsidRDefault="0089553A" w:rsidP="0089553A">
            <w:pPr>
              <w:pStyle w:val="z1Char"/>
              <w:tabs>
                <w:tab w:val="clear" w:pos="227"/>
                <w:tab w:val="left" w:pos="170"/>
              </w:tabs>
              <w:spacing w:line="276" w:lineRule="auto"/>
              <w:rPr>
                <w:color w:val="auto"/>
                <w:spacing w:val="-4"/>
                <w:sz w:val="24"/>
                <w:szCs w:val="24"/>
                <w:lang w:val="en-US"/>
              </w:rPr>
            </w:pPr>
            <w:r w:rsidRPr="0089553A">
              <w:rPr>
                <w:lang w:val="en-US"/>
              </w:rPr>
              <w:t>• to integrate theoretical p</w:t>
            </w:r>
            <w:r w:rsidR="00C10748">
              <w:rPr>
                <w:lang w:val="en-US"/>
              </w:rPr>
              <w:t>athophysiolo</w:t>
            </w:r>
            <w:r w:rsidRPr="0089553A">
              <w:rPr>
                <w:lang w:val="en-US"/>
              </w:rPr>
              <w:t>gical knowledge with clinical disciplines.</w:t>
            </w:r>
          </w:p>
        </w:tc>
        <w:tc>
          <w:tcPr>
            <w:tcW w:w="5477" w:type="dxa"/>
          </w:tcPr>
          <w:p w14:paraId="685F885E" w14:textId="77777777" w:rsidR="0089553A" w:rsidRPr="0089553A" w:rsidRDefault="0089553A" w:rsidP="0089553A">
            <w:pPr>
              <w:tabs>
                <w:tab w:val="left" w:pos="170"/>
              </w:tabs>
              <w:jc w:val="both"/>
              <w:rPr>
                <w:spacing w:val="-4"/>
                <w:lang w:val="en-US"/>
              </w:rPr>
            </w:pPr>
            <w:r w:rsidRPr="0089553A">
              <w:rPr>
                <w:spacing w:val="-4"/>
                <w:lang w:val="en-US"/>
              </w:rPr>
              <w:t>Etiological factors involved in the development of pancreatic fibrosis. Acute and chronic pancreatitis, sabotage of pancreatic enzymes and their autoactivation.</w:t>
            </w:r>
          </w:p>
          <w:p w14:paraId="33FF68A0" w14:textId="77777777" w:rsidR="0089553A" w:rsidRPr="0089553A" w:rsidRDefault="0089553A" w:rsidP="0089553A">
            <w:pPr>
              <w:tabs>
                <w:tab w:val="left" w:pos="170"/>
              </w:tabs>
              <w:jc w:val="both"/>
              <w:rPr>
                <w:spacing w:val="-4"/>
                <w:lang w:val="en-US"/>
              </w:rPr>
            </w:pPr>
          </w:p>
          <w:p w14:paraId="685D90DF" w14:textId="77777777" w:rsidR="0089553A" w:rsidRPr="0089553A" w:rsidRDefault="0089553A" w:rsidP="0089553A">
            <w:pPr>
              <w:tabs>
                <w:tab w:val="left" w:pos="170"/>
              </w:tabs>
              <w:jc w:val="both"/>
              <w:rPr>
                <w:spacing w:val="-4"/>
                <w:lang w:val="en-US"/>
              </w:rPr>
            </w:pPr>
            <w:r w:rsidRPr="0089553A">
              <w:rPr>
                <w:spacing w:val="-4"/>
                <w:lang w:val="en-US"/>
              </w:rPr>
              <w:t>Pathogenetic mechanisms involved in the development of pancreatic fibrosis. Contribution of sterile inflammation, oxidative stress, fibroblast activation.</w:t>
            </w:r>
          </w:p>
          <w:p w14:paraId="688BB78A" w14:textId="77777777" w:rsidR="0089553A" w:rsidRPr="0089553A" w:rsidRDefault="0089553A" w:rsidP="0089553A">
            <w:pPr>
              <w:tabs>
                <w:tab w:val="left" w:pos="170"/>
              </w:tabs>
              <w:jc w:val="both"/>
              <w:rPr>
                <w:spacing w:val="-4"/>
                <w:lang w:val="en-US"/>
              </w:rPr>
            </w:pPr>
          </w:p>
          <w:p w14:paraId="530D24FD" w14:textId="77777777" w:rsidR="0089553A" w:rsidRPr="0089553A" w:rsidRDefault="0089553A" w:rsidP="0089553A">
            <w:pPr>
              <w:tabs>
                <w:tab w:val="left" w:pos="170"/>
              </w:tabs>
              <w:jc w:val="both"/>
              <w:rPr>
                <w:spacing w:val="-4"/>
                <w:lang w:val="en-US"/>
              </w:rPr>
            </w:pPr>
            <w:r w:rsidRPr="0089553A">
              <w:rPr>
                <w:spacing w:val="-4"/>
                <w:lang w:val="en-US"/>
              </w:rPr>
              <w:t>Changes in the biochemical parameters of blood and urine in a patient with pancreatic fibrosis. Impending changes in intestinal digestion and absorption in pancreatic fibrosis.</w:t>
            </w:r>
          </w:p>
          <w:p w14:paraId="3A50E16A" w14:textId="77777777" w:rsidR="0089553A" w:rsidRPr="0089553A" w:rsidRDefault="0089553A" w:rsidP="0089553A">
            <w:pPr>
              <w:tabs>
                <w:tab w:val="left" w:pos="170"/>
              </w:tabs>
              <w:jc w:val="both"/>
              <w:rPr>
                <w:spacing w:val="-4"/>
                <w:lang w:val="en-US"/>
              </w:rPr>
            </w:pPr>
          </w:p>
          <w:p w14:paraId="2931506F" w14:textId="4BE481BD" w:rsidR="004E4FF4" w:rsidRPr="00E06B30" w:rsidRDefault="0089553A" w:rsidP="0089553A">
            <w:pPr>
              <w:tabs>
                <w:tab w:val="left" w:pos="170"/>
              </w:tabs>
              <w:jc w:val="both"/>
              <w:rPr>
                <w:spacing w:val="-4"/>
                <w:lang w:val="en-US"/>
              </w:rPr>
            </w:pPr>
            <w:r w:rsidRPr="0089553A">
              <w:rPr>
                <w:spacing w:val="-4"/>
                <w:lang w:val="en-US"/>
              </w:rPr>
              <w:t>Pathogenetic principles of correction of deregulated functions and pathogenetic treatment in a patient with pancreatic fibrosis.</w:t>
            </w:r>
          </w:p>
        </w:tc>
      </w:tr>
    </w:tbl>
    <w:p w14:paraId="1716DA13" w14:textId="457FA7DC" w:rsidR="0089553A" w:rsidRPr="00511585" w:rsidRDefault="0089553A" w:rsidP="00D726CF">
      <w:pPr>
        <w:pStyle w:val="af8"/>
        <w:widowControl w:val="0"/>
        <w:numPr>
          <w:ilvl w:val="0"/>
          <w:numId w:val="8"/>
        </w:numPr>
        <w:spacing w:before="240" w:after="120" w:line="276" w:lineRule="auto"/>
        <w:rPr>
          <w:b/>
          <w:caps/>
          <w:sz w:val="28"/>
          <w:lang w:val="en-US"/>
        </w:rPr>
      </w:pPr>
      <w:r w:rsidRPr="00511585">
        <w:rPr>
          <w:b/>
          <w:caps/>
          <w:sz w:val="28"/>
          <w:lang w:val="en-US"/>
        </w:rPr>
        <w:t>PROFESSIONAL (SPECIFIC (SC)) AND TRANSVERSAL (TC) COMPETENCES AND STUDY FINalities</w:t>
      </w:r>
    </w:p>
    <w:p w14:paraId="62B8CF16" w14:textId="72FDD1B9" w:rsidR="0089553A" w:rsidRPr="00790B9B" w:rsidRDefault="007E7D6E" w:rsidP="007E7D6E">
      <w:pPr>
        <w:widowControl w:val="0"/>
        <w:tabs>
          <w:tab w:val="left" w:pos="284"/>
        </w:tabs>
        <w:spacing w:before="120"/>
        <w:rPr>
          <w:b/>
          <w:caps/>
          <w:sz w:val="26"/>
          <w:szCs w:val="22"/>
          <w:lang w:val="en-US"/>
        </w:rPr>
      </w:pPr>
      <w:r>
        <w:rPr>
          <w:rFonts w:ascii="Calibri" w:hAnsi="Calibri" w:cs="Calibri"/>
          <w:b/>
          <w:sz w:val="22"/>
          <w:szCs w:val="22"/>
          <w:lang w:val="en-US"/>
        </w:rPr>
        <w:t xml:space="preserve"> </w:t>
      </w:r>
      <w:r w:rsidRPr="004B2285">
        <w:rPr>
          <w:rFonts w:ascii="Calibri" w:hAnsi="Calibri" w:cs="Calibri"/>
          <w:b/>
          <w:sz w:val="22"/>
          <w:szCs w:val="22"/>
          <w:lang w:val="en-US"/>
        </w:rPr>
        <w:t>Ꝩ</w:t>
      </w:r>
      <w:r>
        <w:rPr>
          <w:b/>
          <w:sz w:val="26"/>
          <w:szCs w:val="22"/>
          <w:lang w:val="en-US"/>
        </w:rPr>
        <w:t xml:space="preserve"> </w:t>
      </w:r>
      <w:r w:rsidR="0089553A" w:rsidRPr="00790B9B">
        <w:rPr>
          <w:b/>
          <w:sz w:val="26"/>
          <w:szCs w:val="22"/>
          <w:lang w:val="en-US"/>
        </w:rPr>
        <w:t>Professional (specific) (SC) competences</w:t>
      </w:r>
    </w:p>
    <w:p w14:paraId="66ED6412" w14:textId="6D0E71CE" w:rsidR="0089553A" w:rsidRPr="008021F6" w:rsidRDefault="00C10748" w:rsidP="00D726CF">
      <w:pPr>
        <w:pStyle w:val="af8"/>
        <w:widowControl w:val="0"/>
        <w:numPr>
          <w:ilvl w:val="0"/>
          <w:numId w:val="9"/>
        </w:numPr>
        <w:spacing w:before="120"/>
        <w:rPr>
          <w:lang w:val="en-US"/>
        </w:rPr>
      </w:pPr>
      <w:r>
        <w:rPr>
          <w:lang w:val="en-US"/>
        </w:rPr>
        <w:t>SC</w:t>
      </w:r>
      <w:r w:rsidR="0089553A" w:rsidRPr="008021F6">
        <w:rPr>
          <w:lang w:val="en-US"/>
        </w:rPr>
        <w:t>1. The responsible execution of professional tasks with the application of the values and norms of professional ethics, as well as the provisions of the legislation in force.</w:t>
      </w:r>
    </w:p>
    <w:p w14:paraId="3C24E1A7" w14:textId="3F427135" w:rsidR="0089553A" w:rsidRPr="008021F6" w:rsidRDefault="00C10748" w:rsidP="00D726CF">
      <w:pPr>
        <w:pStyle w:val="af8"/>
        <w:widowControl w:val="0"/>
        <w:numPr>
          <w:ilvl w:val="0"/>
          <w:numId w:val="9"/>
        </w:numPr>
        <w:spacing w:before="120"/>
        <w:rPr>
          <w:lang w:val="en-US"/>
        </w:rPr>
      </w:pPr>
      <w:r>
        <w:rPr>
          <w:lang w:val="en-US"/>
        </w:rPr>
        <w:t>SC</w:t>
      </w:r>
      <w:r w:rsidR="0089553A" w:rsidRPr="008021F6">
        <w:rPr>
          <w:lang w:val="en-US"/>
        </w:rPr>
        <w:t>2. Adequate knowledge of the sciences about the structure of the body, the physiological functions and the behavior of the human body in various physiological and pathological states, as well as the existing relationships between the state of health, the physical and the social environment.</w:t>
      </w:r>
    </w:p>
    <w:p w14:paraId="6DF198B6" w14:textId="2D6249D2" w:rsidR="0089553A" w:rsidRPr="008021F6" w:rsidRDefault="00C10748" w:rsidP="00D726CF">
      <w:pPr>
        <w:pStyle w:val="af8"/>
        <w:widowControl w:val="0"/>
        <w:numPr>
          <w:ilvl w:val="0"/>
          <w:numId w:val="9"/>
        </w:numPr>
        <w:spacing w:before="120"/>
        <w:rPr>
          <w:lang w:val="en-US"/>
        </w:rPr>
      </w:pPr>
      <w:r>
        <w:rPr>
          <w:lang w:val="en-US"/>
        </w:rPr>
        <w:t>SC</w:t>
      </w:r>
      <w:r w:rsidR="0089553A" w:rsidRPr="008021F6">
        <w:rPr>
          <w:lang w:val="en-US"/>
        </w:rPr>
        <w:t>5. Interdisciplinary integration of the doctor's work in the team with the efficient use of all resources.</w:t>
      </w:r>
    </w:p>
    <w:p w14:paraId="687C5E2C" w14:textId="5A985EDB" w:rsidR="0089553A" w:rsidRPr="008021F6" w:rsidRDefault="00C10748" w:rsidP="00D726CF">
      <w:pPr>
        <w:pStyle w:val="af8"/>
        <w:widowControl w:val="0"/>
        <w:numPr>
          <w:ilvl w:val="0"/>
          <w:numId w:val="9"/>
        </w:numPr>
        <w:spacing w:before="120"/>
        <w:rPr>
          <w:lang w:val="en-US"/>
        </w:rPr>
      </w:pPr>
      <w:r>
        <w:rPr>
          <w:lang w:val="en-US"/>
        </w:rPr>
        <w:t>SC</w:t>
      </w:r>
      <w:r w:rsidR="0089553A" w:rsidRPr="008021F6">
        <w:rPr>
          <w:lang w:val="en-US"/>
        </w:rPr>
        <w:t>6. Conducting scientific research in the field of health and other branches of science.</w:t>
      </w:r>
    </w:p>
    <w:p w14:paraId="0635B918" w14:textId="77777777" w:rsidR="0089553A" w:rsidRPr="00E1174E" w:rsidRDefault="0089553A" w:rsidP="00D726CF">
      <w:pPr>
        <w:pStyle w:val="af8"/>
        <w:widowControl w:val="0"/>
        <w:numPr>
          <w:ilvl w:val="0"/>
          <w:numId w:val="3"/>
        </w:numPr>
        <w:tabs>
          <w:tab w:val="left" w:pos="284"/>
        </w:tabs>
        <w:spacing w:before="120"/>
        <w:ind w:left="992" w:hanging="992"/>
        <w:rPr>
          <w:b/>
          <w:sz w:val="26"/>
          <w:szCs w:val="22"/>
          <w:lang w:val="en-US"/>
        </w:rPr>
      </w:pPr>
      <w:r w:rsidRPr="00E1174E">
        <w:rPr>
          <w:b/>
          <w:sz w:val="26"/>
          <w:szCs w:val="22"/>
          <w:lang w:val="en-US"/>
        </w:rPr>
        <w:t>Transversal competences (TC)</w:t>
      </w:r>
    </w:p>
    <w:p w14:paraId="560A91E7" w14:textId="15632C22" w:rsidR="0089553A" w:rsidRPr="008021F6" w:rsidRDefault="0089553A" w:rsidP="0089553A">
      <w:pPr>
        <w:pStyle w:val="af8"/>
        <w:widowControl w:val="0"/>
        <w:spacing w:before="120" w:line="276" w:lineRule="auto"/>
        <w:ind w:left="426" w:firstLine="282"/>
        <w:rPr>
          <w:b/>
          <w:sz w:val="28"/>
          <w:lang w:val="en-US"/>
        </w:rPr>
      </w:pPr>
      <w:r>
        <w:rPr>
          <w:rFonts w:ascii="Arial" w:hAnsi="Arial" w:cs="Arial"/>
          <w:sz w:val="18"/>
          <w:szCs w:val="18"/>
          <w:lang w:val="en-US"/>
        </w:rPr>
        <w:t xml:space="preserve"> </w:t>
      </w:r>
      <w:r w:rsidRPr="00790B9B">
        <w:rPr>
          <w:rFonts w:ascii="Arial" w:hAnsi="Arial" w:cs="Arial"/>
          <w:sz w:val="18"/>
          <w:szCs w:val="18"/>
          <w:lang w:val="en-US"/>
        </w:rPr>
        <w:t>●</w:t>
      </w:r>
      <w:r w:rsidRPr="00790B9B">
        <w:rPr>
          <w:sz w:val="18"/>
          <w:szCs w:val="18"/>
          <w:lang w:val="en-US"/>
        </w:rPr>
        <w:t xml:space="preserve"> </w:t>
      </w:r>
      <w:r w:rsidRPr="008021F6">
        <w:rPr>
          <w:lang w:val="en-US"/>
        </w:rPr>
        <w:t>T</w:t>
      </w:r>
      <w:r w:rsidR="00C10748">
        <w:rPr>
          <w:lang w:val="en-US"/>
        </w:rPr>
        <w:t>C</w:t>
      </w:r>
      <w:r w:rsidRPr="008021F6">
        <w:rPr>
          <w:lang w:val="en-US"/>
        </w:rPr>
        <w:t xml:space="preserve">1. </w:t>
      </w:r>
      <w:bookmarkStart w:id="3" w:name="_Hlk113817638"/>
      <w:r w:rsidR="00C10748" w:rsidRPr="008021F6">
        <w:rPr>
          <w:lang w:val="en-US"/>
        </w:rPr>
        <w:t>Autonomy and responsibility in activity</w:t>
      </w:r>
      <w:r w:rsidR="00C10748">
        <w:rPr>
          <w:lang w:val="en-US"/>
        </w:rPr>
        <w:t xml:space="preserve"> link</w:t>
      </w:r>
      <w:r w:rsidR="00C10748">
        <w:rPr>
          <w:lang w:val="en-US"/>
        </w:rPr>
        <w:t>ed</w:t>
      </w:r>
      <w:r w:rsidR="00C10748">
        <w:rPr>
          <w:lang w:val="en-US"/>
        </w:rPr>
        <w:t xml:space="preserve"> to capacity of student to use and to implement the obtained theoretical knowledges in the various maneuvers of practical applications.</w:t>
      </w:r>
      <w:bookmarkEnd w:id="3"/>
      <w:r w:rsidR="00C10748">
        <w:rPr>
          <w:lang w:val="en-US"/>
        </w:rPr>
        <w:t xml:space="preserve">  </w:t>
      </w:r>
    </w:p>
    <w:p w14:paraId="54AC6B9D" w14:textId="77777777" w:rsidR="00C10748" w:rsidRDefault="00C10748" w:rsidP="0089553A">
      <w:pPr>
        <w:pStyle w:val="ListParagraph1"/>
        <w:ind w:left="900" w:hanging="758"/>
        <w:jc w:val="both"/>
        <w:rPr>
          <w:rFonts w:ascii="Times New Roman" w:hAnsi="Times New Roman"/>
          <w:b/>
          <w:noProof/>
          <w:sz w:val="24"/>
          <w:szCs w:val="24"/>
          <w:lang w:val="en-US"/>
        </w:rPr>
      </w:pPr>
    </w:p>
    <w:p w14:paraId="131A24C1" w14:textId="0EA114EC" w:rsidR="0089553A" w:rsidRPr="008021F6" w:rsidRDefault="0089553A" w:rsidP="0089553A">
      <w:pPr>
        <w:pStyle w:val="ListParagraph1"/>
        <w:ind w:left="900" w:hanging="758"/>
        <w:jc w:val="both"/>
        <w:rPr>
          <w:rFonts w:ascii="Times New Roman" w:hAnsi="Times New Roman"/>
          <w:noProof/>
          <w:sz w:val="24"/>
          <w:szCs w:val="24"/>
          <w:lang w:val="en-US"/>
        </w:rPr>
      </w:pPr>
      <w:r w:rsidRPr="008021F6">
        <w:rPr>
          <w:rFonts w:ascii="Times New Roman" w:hAnsi="Times New Roman"/>
          <w:b/>
          <w:noProof/>
          <w:sz w:val="24"/>
          <w:szCs w:val="24"/>
          <w:lang w:val="en-US"/>
        </w:rPr>
        <w:t>Note. The aims of the discipline</w:t>
      </w:r>
      <w:r w:rsidRPr="008021F6">
        <w:rPr>
          <w:rFonts w:ascii="Times New Roman" w:hAnsi="Times New Roman"/>
          <w:noProof/>
          <w:sz w:val="24"/>
          <w:szCs w:val="24"/>
          <w:lang w:val="en-US"/>
        </w:rPr>
        <w:t xml:space="preserve"> (they are deduced from the professional competences and formative values of the informational content of the discipline).</w:t>
      </w:r>
    </w:p>
    <w:p w14:paraId="6D00AECB" w14:textId="77777777" w:rsidR="0089553A" w:rsidRPr="008021F6" w:rsidRDefault="0089553A" w:rsidP="00D726CF">
      <w:pPr>
        <w:pStyle w:val="af8"/>
        <w:widowControl w:val="0"/>
        <w:numPr>
          <w:ilvl w:val="0"/>
          <w:numId w:val="8"/>
        </w:numPr>
        <w:spacing w:before="360" w:after="240"/>
        <w:rPr>
          <w:b/>
          <w:bCs/>
          <w:caps/>
          <w:sz w:val="28"/>
          <w:szCs w:val="28"/>
          <w:lang w:val="en-US"/>
        </w:rPr>
      </w:pPr>
      <w:r w:rsidRPr="008021F6">
        <w:rPr>
          <w:b/>
          <w:bCs/>
          <w:caps/>
          <w:sz w:val="28"/>
          <w:szCs w:val="28"/>
          <w:lang w:val="en-US"/>
        </w:rPr>
        <w:t>THE STUDENT'S INDIVIDUAL WORK</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1571"/>
        <w:gridCol w:w="3701"/>
        <w:gridCol w:w="2864"/>
        <w:gridCol w:w="1309"/>
      </w:tblGrid>
      <w:tr w:rsidR="0089553A" w:rsidRPr="008021F6" w14:paraId="4C53E6D8" w14:textId="77777777" w:rsidTr="003275DD">
        <w:trPr>
          <w:trHeight w:val="633"/>
          <w:jc w:val="center"/>
        </w:trPr>
        <w:tc>
          <w:tcPr>
            <w:tcW w:w="530" w:type="dxa"/>
            <w:vAlign w:val="center"/>
          </w:tcPr>
          <w:p w14:paraId="4E3E81CE" w14:textId="77777777" w:rsidR="0089553A" w:rsidRPr="008021F6" w:rsidRDefault="0089553A" w:rsidP="003275DD">
            <w:pPr>
              <w:jc w:val="center"/>
              <w:rPr>
                <w:lang w:val="en-US"/>
              </w:rPr>
            </w:pPr>
            <w:r w:rsidRPr="008021F6">
              <w:rPr>
                <w:lang w:val="en-US"/>
              </w:rPr>
              <w:t>Nr.</w:t>
            </w:r>
          </w:p>
        </w:tc>
        <w:tc>
          <w:tcPr>
            <w:tcW w:w="1571" w:type="dxa"/>
          </w:tcPr>
          <w:p w14:paraId="4F069094" w14:textId="77777777" w:rsidR="0089553A" w:rsidRPr="008021F6" w:rsidRDefault="0089553A" w:rsidP="003275DD">
            <w:pPr>
              <w:jc w:val="center"/>
              <w:rPr>
                <w:lang w:val="en-US"/>
              </w:rPr>
            </w:pPr>
            <w:r w:rsidRPr="008021F6">
              <w:rPr>
                <w:lang w:val="en-US"/>
              </w:rPr>
              <w:t xml:space="preserve">Expected product </w:t>
            </w:r>
          </w:p>
        </w:tc>
        <w:tc>
          <w:tcPr>
            <w:tcW w:w="3701" w:type="dxa"/>
          </w:tcPr>
          <w:p w14:paraId="49E56850" w14:textId="77777777" w:rsidR="0089553A" w:rsidRPr="008021F6" w:rsidRDefault="0089553A" w:rsidP="003275DD">
            <w:pPr>
              <w:jc w:val="center"/>
              <w:rPr>
                <w:lang w:val="en-US"/>
              </w:rPr>
            </w:pPr>
            <w:r w:rsidRPr="008021F6">
              <w:rPr>
                <w:lang w:val="en-US"/>
              </w:rPr>
              <w:t xml:space="preserve"> Realization strategies </w:t>
            </w:r>
          </w:p>
        </w:tc>
        <w:tc>
          <w:tcPr>
            <w:tcW w:w="2864" w:type="dxa"/>
          </w:tcPr>
          <w:p w14:paraId="00DFAA25" w14:textId="77777777" w:rsidR="0089553A" w:rsidRPr="008021F6" w:rsidRDefault="0089553A" w:rsidP="003275DD">
            <w:pPr>
              <w:jc w:val="center"/>
              <w:rPr>
                <w:lang w:val="en-US"/>
              </w:rPr>
            </w:pPr>
            <w:r w:rsidRPr="008021F6">
              <w:rPr>
                <w:lang w:val="en-US"/>
              </w:rPr>
              <w:t xml:space="preserve">Evaluation criteria </w:t>
            </w:r>
          </w:p>
        </w:tc>
        <w:tc>
          <w:tcPr>
            <w:tcW w:w="1309" w:type="dxa"/>
          </w:tcPr>
          <w:p w14:paraId="1F8F0231" w14:textId="77777777" w:rsidR="0089553A" w:rsidRPr="008021F6" w:rsidRDefault="0089553A" w:rsidP="003275DD">
            <w:pPr>
              <w:jc w:val="center"/>
              <w:rPr>
                <w:lang w:val="en-US"/>
              </w:rPr>
            </w:pPr>
            <w:r w:rsidRPr="008021F6">
              <w:rPr>
                <w:lang w:val="en-US"/>
              </w:rPr>
              <w:t>Realization deadline</w:t>
            </w:r>
          </w:p>
        </w:tc>
      </w:tr>
      <w:tr w:rsidR="0089553A" w:rsidRPr="008021F6" w14:paraId="56258718" w14:textId="77777777" w:rsidTr="003275DD">
        <w:trPr>
          <w:trHeight w:val="479"/>
          <w:jc w:val="center"/>
        </w:trPr>
        <w:tc>
          <w:tcPr>
            <w:tcW w:w="530" w:type="dxa"/>
            <w:vAlign w:val="center"/>
          </w:tcPr>
          <w:p w14:paraId="49CBD807" w14:textId="77777777" w:rsidR="0089553A" w:rsidRPr="008021F6" w:rsidRDefault="0089553A" w:rsidP="003275DD">
            <w:pPr>
              <w:spacing w:before="60" w:after="60"/>
              <w:rPr>
                <w:lang w:val="en-US"/>
              </w:rPr>
            </w:pPr>
            <w:r w:rsidRPr="008021F6">
              <w:rPr>
                <w:lang w:val="en-US"/>
              </w:rPr>
              <w:lastRenderedPageBreak/>
              <w:t>1.</w:t>
            </w:r>
          </w:p>
        </w:tc>
        <w:tc>
          <w:tcPr>
            <w:tcW w:w="1571" w:type="dxa"/>
            <w:vAlign w:val="center"/>
          </w:tcPr>
          <w:p w14:paraId="2C2B67C0" w14:textId="77777777" w:rsidR="0089553A" w:rsidRPr="008021F6" w:rsidRDefault="0089553A" w:rsidP="003275DD">
            <w:pPr>
              <w:spacing w:before="60" w:after="60"/>
              <w:ind w:left="132"/>
              <w:rPr>
                <w:lang w:val="en-US"/>
              </w:rPr>
            </w:pPr>
            <w:r w:rsidRPr="008021F6">
              <w:rPr>
                <w:lang w:val="en-US"/>
              </w:rPr>
              <w:t>Working with textbooks</w:t>
            </w:r>
          </w:p>
        </w:tc>
        <w:tc>
          <w:tcPr>
            <w:tcW w:w="3701" w:type="dxa"/>
            <w:vAlign w:val="center"/>
          </w:tcPr>
          <w:p w14:paraId="1837F71C" w14:textId="77777777" w:rsidR="0089553A" w:rsidRPr="008021F6" w:rsidRDefault="0089553A" w:rsidP="003275DD">
            <w:pPr>
              <w:widowControl w:val="0"/>
              <w:autoSpaceDE w:val="0"/>
              <w:autoSpaceDN w:val="0"/>
              <w:adjustRightInd w:val="0"/>
              <w:spacing w:before="60" w:after="60"/>
              <w:jc w:val="both"/>
              <w:rPr>
                <w:lang w:val="en-US"/>
              </w:rPr>
            </w:pPr>
            <w:r w:rsidRPr="008021F6">
              <w:rPr>
                <w:lang w:val="en-US"/>
              </w:rPr>
              <w:t>Studying the material from the recommended textbooks</w:t>
            </w:r>
          </w:p>
          <w:p w14:paraId="360FB627" w14:textId="77777777" w:rsidR="0089553A" w:rsidRPr="008021F6" w:rsidRDefault="0089553A" w:rsidP="003275DD">
            <w:pPr>
              <w:widowControl w:val="0"/>
              <w:autoSpaceDE w:val="0"/>
              <w:autoSpaceDN w:val="0"/>
              <w:adjustRightInd w:val="0"/>
              <w:spacing w:before="60" w:after="60"/>
              <w:jc w:val="both"/>
              <w:rPr>
                <w:lang w:val="en-US"/>
              </w:rPr>
            </w:pPr>
            <w:r w:rsidRPr="008021F6">
              <w:rPr>
                <w:lang w:val="en-US"/>
              </w:rPr>
              <w:t>Summarizing the material in the form of postulates</w:t>
            </w:r>
          </w:p>
          <w:p w14:paraId="13CBCCDD" w14:textId="77777777" w:rsidR="0089553A" w:rsidRPr="008021F6" w:rsidRDefault="0089553A" w:rsidP="003275DD">
            <w:pPr>
              <w:widowControl w:val="0"/>
              <w:autoSpaceDE w:val="0"/>
              <w:autoSpaceDN w:val="0"/>
              <w:adjustRightInd w:val="0"/>
              <w:spacing w:before="60" w:after="60"/>
              <w:jc w:val="both"/>
              <w:rPr>
                <w:lang w:val="en-US"/>
              </w:rPr>
            </w:pPr>
            <w:r w:rsidRPr="008021F6">
              <w:rPr>
                <w:lang w:val="en-US"/>
              </w:rPr>
              <w:t>Rendering the material in the form of improvised schemes</w:t>
            </w:r>
          </w:p>
          <w:p w14:paraId="0C7EF3D5" w14:textId="77777777" w:rsidR="0089553A" w:rsidRPr="008021F6" w:rsidRDefault="0089553A" w:rsidP="003275DD">
            <w:pPr>
              <w:widowControl w:val="0"/>
              <w:autoSpaceDE w:val="0"/>
              <w:autoSpaceDN w:val="0"/>
              <w:adjustRightInd w:val="0"/>
              <w:spacing w:before="60" w:after="60"/>
              <w:jc w:val="both"/>
              <w:rPr>
                <w:lang w:val="en-US"/>
              </w:rPr>
            </w:pPr>
            <w:r w:rsidRPr="008021F6">
              <w:rPr>
                <w:lang w:val="en-US"/>
              </w:rPr>
              <w:t>Marking questions that require special consultation</w:t>
            </w:r>
          </w:p>
        </w:tc>
        <w:tc>
          <w:tcPr>
            <w:tcW w:w="2864" w:type="dxa"/>
            <w:vAlign w:val="center"/>
          </w:tcPr>
          <w:p w14:paraId="7D5CF908" w14:textId="77777777" w:rsidR="0089553A" w:rsidRPr="008021F6" w:rsidRDefault="0089553A" w:rsidP="003275DD">
            <w:pPr>
              <w:widowControl w:val="0"/>
              <w:autoSpaceDE w:val="0"/>
              <w:autoSpaceDN w:val="0"/>
              <w:adjustRightInd w:val="0"/>
              <w:spacing w:before="60" w:after="60"/>
              <w:jc w:val="both"/>
              <w:rPr>
                <w:lang w:val="en-US"/>
              </w:rPr>
            </w:pPr>
            <w:r w:rsidRPr="008021F6">
              <w:rPr>
                <w:lang w:val="en-US"/>
              </w:rPr>
              <w:t>The ability to reproduce the main concepts and content of the material; the ability to render the essential.</w:t>
            </w:r>
          </w:p>
          <w:p w14:paraId="72CAB31F" w14:textId="77777777" w:rsidR="0089553A" w:rsidRPr="008021F6" w:rsidRDefault="0089553A" w:rsidP="003275DD">
            <w:pPr>
              <w:widowControl w:val="0"/>
              <w:autoSpaceDE w:val="0"/>
              <w:autoSpaceDN w:val="0"/>
              <w:adjustRightInd w:val="0"/>
              <w:spacing w:before="60" w:after="60"/>
              <w:jc w:val="both"/>
              <w:rPr>
                <w:lang w:val="en-US"/>
              </w:rPr>
            </w:pPr>
            <w:r w:rsidRPr="008021F6">
              <w:rPr>
                <w:lang w:val="en-US"/>
              </w:rPr>
              <w:t>The ability to express the material in logical schemes;</w:t>
            </w:r>
          </w:p>
          <w:p w14:paraId="654698FB" w14:textId="77777777" w:rsidR="0089553A" w:rsidRPr="008021F6" w:rsidRDefault="0089553A" w:rsidP="003275DD">
            <w:pPr>
              <w:widowControl w:val="0"/>
              <w:autoSpaceDE w:val="0"/>
              <w:autoSpaceDN w:val="0"/>
              <w:adjustRightInd w:val="0"/>
              <w:spacing w:before="60" w:after="60"/>
              <w:jc w:val="both"/>
              <w:rPr>
                <w:lang w:val="en-US"/>
              </w:rPr>
            </w:pPr>
            <w:r w:rsidRPr="008021F6">
              <w:rPr>
                <w:lang w:val="en-US"/>
              </w:rPr>
              <w:t>Ability to explain the material.</w:t>
            </w:r>
          </w:p>
          <w:p w14:paraId="6067C49A" w14:textId="77777777" w:rsidR="0089553A" w:rsidRPr="008021F6" w:rsidRDefault="0089553A" w:rsidP="003275DD">
            <w:pPr>
              <w:widowControl w:val="0"/>
              <w:autoSpaceDE w:val="0"/>
              <w:autoSpaceDN w:val="0"/>
              <w:adjustRightInd w:val="0"/>
              <w:spacing w:before="60" w:after="60"/>
              <w:jc w:val="both"/>
              <w:rPr>
                <w:lang w:val="en-US"/>
              </w:rPr>
            </w:pPr>
            <w:r w:rsidRPr="008021F6">
              <w:rPr>
                <w:lang w:val="en-US"/>
              </w:rPr>
              <w:t>Ability to answer control questions.</w:t>
            </w:r>
          </w:p>
        </w:tc>
        <w:tc>
          <w:tcPr>
            <w:tcW w:w="1309" w:type="dxa"/>
            <w:vAlign w:val="center"/>
          </w:tcPr>
          <w:p w14:paraId="07EE259C" w14:textId="77777777" w:rsidR="0089553A" w:rsidRPr="008021F6" w:rsidRDefault="0089553A" w:rsidP="003275DD">
            <w:pPr>
              <w:spacing w:before="60" w:after="60"/>
              <w:jc w:val="both"/>
              <w:rPr>
                <w:lang w:val="en-US"/>
              </w:rPr>
            </w:pPr>
            <w:r w:rsidRPr="008021F6">
              <w:rPr>
                <w:lang w:val="en-US"/>
              </w:rPr>
              <w:t>During the optional course</w:t>
            </w:r>
          </w:p>
        </w:tc>
      </w:tr>
      <w:tr w:rsidR="0089553A" w:rsidRPr="008021F6" w14:paraId="519F9699" w14:textId="77777777" w:rsidTr="003275DD">
        <w:trPr>
          <w:trHeight w:val="460"/>
          <w:jc w:val="center"/>
        </w:trPr>
        <w:tc>
          <w:tcPr>
            <w:tcW w:w="530" w:type="dxa"/>
            <w:vAlign w:val="center"/>
          </w:tcPr>
          <w:p w14:paraId="78BC911C" w14:textId="77777777" w:rsidR="0089553A" w:rsidRPr="008021F6" w:rsidRDefault="0089553A" w:rsidP="003275DD">
            <w:pPr>
              <w:spacing w:before="60" w:after="60"/>
              <w:rPr>
                <w:lang w:val="en-US"/>
              </w:rPr>
            </w:pPr>
            <w:r w:rsidRPr="008021F6">
              <w:rPr>
                <w:lang w:val="en-US"/>
              </w:rPr>
              <w:t>2.</w:t>
            </w:r>
          </w:p>
        </w:tc>
        <w:tc>
          <w:tcPr>
            <w:tcW w:w="1571" w:type="dxa"/>
            <w:vAlign w:val="center"/>
          </w:tcPr>
          <w:p w14:paraId="7517E6DD" w14:textId="77777777" w:rsidR="0089553A" w:rsidRPr="008021F6" w:rsidRDefault="0089553A" w:rsidP="003275DD">
            <w:pPr>
              <w:spacing w:before="60" w:after="60"/>
              <w:ind w:left="132"/>
              <w:rPr>
                <w:lang w:val="en-US"/>
              </w:rPr>
            </w:pPr>
            <w:r w:rsidRPr="008021F6">
              <w:rPr>
                <w:lang w:val="en-US"/>
              </w:rPr>
              <w:t>Working with the materials of the theoretical course</w:t>
            </w:r>
          </w:p>
        </w:tc>
        <w:tc>
          <w:tcPr>
            <w:tcW w:w="3701" w:type="dxa"/>
            <w:vAlign w:val="center"/>
          </w:tcPr>
          <w:p w14:paraId="3100AAB1" w14:textId="77777777" w:rsidR="0089553A" w:rsidRPr="008021F6" w:rsidRDefault="0089553A" w:rsidP="003275DD">
            <w:pPr>
              <w:widowControl w:val="0"/>
              <w:autoSpaceDE w:val="0"/>
              <w:autoSpaceDN w:val="0"/>
              <w:adjustRightInd w:val="0"/>
              <w:spacing w:before="60" w:after="60"/>
              <w:jc w:val="both"/>
              <w:rPr>
                <w:lang w:val="en-US"/>
              </w:rPr>
            </w:pPr>
            <w:r w:rsidRPr="008021F6">
              <w:rPr>
                <w:lang w:val="en-US"/>
              </w:rPr>
              <w:t>Studying the material of the theoretical course Studying the representations of the theoretical course Summarizing the material in the form of postulates</w:t>
            </w:r>
          </w:p>
        </w:tc>
        <w:tc>
          <w:tcPr>
            <w:tcW w:w="2864" w:type="dxa"/>
            <w:vAlign w:val="center"/>
          </w:tcPr>
          <w:p w14:paraId="01A10C44" w14:textId="77777777" w:rsidR="0089553A" w:rsidRPr="008021F6" w:rsidRDefault="0089553A" w:rsidP="003275DD">
            <w:pPr>
              <w:widowControl w:val="0"/>
              <w:autoSpaceDE w:val="0"/>
              <w:autoSpaceDN w:val="0"/>
              <w:adjustRightInd w:val="0"/>
              <w:spacing w:before="60" w:after="60"/>
              <w:jc w:val="both"/>
              <w:rPr>
                <w:lang w:val="en-US"/>
              </w:rPr>
            </w:pPr>
            <w:r w:rsidRPr="008021F6">
              <w:rPr>
                <w:lang w:val="en-US"/>
              </w:rPr>
              <w:t>The ability to supplement the material from the textbook with information from the theoretical course.</w:t>
            </w:r>
          </w:p>
          <w:p w14:paraId="1A603684" w14:textId="77777777" w:rsidR="0089553A" w:rsidRPr="008021F6" w:rsidRDefault="0089553A" w:rsidP="003275DD">
            <w:pPr>
              <w:widowControl w:val="0"/>
              <w:autoSpaceDE w:val="0"/>
              <w:autoSpaceDN w:val="0"/>
              <w:adjustRightInd w:val="0"/>
              <w:spacing w:before="60" w:after="60"/>
              <w:jc w:val="both"/>
              <w:rPr>
                <w:lang w:val="en-US"/>
              </w:rPr>
            </w:pPr>
            <w:r w:rsidRPr="008021F6">
              <w:rPr>
                <w:lang w:val="en-US"/>
              </w:rPr>
              <w:t>The ability to reproduce verbatim and interpret the presentations of the theoretical course.</w:t>
            </w:r>
          </w:p>
        </w:tc>
        <w:tc>
          <w:tcPr>
            <w:tcW w:w="1309" w:type="dxa"/>
            <w:vAlign w:val="center"/>
          </w:tcPr>
          <w:p w14:paraId="78182710" w14:textId="77777777" w:rsidR="0089553A" w:rsidRPr="008021F6" w:rsidRDefault="0089553A" w:rsidP="003275DD">
            <w:pPr>
              <w:spacing w:before="60" w:after="60"/>
              <w:jc w:val="both"/>
              <w:rPr>
                <w:lang w:val="en-US"/>
              </w:rPr>
            </w:pPr>
            <w:r w:rsidRPr="008021F6">
              <w:rPr>
                <w:lang w:val="en-US"/>
              </w:rPr>
              <w:t>During the optional course</w:t>
            </w:r>
          </w:p>
        </w:tc>
      </w:tr>
      <w:tr w:rsidR="0089553A" w:rsidRPr="008021F6" w14:paraId="52A33052" w14:textId="77777777" w:rsidTr="003275DD">
        <w:trPr>
          <w:trHeight w:val="479"/>
          <w:jc w:val="center"/>
        </w:trPr>
        <w:tc>
          <w:tcPr>
            <w:tcW w:w="530" w:type="dxa"/>
            <w:vAlign w:val="center"/>
          </w:tcPr>
          <w:p w14:paraId="72613E86" w14:textId="77777777" w:rsidR="0089553A" w:rsidRPr="008021F6" w:rsidRDefault="0089553A" w:rsidP="003275DD">
            <w:pPr>
              <w:spacing w:before="60" w:after="60"/>
              <w:rPr>
                <w:lang w:val="en-US"/>
              </w:rPr>
            </w:pPr>
            <w:r w:rsidRPr="008021F6">
              <w:rPr>
                <w:lang w:val="en-US"/>
              </w:rPr>
              <w:t>3.</w:t>
            </w:r>
          </w:p>
        </w:tc>
        <w:tc>
          <w:tcPr>
            <w:tcW w:w="1571" w:type="dxa"/>
            <w:vAlign w:val="center"/>
          </w:tcPr>
          <w:p w14:paraId="17A89DCF" w14:textId="77777777" w:rsidR="0089553A" w:rsidRPr="008021F6" w:rsidRDefault="0089553A" w:rsidP="003275DD">
            <w:pPr>
              <w:spacing w:before="60" w:after="60"/>
              <w:ind w:left="132"/>
              <w:rPr>
                <w:lang w:val="en-US"/>
              </w:rPr>
            </w:pPr>
            <w:r w:rsidRPr="008021F6">
              <w:rPr>
                <w:lang w:val="en-US"/>
              </w:rPr>
              <w:t>Working with online materials</w:t>
            </w:r>
          </w:p>
        </w:tc>
        <w:tc>
          <w:tcPr>
            <w:tcW w:w="3701" w:type="dxa"/>
            <w:vAlign w:val="center"/>
          </w:tcPr>
          <w:p w14:paraId="3ABABCE1" w14:textId="77777777" w:rsidR="0089553A" w:rsidRPr="008021F6" w:rsidRDefault="0089553A" w:rsidP="003275DD">
            <w:pPr>
              <w:widowControl w:val="0"/>
              <w:autoSpaceDE w:val="0"/>
              <w:autoSpaceDN w:val="0"/>
              <w:adjustRightInd w:val="0"/>
              <w:spacing w:before="60" w:after="60"/>
              <w:jc w:val="both"/>
              <w:rPr>
                <w:lang w:val="en-US"/>
              </w:rPr>
            </w:pPr>
            <w:r w:rsidRPr="008021F6">
              <w:rPr>
                <w:lang w:val="en-US"/>
              </w:rPr>
              <w:t>Studying the online materials on the department's WEBSITE.</w:t>
            </w:r>
          </w:p>
          <w:p w14:paraId="28ECE3CC" w14:textId="77777777" w:rsidR="0089553A" w:rsidRPr="008021F6" w:rsidRDefault="0089553A" w:rsidP="003275DD">
            <w:pPr>
              <w:widowControl w:val="0"/>
              <w:autoSpaceDE w:val="0"/>
              <w:autoSpaceDN w:val="0"/>
              <w:adjustRightInd w:val="0"/>
              <w:spacing w:before="60" w:after="60"/>
              <w:jc w:val="both"/>
              <w:rPr>
                <w:lang w:val="en-US"/>
              </w:rPr>
            </w:pPr>
            <w:r w:rsidRPr="008021F6">
              <w:rPr>
                <w:lang w:val="en-US"/>
              </w:rPr>
              <w:t>Working with encyclopedic materials, dictionaries, scientific news</w:t>
            </w:r>
          </w:p>
        </w:tc>
        <w:tc>
          <w:tcPr>
            <w:tcW w:w="2864" w:type="dxa"/>
            <w:vAlign w:val="center"/>
          </w:tcPr>
          <w:p w14:paraId="22EBDDB5" w14:textId="77777777" w:rsidR="0089553A" w:rsidRPr="008021F6" w:rsidRDefault="0089553A" w:rsidP="003275DD">
            <w:pPr>
              <w:widowControl w:val="0"/>
              <w:autoSpaceDE w:val="0"/>
              <w:autoSpaceDN w:val="0"/>
              <w:adjustRightInd w:val="0"/>
              <w:spacing w:before="60" w:after="60"/>
              <w:jc w:val="both"/>
              <w:rPr>
                <w:lang w:val="en-US"/>
              </w:rPr>
            </w:pPr>
            <w:r w:rsidRPr="008021F6">
              <w:rPr>
                <w:lang w:val="en-US"/>
              </w:rPr>
              <w:t>Supplementing information with materials and literature.</w:t>
            </w:r>
          </w:p>
        </w:tc>
        <w:tc>
          <w:tcPr>
            <w:tcW w:w="1309" w:type="dxa"/>
            <w:vAlign w:val="center"/>
          </w:tcPr>
          <w:p w14:paraId="4DA51F00" w14:textId="77777777" w:rsidR="0089553A" w:rsidRPr="008021F6" w:rsidRDefault="0089553A" w:rsidP="003275DD">
            <w:pPr>
              <w:spacing w:before="60" w:after="60"/>
              <w:jc w:val="both"/>
              <w:rPr>
                <w:lang w:val="en-US"/>
              </w:rPr>
            </w:pPr>
            <w:r w:rsidRPr="008021F6">
              <w:rPr>
                <w:lang w:val="en-US"/>
              </w:rPr>
              <w:t>During the optional course</w:t>
            </w:r>
          </w:p>
        </w:tc>
      </w:tr>
    </w:tbl>
    <w:p w14:paraId="59819427" w14:textId="77777777" w:rsidR="0089553A" w:rsidRPr="00E1174E" w:rsidRDefault="0089553A" w:rsidP="00D726CF">
      <w:pPr>
        <w:pStyle w:val="af8"/>
        <w:widowControl w:val="0"/>
        <w:numPr>
          <w:ilvl w:val="0"/>
          <w:numId w:val="8"/>
        </w:numPr>
        <w:tabs>
          <w:tab w:val="left" w:pos="993"/>
        </w:tabs>
        <w:spacing w:before="240" w:after="120" w:line="276" w:lineRule="auto"/>
        <w:rPr>
          <w:b/>
          <w:sz w:val="28"/>
          <w:lang w:val="en-US"/>
        </w:rPr>
      </w:pPr>
      <w:r>
        <w:rPr>
          <w:b/>
          <w:sz w:val="28"/>
          <w:lang w:val="en-US"/>
        </w:rPr>
        <w:t xml:space="preserve"> </w:t>
      </w:r>
      <w:r w:rsidRPr="00E1174E">
        <w:rPr>
          <w:b/>
          <w:sz w:val="28"/>
          <w:lang w:val="en-US"/>
        </w:rPr>
        <w:t>METHODOLOGICAL SUGGESTIONS FOR TEACHING-LEARNING-ASSESSMENT</w:t>
      </w:r>
    </w:p>
    <w:p w14:paraId="5B1D7841" w14:textId="77777777" w:rsidR="0089553A" w:rsidRPr="00062336" w:rsidRDefault="0089553A" w:rsidP="00D726CF">
      <w:pPr>
        <w:pStyle w:val="af8"/>
        <w:widowControl w:val="0"/>
        <w:numPr>
          <w:ilvl w:val="0"/>
          <w:numId w:val="3"/>
        </w:numPr>
        <w:tabs>
          <w:tab w:val="left" w:pos="284"/>
        </w:tabs>
        <w:spacing w:before="120"/>
        <w:ind w:left="992" w:hanging="992"/>
        <w:rPr>
          <w:b/>
          <w:color w:val="000000"/>
          <w:sz w:val="26"/>
          <w:szCs w:val="26"/>
          <w:lang w:val="en-US"/>
        </w:rPr>
      </w:pPr>
      <w:r w:rsidRPr="00062336">
        <w:rPr>
          <w:b/>
          <w:sz w:val="26"/>
          <w:szCs w:val="22"/>
          <w:lang w:val="en-US"/>
        </w:rPr>
        <w:t>Teaching</w:t>
      </w:r>
      <w:r w:rsidRPr="00062336">
        <w:rPr>
          <w:b/>
          <w:color w:val="000000"/>
          <w:sz w:val="26"/>
          <w:szCs w:val="26"/>
          <w:lang w:val="en-US"/>
        </w:rPr>
        <w:t xml:space="preserve"> and learning methods used</w:t>
      </w:r>
    </w:p>
    <w:p w14:paraId="149B3886" w14:textId="77777777" w:rsidR="0089553A" w:rsidRPr="00062336" w:rsidRDefault="0089553A" w:rsidP="0089553A">
      <w:pPr>
        <w:ind w:firstLine="540"/>
        <w:jc w:val="both"/>
        <w:rPr>
          <w:lang w:val="en-US"/>
        </w:rPr>
      </w:pPr>
      <w:r w:rsidRPr="00062336">
        <w:rPr>
          <w:lang w:val="en-US"/>
        </w:rPr>
        <w:t>The teaching of the optional course will be done by classical methods with modern instructive elements by discussing clinical cases.</w:t>
      </w:r>
    </w:p>
    <w:p w14:paraId="21D4172B" w14:textId="77777777" w:rsidR="0089553A" w:rsidRPr="008021F6" w:rsidRDefault="0089553A" w:rsidP="0089553A">
      <w:pPr>
        <w:ind w:firstLine="540"/>
        <w:jc w:val="both"/>
        <w:rPr>
          <w:lang w:val="en-US"/>
        </w:rPr>
      </w:pPr>
      <w:r w:rsidRPr="00062336">
        <w:rPr>
          <w:lang w:val="en-US"/>
        </w:rPr>
        <w:t>The theoretical course consists of the exposition of the main themes in the form of theses with the elucidation of the etiology, pathogenesis, manifestations, consequences, biological significance and principles of pathogenetic correction of the pathological processes that underlie the development of critical states. The exposition is supplemented by illustrations demonstrated through multimedia. The course material (theses and illustrative material) is offered to students in electronic form.</w:t>
      </w:r>
    </w:p>
    <w:p w14:paraId="60897FB8" w14:textId="227BE0E9" w:rsidR="0089553A" w:rsidRPr="00E1174E" w:rsidRDefault="0089553A" w:rsidP="00D726CF">
      <w:pPr>
        <w:pStyle w:val="af8"/>
        <w:widowControl w:val="0"/>
        <w:numPr>
          <w:ilvl w:val="0"/>
          <w:numId w:val="3"/>
        </w:numPr>
        <w:tabs>
          <w:tab w:val="left" w:pos="284"/>
        </w:tabs>
        <w:spacing w:before="120"/>
        <w:ind w:left="992" w:hanging="992"/>
        <w:rPr>
          <w:b/>
          <w:i/>
          <w:color w:val="000000"/>
          <w:sz w:val="26"/>
          <w:szCs w:val="26"/>
          <w:lang w:val="en-US"/>
        </w:rPr>
      </w:pPr>
      <w:bookmarkStart w:id="4" w:name="_Hlk113814519"/>
      <w:r w:rsidRPr="00E1174E">
        <w:rPr>
          <w:b/>
          <w:sz w:val="26"/>
          <w:szCs w:val="22"/>
          <w:lang w:val="en-US"/>
        </w:rPr>
        <w:t>Applied</w:t>
      </w:r>
      <w:r w:rsidR="00C10748">
        <w:rPr>
          <w:b/>
          <w:sz w:val="26"/>
          <w:szCs w:val="22"/>
          <w:lang w:val="en-US"/>
        </w:rPr>
        <w:t xml:space="preserve"> </w:t>
      </w:r>
      <w:r w:rsidRPr="00E1174E">
        <w:rPr>
          <w:i/>
          <w:color w:val="000000"/>
          <w:sz w:val="26"/>
          <w:szCs w:val="26"/>
          <w:lang w:val="en-US"/>
        </w:rPr>
        <w:t>(specific to the discipline)</w:t>
      </w:r>
      <w:r w:rsidRPr="00E1174E">
        <w:rPr>
          <w:b/>
          <w:i/>
          <w:color w:val="000000"/>
          <w:sz w:val="26"/>
          <w:szCs w:val="26"/>
          <w:lang w:val="en-US"/>
        </w:rPr>
        <w:t xml:space="preserve"> teaching strategies / technologies</w:t>
      </w:r>
      <w:bookmarkEnd w:id="4"/>
    </w:p>
    <w:p w14:paraId="15F5B167" w14:textId="77777777" w:rsidR="0089553A" w:rsidRPr="00062336" w:rsidRDefault="0089553A" w:rsidP="0089553A">
      <w:pPr>
        <w:pStyle w:val="af8"/>
        <w:widowControl w:val="0"/>
        <w:tabs>
          <w:tab w:val="left" w:pos="284"/>
        </w:tabs>
        <w:spacing w:before="120"/>
        <w:ind w:left="992"/>
        <w:rPr>
          <w:b/>
          <w:i/>
          <w:color w:val="000000"/>
          <w:sz w:val="26"/>
          <w:szCs w:val="26"/>
          <w:lang w:val="en-US"/>
        </w:rPr>
      </w:pPr>
      <w:r w:rsidRPr="00062336">
        <w:rPr>
          <w:color w:val="000000"/>
          <w:lang w:val="en-US"/>
        </w:rPr>
        <w:t xml:space="preserve">In the process of teaching the subject, the following are used: </w:t>
      </w:r>
    </w:p>
    <w:p w14:paraId="0DA3840E" w14:textId="77777777" w:rsidR="0089553A" w:rsidRPr="00062336" w:rsidRDefault="0089553A" w:rsidP="0089553A">
      <w:pPr>
        <w:pStyle w:val="af8"/>
        <w:widowControl w:val="0"/>
        <w:tabs>
          <w:tab w:val="left" w:pos="284"/>
        </w:tabs>
        <w:spacing w:before="120"/>
        <w:ind w:left="992"/>
        <w:rPr>
          <w:b/>
          <w:i/>
          <w:color w:val="000000"/>
          <w:sz w:val="26"/>
          <w:szCs w:val="26"/>
          <w:lang w:val="en-US"/>
        </w:rPr>
      </w:pPr>
      <w:r w:rsidRPr="00062336">
        <w:rPr>
          <w:color w:val="000000"/>
          <w:lang w:val="en-US"/>
        </w:rPr>
        <w:t xml:space="preserve">(1) The real and virtual </w:t>
      </w:r>
      <w:r>
        <w:rPr>
          <w:color w:val="000000"/>
          <w:lang w:val="en-US"/>
        </w:rPr>
        <w:t>p</w:t>
      </w:r>
      <w:r w:rsidRPr="00062336">
        <w:rPr>
          <w:color w:val="000000"/>
          <w:lang w:val="en-US"/>
        </w:rPr>
        <w:t>atho</w:t>
      </w:r>
      <w:r>
        <w:rPr>
          <w:color w:val="000000"/>
          <w:lang w:val="en-US"/>
        </w:rPr>
        <w:t>physio</w:t>
      </w:r>
      <w:r w:rsidRPr="00062336">
        <w:rPr>
          <w:color w:val="000000"/>
          <w:lang w:val="en-US"/>
        </w:rPr>
        <w:t xml:space="preserve">logical experiment; </w:t>
      </w:r>
    </w:p>
    <w:p w14:paraId="550DB313" w14:textId="18D53FEF" w:rsidR="0089553A" w:rsidRPr="00062336" w:rsidRDefault="0089553A" w:rsidP="0089553A">
      <w:pPr>
        <w:pStyle w:val="af8"/>
        <w:widowControl w:val="0"/>
        <w:tabs>
          <w:tab w:val="left" w:pos="284"/>
        </w:tabs>
        <w:spacing w:before="120"/>
        <w:ind w:left="992"/>
        <w:rPr>
          <w:b/>
          <w:i/>
          <w:color w:val="000000"/>
          <w:sz w:val="26"/>
          <w:szCs w:val="26"/>
          <w:lang w:val="en-US"/>
        </w:rPr>
      </w:pPr>
      <w:r w:rsidRPr="00062336">
        <w:rPr>
          <w:color w:val="000000"/>
          <w:lang w:val="en-US"/>
        </w:rPr>
        <w:t>(2) Logical cascading resol</w:t>
      </w:r>
      <w:r w:rsidR="002F40A2">
        <w:rPr>
          <w:color w:val="000000"/>
          <w:lang w:val="en-US"/>
        </w:rPr>
        <w:t xml:space="preserve">ving </w:t>
      </w:r>
      <w:r w:rsidRPr="00062336">
        <w:rPr>
          <w:color w:val="000000"/>
          <w:lang w:val="en-US"/>
        </w:rPr>
        <w:t>of situational problems and clinical</w:t>
      </w:r>
      <w:r w:rsidR="00CF2418">
        <w:rPr>
          <w:color w:val="000000"/>
          <w:lang w:val="en-US"/>
        </w:rPr>
        <w:t xml:space="preserve"> paradigms of fibrosis</w:t>
      </w:r>
      <w:r w:rsidRPr="00062336">
        <w:rPr>
          <w:color w:val="000000"/>
          <w:lang w:val="en-US"/>
        </w:rPr>
        <w:t>.</w:t>
      </w:r>
    </w:p>
    <w:p w14:paraId="099BBD44" w14:textId="77777777" w:rsidR="0089553A" w:rsidRPr="00E1174E" w:rsidRDefault="0089553A" w:rsidP="00D726CF">
      <w:pPr>
        <w:pStyle w:val="af8"/>
        <w:widowControl w:val="0"/>
        <w:numPr>
          <w:ilvl w:val="0"/>
          <w:numId w:val="3"/>
        </w:numPr>
        <w:tabs>
          <w:tab w:val="left" w:pos="284"/>
        </w:tabs>
        <w:spacing w:before="120"/>
        <w:ind w:left="992" w:hanging="992"/>
        <w:rPr>
          <w:b/>
          <w:i/>
          <w:color w:val="000000"/>
          <w:sz w:val="26"/>
          <w:szCs w:val="26"/>
          <w:lang w:val="en-US"/>
        </w:rPr>
      </w:pPr>
      <w:r w:rsidRPr="00E1174E">
        <w:rPr>
          <w:b/>
          <w:sz w:val="26"/>
          <w:szCs w:val="22"/>
          <w:lang w:val="en-US"/>
        </w:rPr>
        <w:t>Methods</w:t>
      </w:r>
      <w:r w:rsidRPr="00E1174E">
        <w:rPr>
          <w:b/>
          <w:i/>
          <w:color w:val="000000"/>
          <w:sz w:val="26"/>
          <w:szCs w:val="26"/>
          <w:lang w:val="en-US"/>
        </w:rPr>
        <w:t xml:space="preserve"> of assessment </w:t>
      </w:r>
      <w:r w:rsidRPr="00E1174E">
        <w:rPr>
          <w:i/>
          <w:color w:val="000000"/>
          <w:sz w:val="26"/>
          <w:szCs w:val="26"/>
          <w:lang w:val="en-US"/>
        </w:rPr>
        <w:t>(including the method of final mark calculation</w:t>
      </w:r>
      <w:r w:rsidRPr="00E1174E">
        <w:rPr>
          <w:i/>
          <w:noProof/>
          <w:sz w:val="26"/>
          <w:szCs w:val="26"/>
          <w:lang w:val="en-US"/>
        </w:rPr>
        <w:t>)</w:t>
      </w:r>
    </w:p>
    <w:p w14:paraId="36B8999E" w14:textId="77777777" w:rsidR="0089553A" w:rsidRPr="00DA2DDB" w:rsidRDefault="0089553A" w:rsidP="0089553A">
      <w:pPr>
        <w:ind w:firstLine="540"/>
        <w:jc w:val="both"/>
        <w:rPr>
          <w:lang w:val="en-US"/>
        </w:rPr>
      </w:pPr>
      <w:r w:rsidRPr="00DA2DDB">
        <w:rPr>
          <w:lang w:val="en-US"/>
        </w:rPr>
        <w:t>In the optional course, the following forms of knowledge assessment will be practiced:</w:t>
      </w:r>
    </w:p>
    <w:p w14:paraId="62EA19EA" w14:textId="77777777" w:rsidR="0089553A" w:rsidRPr="00DA2DDB" w:rsidRDefault="0089553A" w:rsidP="0089553A">
      <w:pPr>
        <w:ind w:firstLine="540"/>
        <w:jc w:val="both"/>
        <w:rPr>
          <w:lang w:val="en-US"/>
        </w:rPr>
      </w:pPr>
      <w:r w:rsidRPr="00DA2DDB">
        <w:rPr>
          <w:lang w:val="en-US"/>
        </w:rPr>
        <w:t>Current: the current interpretation of the situational problems in the topic.</w:t>
      </w:r>
    </w:p>
    <w:p w14:paraId="49F105D7" w14:textId="77777777" w:rsidR="0089553A" w:rsidRDefault="0089553A" w:rsidP="0089553A">
      <w:pPr>
        <w:ind w:firstLine="540"/>
        <w:jc w:val="both"/>
        <w:rPr>
          <w:lang w:val="en-US"/>
        </w:rPr>
      </w:pPr>
      <w:r w:rsidRPr="00DA2DDB">
        <w:rPr>
          <w:lang w:val="en-US"/>
        </w:rPr>
        <w:t>The final evaluation with grade formed (0.5+0.5) from the grade for theoretical knowledge and the</w:t>
      </w:r>
      <w:r>
        <w:rPr>
          <w:lang w:val="en-US"/>
        </w:rPr>
        <w:t xml:space="preserve"> </w:t>
      </w:r>
    </w:p>
    <w:p w14:paraId="3E79EF29" w14:textId="77777777" w:rsidR="0089553A" w:rsidRPr="00DA2DDB" w:rsidRDefault="0089553A" w:rsidP="0089553A">
      <w:pPr>
        <w:ind w:firstLine="540"/>
        <w:jc w:val="both"/>
        <w:rPr>
          <w:lang w:val="en-US"/>
        </w:rPr>
      </w:pPr>
      <w:r w:rsidRPr="00DA2DDB">
        <w:rPr>
          <w:lang w:val="en-US"/>
        </w:rPr>
        <w:t>grade for solving critical problems and critical situations.</w:t>
      </w:r>
    </w:p>
    <w:p w14:paraId="66D8BA81" w14:textId="77777777" w:rsidR="0089553A" w:rsidRPr="008021F6" w:rsidRDefault="0089553A" w:rsidP="0089553A">
      <w:pPr>
        <w:ind w:firstLine="540"/>
        <w:jc w:val="both"/>
        <w:rPr>
          <w:b/>
          <w:bCs/>
          <w:lang w:val="en-US"/>
        </w:rPr>
      </w:pPr>
      <w:r w:rsidRPr="00DA2DDB">
        <w:rPr>
          <w:lang w:val="en-US"/>
        </w:rPr>
        <w:lastRenderedPageBreak/>
        <w:t>Absences from the course are recovered.</w:t>
      </w:r>
    </w:p>
    <w:p w14:paraId="2377D310" w14:textId="77777777" w:rsidR="0089553A" w:rsidRPr="00E1174E" w:rsidRDefault="0089553A" w:rsidP="0089553A">
      <w:pPr>
        <w:tabs>
          <w:tab w:val="left" w:pos="709"/>
          <w:tab w:val="left" w:pos="9540"/>
        </w:tabs>
        <w:spacing w:before="120" w:line="360" w:lineRule="auto"/>
        <w:ind w:left="181" w:right="51"/>
        <w:jc w:val="center"/>
        <w:rPr>
          <w:b/>
          <w:sz w:val="26"/>
          <w:szCs w:val="26"/>
          <w:lang w:val="en-US"/>
        </w:rPr>
      </w:pPr>
      <w:r w:rsidRPr="00E1174E">
        <w:rPr>
          <w:b/>
          <w:sz w:val="26"/>
          <w:szCs w:val="26"/>
          <w:lang w:val="en-US"/>
        </w:rPr>
        <w:t>Method of mark rounding at different assessment stages</w:t>
      </w:r>
    </w:p>
    <w:tbl>
      <w:tblPr>
        <w:tblStyle w:val="ae"/>
        <w:tblW w:w="8930" w:type="dxa"/>
        <w:tblInd w:w="562" w:type="dxa"/>
        <w:tblLook w:val="04A0" w:firstRow="1" w:lastRow="0" w:firstColumn="1" w:lastColumn="0" w:noHBand="0" w:noVBand="1"/>
      </w:tblPr>
      <w:tblGrid>
        <w:gridCol w:w="5103"/>
        <w:gridCol w:w="2126"/>
        <w:gridCol w:w="1701"/>
      </w:tblGrid>
      <w:tr w:rsidR="0089553A" w:rsidRPr="00E1174E" w14:paraId="6C0F2B21" w14:textId="77777777" w:rsidTr="003275DD">
        <w:trPr>
          <w:tblHeader/>
        </w:trPr>
        <w:tc>
          <w:tcPr>
            <w:tcW w:w="5103" w:type="dxa"/>
          </w:tcPr>
          <w:p w14:paraId="46E8CB61" w14:textId="77777777" w:rsidR="0089553A" w:rsidRPr="00E1174E" w:rsidRDefault="0089553A" w:rsidP="003275DD">
            <w:pPr>
              <w:tabs>
                <w:tab w:val="left" w:pos="709"/>
                <w:tab w:val="left" w:pos="9540"/>
              </w:tabs>
              <w:ind w:right="51"/>
              <w:jc w:val="center"/>
              <w:rPr>
                <w:b/>
                <w:bCs/>
                <w:sz w:val="20"/>
                <w:szCs w:val="20"/>
                <w:lang w:val="en-US"/>
              </w:rPr>
            </w:pPr>
            <w:r w:rsidRPr="00E1174E">
              <w:rPr>
                <w:b/>
                <w:bCs/>
                <w:sz w:val="20"/>
                <w:szCs w:val="20"/>
                <w:lang w:val="en-US"/>
              </w:rPr>
              <w:t xml:space="preserve">Intermediate marks scale (annual average, marks from the examination stages) </w:t>
            </w:r>
          </w:p>
        </w:tc>
        <w:tc>
          <w:tcPr>
            <w:tcW w:w="2126" w:type="dxa"/>
          </w:tcPr>
          <w:p w14:paraId="6BCF1569" w14:textId="77777777" w:rsidR="0089553A" w:rsidRPr="00E1174E" w:rsidRDefault="0089553A" w:rsidP="003275DD">
            <w:pPr>
              <w:tabs>
                <w:tab w:val="left" w:pos="709"/>
                <w:tab w:val="left" w:pos="9540"/>
              </w:tabs>
              <w:ind w:right="51"/>
              <w:jc w:val="center"/>
              <w:rPr>
                <w:b/>
                <w:bCs/>
                <w:sz w:val="20"/>
                <w:szCs w:val="20"/>
                <w:lang w:val="en-US"/>
              </w:rPr>
            </w:pPr>
            <w:r w:rsidRPr="00E1174E">
              <w:rPr>
                <w:b/>
                <w:bCs/>
                <w:sz w:val="20"/>
                <w:szCs w:val="20"/>
                <w:lang w:val="en-US"/>
              </w:rPr>
              <w:t>National Assessment System</w:t>
            </w:r>
          </w:p>
        </w:tc>
        <w:tc>
          <w:tcPr>
            <w:tcW w:w="1701" w:type="dxa"/>
          </w:tcPr>
          <w:p w14:paraId="027560CC" w14:textId="77777777" w:rsidR="0089553A" w:rsidRPr="00E1174E" w:rsidRDefault="0089553A" w:rsidP="003275DD">
            <w:pPr>
              <w:tabs>
                <w:tab w:val="left" w:pos="709"/>
                <w:tab w:val="left" w:pos="9540"/>
              </w:tabs>
              <w:ind w:right="51"/>
              <w:jc w:val="center"/>
              <w:rPr>
                <w:b/>
                <w:bCs/>
                <w:sz w:val="20"/>
                <w:szCs w:val="20"/>
                <w:lang w:val="en-US"/>
              </w:rPr>
            </w:pPr>
            <w:r w:rsidRPr="00E1174E">
              <w:rPr>
                <w:b/>
                <w:bCs/>
                <w:sz w:val="20"/>
                <w:szCs w:val="20"/>
                <w:lang w:val="en-US"/>
              </w:rPr>
              <w:t>ECTS Equivalent</w:t>
            </w:r>
          </w:p>
        </w:tc>
      </w:tr>
      <w:tr w:rsidR="0089553A" w:rsidRPr="00E1174E" w14:paraId="15C6FFCB" w14:textId="77777777" w:rsidTr="003275DD">
        <w:trPr>
          <w:trHeight w:val="340"/>
        </w:trPr>
        <w:tc>
          <w:tcPr>
            <w:tcW w:w="5103" w:type="dxa"/>
            <w:vAlign w:val="center"/>
          </w:tcPr>
          <w:p w14:paraId="1CF67399" w14:textId="77777777" w:rsidR="0089553A" w:rsidRPr="00E1174E" w:rsidRDefault="0089553A" w:rsidP="003275DD">
            <w:pPr>
              <w:tabs>
                <w:tab w:val="left" w:pos="710"/>
                <w:tab w:val="left" w:pos="9540"/>
              </w:tabs>
              <w:jc w:val="center"/>
              <w:textAlignment w:val="baseline"/>
              <w:rPr>
                <w:b/>
                <w:bCs/>
                <w:color w:val="000000"/>
                <w:kern w:val="24"/>
                <w:sz w:val="22"/>
                <w:szCs w:val="22"/>
                <w:lang w:val="en-US" w:eastAsia="en-US"/>
              </w:rPr>
            </w:pPr>
            <w:r w:rsidRPr="00E1174E">
              <w:rPr>
                <w:b/>
                <w:bCs/>
                <w:color w:val="000000"/>
                <w:kern w:val="24"/>
                <w:sz w:val="22"/>
                <w:szCs w:val="22"/>
                <w:lang w:val="en-US" w:eastAsia="en-US"/>
              </w:rPr>
              <w:t>1,00-3,00</w:t>
            </w:r>
          </w:p>
        </w:tc>
        <w:tc>
          <w:tcPr>
            <w:tcW w:w="2126" w:type="dxa"/>
            <w:vAlign w:val="center"/>
          </w:tcPr>
          <w:p w14:paraId="35BD80A3" w14:textId="77777777" w:rsidR="0089553A" w:rsidRPr="00E1174E" w:rsidRDefault="0089553A" w:rsidP="003275DD">
            <w:pPr>
              <w:tabs>
                <w:tab w:val="left" w:pos="710"/>
                <w:tab w:val="left" w:pos="9540"/>
              </w:tabs>
              <w:jc w:val="center"/>
              <w:textAlignment w:val="baseline"/>
              <w:rPr>
                <w:b/>
                <w:bCs/>
                <w:color w:val="000000"/>
                <w:kern w:val="24"/>
                <w:sz w:val="22"/>
                <w:szCs w:val="22"/>
                <w:lang w:val="en-US" w:eastAsia="en-US"/>
              </w:rPr>
            </w:pPr>
            <w:r w:rsidRPr="00E1174E">
              <w:rPr>
                <w:b/>
                <w:bCs/>
                <w:color w:val="000000"/>
                <w:kern w:val="24"/>
                <w:sz w:val="22"/>
                <w:szCs w:val="22"/>
                <w:lang w:val="en-US" w:eastAsia="en-US"/>
              </w:rPr>
              <w:t>2</w:t>
            </w:r>
          </w:p>
        </w:tc>
        <w:tc>
          <w:tcPr>
            <w:tcW w:w="1701" w:type="dxa"/>
            <w:vAlign w:val="center"/>
          </w:tcPr>
          <w:p w14:paraId="41FCAEB4" w14:textId="77777777" w:rsidR="0089553A" w:rsidRPr="00E1174E" w:rsidRDefault="0089553A" w:rsidP="003275DD">
            <w:pPr>
              <w:tabs>
                <w:tab w:val="left" w:pos="710"/>
                <w:tab w:val="left" w:pos="9540"/>
              </w:tabs>
              <w:jc w:val="center"/>
              <w:textAlignment w:val="baseline"/>
              <w:rPr>
                <w:b/>
                <w:bCs/>
                <w:color w:val="000000"/>
                <w:kern w:val="24"/>
                <w:sz w:val="22"/>
                <w:szCs w:val="22"/>
                <w:lang w:val="en-US" w:eastAsia="en-US"/>
              </w:rPr>
            </w:pPr>
            <w:r w:rsidRPr="00E1174E">
              <w:rPr>
                <w:b/>
                <w:bCs/>
                <w:color w:val="000000"/>
                <w:kern w:val="24"/>
                <w:sz w:val="22"/>
                <w:szCs w:val="22"/>
                <w:lang w:val="en-US" w:eastAsia="en-US"/>
              </w:rPr>
              <w:t>F</w:t>
            </w:r>
          </w:p>
        </w:tc>
      </w:tr>
      <w:tr w:rsidR="0089553A" w:rsidRPr="00E1174E" w14:paraId="063F9460" w14:textId="77777777" w:rsidTr="003275DD">
        <w:trPr>
          <w:trHeight w:val="340"/>
        </w:trPr>
        <w:tc>
          <w:tcPr>
            <w:tcW w:w="5103" w:type="dxa"/>
            <w:vAlign w:val="center"/>
          </w:tcPr>
          <w:p w14:paraId="0E4FBE67" w14:textId="77777777" w:rsidR="0089553A" w:rsidRPr="00E1174E" w:rsidRDefault="0089553A" w:rsidP="003275DD">
            <w:pPr>
              <w:tabs>
                <w:tab w:val="left" w:pos="710"/>
                <w:tab w:val="left" w:pos="9540"/>
              </w:tabs>
              <w:jc w:val="center"/>
              <w:textAlignment w:val="baseline"/>
              <w:rPr>
                <w:b/>
                <w:bCs/>
                <w:color w:val="000000"/>
                <w:kern w:val="24"/>
                <w:sz w:val="22"/>
                <w:szCs w:val="22"/>
                <w:lang w:val="en-US" w:eastAsia="en-US"/>
              </w:rPr>
            </w:pPr>
            <w:r w:rsidRPr="00E1174E">
              <w:rPr>
                <w:b/>
                <w:bCs/>
                <w:color w:val="000000"/>
                <w:kern w:val="24"/>
                <w:sz w:val="22"/>
                <w:szCs w:val="22"/>
                <w:lang w:val="en-US" w:eastAsia="en-US"/>
              </w:rPr>
              <w:t>3,01-4,99</w:t>
            </w:r>
          </w:p>
        </w:tc>
        <w:tc>
          <w:tcPr>
            <w:tcW w:w="2126" w:type="dxa"/>
            <w:vAlign w:val="center"/>
          </w:tcPr>
          <w:p w14:paraId="24483CFA" w14:textId="77777777" w:rsidR="0089553A" w:rsidRPr="00E1174E" w:rsidRDefault="0089553A" w:rsidP="003275DD">
            <w:pPr>
              <w:tabs>
                <w:tab w:val="left" w:pos="710"/>
                <w:tab w:val="left" w:pos="9540"/>
              </w:tabs>
              <w:jc w:val="center"/>
              <w:textAlignment w:val="baseline"/>
              <w:rPr>
                <w:b/>
                <w:bCs/>
                <w:color w:val="000000"/>
                <w:kern w:val="24"/>
                <w:sz w:val="22"/>
                <w:szCs w:val="22"/>
                <w:lang w:val="en-US" w:eastAsia="en-US"/>
              </w:rPr>
            </w:pPr>
            <w:r w:rsidRPr="00E1174E">
              <w:rPr>
                <w:b/>
                <w:bCs/>
                <w:color w:val="000000"/>
                <w:kern w:val="24"/>
                <w:sz w:val="22"/>
                <w:szCs w:val="22"/>
                <w:lang w:val="en-US" w:eastAsia="en-US"/>
              </w:rPr>
              <w:t>4</w:t>
            </w:r>
          </w:p>
        </w:tc>
        <w:tc>
          <w:tcPr>
            <w:tcW w:w="1701" w:type="dxa"/>
            <w:vAlign w:val="center"/>
          </w:tcPr>
          <w:p w14:paraId="02580835" w14:textId="77777777" w:rsidR="0089553A" w:rsidRPr="00E1174E" w:rsidRDefault="0089553A" w:rsidP="003275DD">
            <w:pPr>
              <w:tabs>
                <w:tab w:val="left" w:pos="710"/>
                <w:tab w:val="left" w:pos="9540"/>
              </w:tabs>
              <w:jc w:val="center"/>
              <w:textAlignment w:val="baseline"/>
              <w:rPr>
                <w:b/>
                <w:bCs/>
                <w:color w:val="000000"/>
                <w:kern w:val="24"/>
                <w:sz w:val="22"/>
                <w:szCs w:val="22"/>
                <w:lang w:val="en-US" w:eastAsia="en-US"/>
              </w:rPr>
            </w:pPr>
            <w:r w:rsidRPr="00E1174E">
              <w:rPr>
                <w:b/>
                <w:bCs/>
                <w:color w:val="000000"/>
                <w:kern w:val="24"/>
                <w:sz w:val="22"/>
                <w:szCs w:val="22"/>
                <w:lang w:val="en-US" w:eastAsia="en-US"/>
              </w:rPr>
              <w:t>FX</w:t>
            </w:r>
          </w:p>
        </w:tc>
      </w:tr>
      <w:tr w:rsidR="0089553A" w:rsidRPr="00E1174E" w14:paraId="1D725B40" w14:textId="77777777" w:rsidTr="003275DD">
        <w:trPr>
          <w:trHeight w:val="340"/>
        </w:trPr>
        <w:tc>
          <w:tcPr>
            <w:tcW w:w="5103" w:type="dxa"/>
            <w:vAlign w:val="center"/>
          </w:tcPr>
          <w:p w14:paraId="502BE66A" w14:textId="77777777" w:rsidR="0089553A" w:rsidRPr="00E1174E" w:rsidRDefault="0089553A" w:rsidP="003275DD">
            <w:pPr>
              <w:tabs>
                <w:tab w:val="left" w:pos="710"/>
                <w:tab w:val="left" w:pos="9540"/>
              </w:tabs>
              <w:jc w:val="center"/>
              <w:textAlignment w:val="baseline"/>
              <w:rPr>
                <w:sz w:val="22"/>
                <w:szCs w:val="22"/>
                <w:lang w:val="en-US" w:eastAsia="en-US"/>
              </w:rPr>
            </w:pPr>
            <w:r w:rsidRPr="00E1174E">
              <w:rPr>
                <w:b/>
                <w:bCs/>
                <w:color w:val="000000"/>
                <w:kern w:val="24"/>
                <w:sz w:val="22"/>
                <w:szCs w:val="22"/>
                <w:lang w:val="en-US" w:eastAsia="en-US"/>
              </w:rPr>
              <w:t>5,00</w:t>
            </w:r>
          </w:p>
        </w:tc>
        <w:tc>
          <w:tcPr>
            <w:tcW w:w="2126" w:type="dxa"/>
            <w:vAlign w:val="center"/>
          </w:tcPr>
          <w:p w14:paraId="3F33628A" w14:textId="77777777" w:rsidR="0089553A" w:rsidRPr="00E1174E" w:rsidRDefault="0089553A" w:rsidP="003275DD">
            <w:pPr>
              <w:tabs>
                <w:tab w:val="left" w:pos="710"/>
                <w:tab w:val="left" w:pos="9540"/>
              </w:tabs>
              <w:jc w:val="center"/>
              <w:textAlignment w:val="baseline"/>
              <w:rPr>
                <w:sz w:val="22"/>
                <w:szCs w:val="22"/>
                <w:lang w:val="en-US" w:eastAsia="en-US"/>
              </w:rPr>
            </w:pPr>
            <w:r w:rsidRPr="00E1174E">
              <w:rPr>
                <w:b/>
                <w:bCs/>
                <w:color w:val="000000"/>
                <w:kern w:val="24"/>
                <w:sz w:val="22"/>
                <w:szCs w:val="22"/>
                <w:lang w:val="en-US" w:eastAsia="en-US"/>
              </w:rPr>
              <w:t>5</w:t>
            </w:r>
          </w:p>
        </w:tc>
        <w:tc>
          <w:tcPr>
            <w:tcW w:w="1701" w:type="dxa"/>
            <w:vMerge w:val="restart"/>
            <w:vAlign w:val="center"/>
          </w:tcPr>
          <w:p w14:paraId="31582439" w14:textId="77777777" w:rsidR="0089553A" w:rsidRPr="00E1174E" w:rsidRDefault="0089553A" w:rsidP="003275DD">
            <w:pPr>
              <w:tabs>
                <w:tab w:val="left" w:pos="710"/>
                <w:tab w:val="left" w:pos="9540"/>
              </w:tabs>
              <w:jc w:val="center"/>
              <w:textAlignment w:val="baseline"/>
              <w:rPr>
                <w:b/>
                <w:bCs/>
                <w:color w:val="000000"/>
                <w:kern w:val="24"/>
                <w:sz w:val="22"/>
                <w:szCs w:val="22"/>
                <w:lang w:val="en-US" w:eastAsia="en-US"/>
              </w:rPr>
            </w:pPr>
            <w:r w:rsidRPr="00E1174E">
              <w:rPr>
                <w:b/>
                <w:bCs/>
                <w:color w:val="000000"/>
                <w:kern w:val="24"/>
                <w:sz w:val="22"/>
                <w:szCs w:val="22"/>
                <w:lang w:val="en-US" w:eastAsia="en-US"/>
              </w:rPr>
              <w:t>E</w:t>
            </w:r>
          </w:p>
        </w:tc>
      </w:tr>
      <w:tr w:rsidR="0089553A" w:rsidRPr="00E1174E" w14:paraId="11201BB8" w14:textId="77777777" w:rsidTr="003275DD">
        <w:trPr>
          <w:trHeight w:val="340"/>
        </w:trPr>
        <w:tc>
          <w:tcPr>
            <w:tcW w:w="5103" w:type="dxa"/>
            <w:vAlign w:val="center"/>
          </w:tcPr>
          <w:p w14:paraId="47237719" w14:textId="77777777" w:rsidR="0089553A" w:rsidRPr="00E1174E" w:rsidRDefault="0089553A" w:rsidP="003275DD">
            <w:pPr>
              <w:tabs>
                <w:tab w:val="left" w:pos="710"/>
                <w:tab w:val="left" w:pos="9540"/>
              </w:tabs>
              <w:jc w:val="center"/>
              <w:textAlignment w:val="baseline"/>
              <w:rPr>
                <w:sz w:val="22"/>
                <w:szCs w:val="22"/>
                <w:lang w:val="en-US" w:eastAsia="en-US"/>
              </w:rPr>
            </w:pPr>
            <w:r w:rsidRPr="00E1174E">
              <w:rPr>
                <w:b/>
                <w:bCs/>
                <w:color w:val="000000"/>
                <w:kern w:val="24"/>
                <w:sz w:val="22"/>
                <w:szCs w:val="22"/>
                <w:lang w:val="en-US" w:eastAsia="en-US"/>
              </w:rPr>
              <w:t>5,01-5,50</w:t>
            </w:r>
          </w:p>
        </w:tc>
        <w:tc>
          <w:tcPr>
            <w:tcW w:w="2126" w:type="dxa"/>
            <w:vAlign w:val="center"/>
          </w:tcPr>
          <w:p w14:paraId="369CD38C" w14:textId="77777777" w:rsidR="0089553A" w:rsidRPr="00E1174E" w:rsidRDefault="0089553A" w:rsidP="003275DD">
            <w:pPr>
              <w:tabs>
                <w:tab w:val="left" w:pos="710"/>
                <w:tab w:val="left" w:pos="9540"/>
              </w:tabs>
              <w:jc w:val="center"/>
              <w:textAlignment w:val="baseline"/>
              <w:rPr>
                <w:sz w:val="22"/>
                <w:szCs w:val="22"/>
                <w:lang w:val="en-US" w:eastAsia="en-US"/>
              </w:rPr>
            </w:pPr>
            <w:r w:rsidRPr="00E1174E">
              <w:rPr>
                <w:b/>
                <w:bCs/>
                <w:color w:val="000000"/>
                <w:kern w:val="24"/>
                <w:sz w:val="22"/>
                <w:szCs w:val="22"/>
                <w:lang w:val="en-US" w:eastAsia="en-US"/>
              </w:rPr>
              <w:t>5,5</w:t>
            </w:r>
          </w:p>
        </w:tc>
        <w:tc>
          <w:tcPr>
            <w:tcW w:w="1701" w:type="dxa"/>
            <w:vMerge/>
            <w:vAlign w:val="center"/>
          </w:tcPr>
          <w:p w14:paraId="396C770E" w14:textId="77777777" w:rsidR="0089553A" w:rsidRPr="00E1174E" w:rsidRDefault="0089553A" w:rsidP="003275DD">
            <w:pPr>
              <w:tabs>
                <w:tab w:val="left" w:pos="710"/>
                <w:tab w:val="left" w:pos="9540"/>
              </w:tabs>
              <w:jc w:val="center"/>
              <w:textAlignment w:val="baseline"/>
              <w:rPr>
                <w:b/>
                <w:bCs/>
                <w:color w:val="000000"/>
                <w:kern w:val="24"/>
                <w:sz w:val="22"/>
                <w:szCs w:val="22"/>
                <w:lang w:val="en-US" w:eastAsia="en-US"/>
              </w:rPr>
            </w:pPr>
          </w:p>
        </w:tc>
      </w:tr>
      <w:tr w:rsidR="0089553A" w:rsidRPr="00E1174E" w14:paraId="2F87B985" w14:textId="77777777" w:rsidTr="003275DD">
        <w:trPr>
          <w:trHeight w:val="340"/>
        </w:trPr>
        <w:tc>
          <w:tcPr>
            <w:tcW w:w="5103" w:type="dxa"/>
            <w:vAlign w:val="center"/>
          </w:tcPr>
          <w:p w14:paraId="17D42E33" w14:textId="77777777" w:rsidR="0089553A" w:rsidRPr="00E1174E" w:rsidRDefault="0089553A" w:rsidP="003275DD">
            <w:pPr>
              <w:tabs>
                <w:tab w:val="left" w:pos="710"/>
                <w:tab w:val="left" w:pos="9540"/>
              </w:tabs>
              <w:jc w:val="center"/>
              <w:textAlignment w:val="baseline"/>
              <w:rPr>
                <w:sz w:val="22"/>
                <w:szCs w:val="22"/>
                <w:lang w:val="en-US" w:eastAsia="en-US"/>
              </w:rPr>
            </w:pPr>
            <w:r w:rsidRPr="00E1174E">
              <w:rPr>
                <w:b/>
                <w:bCs/>
                <w:color w:val="000000"/>
                <w:kern w:val="24"/>
                <w:sz w:val="22"/>
                <w:szCs w:val="22"/>
                <w:lang w:val="en-US" w:eastAsia="en-US"/>
              </w:rPr>
              <w:t>5,51-6,0</w:t>
            </w:r>
          </w:p>
        </w:tc>
        <w:tc>
          <w:tcPr>
            <w:tcW w:w="2126" w:type="dxa"/>
            <w:vAlign w:val="center"/>
          </w:tcPr>
          <w:p w14:paraId="41FD1186" w14:textId="77777777" w:rsidR="0089553A" w:rsidRPr="00E1174E" w:rsidRDefault="0089553A" w:rsidP="003275DD">
            <w:pPr>
              <w:tabs>
                <w:tab w:val="left" w:pos="710"/>
                <w:tab w:val="left" w:pos="9540"/>
              </w:tabs>
              <w:jc w:val="center"/>
              <w:textAlignment w:val="baseline"/>
              <w:rPr>
                <w:sz w:val="22"/>
                <w:szCs w:val="22"/>
                <w:lang w:val="en-US" w:eastAsia="en-US"/>
              </w:rPr>
            </w:pPr>
            <w:r w:rsidRPr="00E1174E">
              <w:rPr>
                <w:b/>
                <w:bCs/>
                <w:color w:val="000000"/>
                <w:kern w:val="24"/>
                <w:sz w:val="22"/>
                <w:szCs w:val="22"/>
                <w:lang w:val="en-US" w:eastAsia="en-US"/>
              </w:rPr>
              <w:t>6</w:t>
            </w:r>
          </w:p>
        </w:tc>
        <w:tc>
          <w:tcPr>
            <w:tcW w:w="1701" w:type="dxa"/>
            <w:vMerge/>
            <w:vAlign w:val="center"/>
          </w:tcPr>
          <w:p w14:paraId="249627F5" w14:textId="77777777" w:rsidR="0089553A" w:rsidRPr="00E1174E" w:rsidRDefault="0089553A" w:rsidP="003275DD">
            <w:pPr>
              <w:tabs>
                <w:tab w:val="left" w:pos="710"/>
                <w:tab w:val="left" w:pos="9540"/>
              </w:tabs>
              <w:jc w:val="center"/>
              <w:textAlignment w:val="baseline"/>
              <w:rPr>
                <w:b/>
                <w:bCs/>
                <w:color w:val="000000"/>
                <w:kern w:val="24"/>
                <w:sz w:val="22"/>
                <w:szCs w:val="22"/>
                <w:lang w:val="en-US" w:eastAsia="en-US"/>
              </w:rPr>
            </w:pPr>
          </w:p>
        </w:tc>
      </w:tr>
      <w:tr w:rsidR="0089553A" w:rsidRPr="00E1174E" w14:paraId="643E7D9A" w14:textId="77777777" w:rsidTr="003275DD">
        <w:trPr>
          <w:trHeight w:val="340"/>
        </w:trPr>
        <w:tc>
          <w:tcPr>
            <w:tcW w:w="5103" w:type="dxa"/>
            <w:vAlign w:val="center"/>
          </w:tcPr>
          <w:p w14:paraId="04E50327" w14:textId="77777777" w:rsidR="0089553A" w:rsidRPr="00E1174E" w:rsidRDefault="0089553A" w:rsidP="003275DD">
            <w:pPr>
              <w:tabs>
                <w:tab w:val="left" w:pos="710"/>
                <w:tab w:val="left" w:pos="9540"/>
              </w:tabs>
              <w:jc w:val="center"/>
              <w:textAlignment w:val="baseline"/>
              <w:rPr>
                <w:sz w:val="22"/>
                <w:szCs w:val="22"/>
                <w:lang w:val="en-US" w:eastAsia="en-US"/>
              </w:rPr>
            </w:pPr>
            <w:r w:rsidRPr="00E1174E">
              <w:rPr>
                <w:b/>
                <w:bCs/>
                <w:color w:val="000000"/>
                <w:kern w:val="24"/>
                <w:sz w:val="22"/>
                <w:szCs w:val="22"/>
                <w:lang w:val="en-US" w:eastAsia="en-US"/>
              </w:rPr>
              <w:t>6,01-6,50</w:t>
            </w:r>
          </w:p>
        </w:tc>
        <w:tc>
          <w:tcPr>
            <w:tcW w:w="2126" w:type="dxa"/>
            <w:vAlign w:val="center"/>
          </w:tcPr>
          <w:p w14:paraId="60B6AEDB" w14:textId="77777777" w:rsidR="0089553A" w:rsidRPr="00E1174E" w:rsidRDefault="0089553A" w:rsidP="003275DD">
            <w:pPr>
              <w:tabs>
                <w:tab w:val="left" w:pos="710"/>
                <w:tab w:val="left" w:pos="9540"/>
              </w:tabs>
              <w:jc w:val="center"/>
              <w:textAlignment w:val="baseline"/>
              <w:rPr>
                <w:sz w:val="22"/>
                <w:szCs w:val="22"/>
                <w:lang w:val="en-US" w:eastAsia="en-US"/>
              </w:rPr>
            </w:pPr>
            <w:r w:rsidRPr="00E1174E">
              <w:rPr>
                <w:b/>
                <w:bCs/>
                <w:color w:val="000000"/>
                <w:kern w:val="24"/>
                <w:sz w:val="22"/>
                <w:szCs w:val="22"/>
                <w:lang w:val="en-US" w:eastAsia="en-US"/>
              </w:rPr>
              <w:t>6,5</w:t>
            </w:r>
          </w:p>
        </w:tc>
        <w:tc>
          <w:tcPr>
            <w:tcW w:w="1701" w:type="dxa"/>
            <w:vMerge w:val="restart"/>
            <w:vAlign w:val="center"/>
          </w:tcPr>
          <w:p w14:paraId="5B5EF088" w14:textId="77777777" w:rsidR="0089553A" w:rsidRPr="00E1174E" w:rsidRDefault="0089553A" w:rsidP="003275DD">
            <w:pPr>
              <w:tabs>
                <w:tab w:val="left" w:pos="710"/>
                <w:tab w:val="left" w:pos="9540"/>
              </w:tabs>
              <w:jc w:val="center"/>
              <w:textAlignment w:val="baseline"/>
              <w:rPr>
                <w:b/>
                <w:bCs/>
                <w:color w:val="000000"/>
                <w:kern w:val="24"/>
                <w:sz w:val="22"/>
                <w:szCs w:val="22"/>
                <w:lang w:val="en-US" w:eastAsia="en-US"/>
              </w:rPr>
            </w:pPr>
            <w:r w:rsidRPr="00E1174E">
              <w:rPr>
                <w:b/>
                <w:bCs/>
                <w:color w:val="000000"/>
                <w:kern w:val="24"/>
                <w:sz w:val="22"/>
                <w:szCs w:val="22"/>
                <w:lang w:val="en-US" w:eastAsia="en-US"/>
              </w:rPr>
              <w:t>D</w:t>
            </w:r>
          </w:p>
        </w:tc>
      </w:tr>
      <w:tr w:rsidR="0089553A" w:rsidRPr="00E1174E" w14:paraId="5BBE5389" w14:textId="77777777" w:rsidTr="003275DD">
        <w:trPr>
          <w:trHeight w:val="340"/>
        </w:trPr>
        <w:tc>
          <w:tcPr>
            <w:tcW w:w="5103" w:type="dxa"/>
            <w:vAlign w:val="center"/>
          </w:tcPr>
          <w:p w14:paraId="4C6561E0" w14:textId="77777777" w:rsidR="0089553A" w:rsidRPr="00E1174E" w:rsidRDefault="0089553A" w:rsidP="003275DD">
            <w:pPr>
              <w:tabs>
                <w:tab w:val="left" w:pos="710"/>
                <w:tab w:val="left" w:pos="9540"/>
              </w:tabs>
              <w:jc w:val="center"/>
              <w:textAlignment w:val="baseline"/>
              <w:rPr>
                <w:sz w:val="22"/>
                <w:szCs w:val="22"/>
                <w:lang w:val="en-US" w:eastAsia="en-US"/>
              </w:rPr>
            </w:pPr>
            <w:r w:rsidRPr="00E1174E">
              <w:rPr>
                <w:b/>
                <w:bCs/>
                <w:color w:val="000000"/>
                <w:kern w:val="24"/>
                <w:sz w:val="22"/>
                <w:szCs w:val="22"/>
                <w:lang w:val="en-US" w:eastAsia="en-US"/>
              </w:rPr>
              <w:t>6,51-7,00</w:t>
            </w:r>
          </w:p>
        </w:tc>
        <w:tc>
          <w:tcPr>
            <w:tcW w:w="2126" w:type="dxa"/>
            <w:vAlign w:val="center"/>
          </w:tcPr>
          <w:p w14:paraId="68689B8D" w14:textId="77777777" w:rsidR="0089553A" w:rsidRPr="00E1174E" w:rsidRDefault="0089553A" w:rsidP="003275DD">
            <w:pPr>
              <w:tabs>
                <w:tab w:val="left" w:pos="710"/>
                <w:tab w:val="left" w:pos="9540"/>
              </w:tabs>
              <w:jc w:val="center"/>
              <w:textAlignment w:val="baseline"/>
              <w:rPr>
                <w:sz w:val="22"/>
                <w:szCs w:val="22"/>
                <w:lang w:val="en-US" w:eastAsia="en-US"/>
              </w:rPr>
            </w:pPr>
            <w:r w:rsidRPr="00E1174E">
              <w:rPr>
                <w:b/>
                <w:bCs/>
                <w:color w:val="000000"/>
                <w:kern w:val="24"/>
                <w:sz w:val="22"/>
                <w:szCs w:val="22"/>
                <w:lang w:val="en-US" w:eastAsia="en-US"/>
              </w:rPr>
              <w:t>7</w:t>
            </w:r>
          </w:p>
        </w:tc>
        <w:tc>
          <w:tcPr>
            <w:tcW w:w="1701" w:type="dxa"/>
            <w:vMerge/>
            <w:vAlign w:val="center"/>
          </w:tcPr>
          <w:p w14:paraId="10244D83" w14:textId="77777777" w:rsidR="0089553A" w:rsidRPr="00E1174E" w:rsidRDefault="0089553A" w:rsidP="003275DD">
            <w:pPr>
              <w:tabs>
                <w:tab w:val="left" w:pos="710"/>
                <w:tab w:val="left" w:pos="9540"/>
              </w:tabs>
              <w:jc w:val="center"/>
              <w:textAlignment w:val="baseline"/>
              <w:rPr>
                <w:b/>
                <w:bCs/>
                <w:color w:val="000000"/>
                <w:kern w:val="24"/>
                <w:sz w:val="22"/>
                <w:szCs w:val="22"/>
                <w:lang w:val="en-US" w:eastAsia="en-US"/>
              </w:rPr>
            </w:pPr>
          </w:p>
        </w:tc>
      </w:tr>
      <w:tr w:rsidR="0089553A" w:rsidRPr="00E1174E" w14:paraId="5E984B83" w14:textId="77777777" w:rsidTr="003275DD">
        <w:trPr>
          <w:trHeight w:val="340"/>
        </w:trPr>
        <w:tc>
          <w:tcPr>
            <w:tcW w:w="5103" w:type="dxa"/>
            <w:vAlign w:val="center"/>
          </w:tcPr>
          <w:p w14:paraId="2F978A68" w14:textId="77777777" w:rsidR="0089553A" w:rsidRPr="00E1174E" w:rsidRDefault="0089553A" w:rsidP="003275DD">
            <w:pPr>
              <w:tabs>
                <w:tab w:val="left" w:pos="710"/>
                <w:tab w:val="left" w:pos="9540"/>
              </w:tabs>
              <w:jc w:val="center"/>
              <w:textAlignment w:val="baseline"/>
              <w:rPr>
                <w:sz w:val="22"/>
                <w:szCs w:val="22"/>
                <w:lang w:val="en-US" w:eastAsia="en-US"/>
              </w:rPr>
            </w:pPr>
            <w:r w:rsidRPr="00E1174E">
              <w:rPr>
                <w:b/>
                <w:bCs/>
                <w:color w:val="000000"/>
                <w:kern w:val="24"/>
                <w:sz w:val="22"/>
                <w:szCs w:val="22"/>
                <w:lang w:val="en-US" w:eastAsia="en-US"/>
              </w:rPr>
              <w:t>7,01-7,50</w:t>
            </w:r>
          </w:p>
        </w:tc>
        <w:tc>
          <w:tcPr>
            <w:tcW w:w="2126" w:type="dxa"/>
            <w:vAlign w:val="center"/>
          </w:tcPr>
          <w:p w14:paraId="63A5973D" w14:textId="77777777" w:rsidR="0089553A" w:rsidRPr="00E1174E" w:rsidRDefault="0089553A" w:rsidP="003275DD">
            <w:pPr>
              <w:tabs>
                <w:tab w:val="left" w:pos="710"/>
                <w:tab w:val="left" w:pos="9540"/>
              </w:tabs>
              <w:jc w:val="center"/>
              <w:textAlignment w:val="baseline"/>
              <w:rPr>
                <w:sz w:val="22"/>
                <w:szCs w:val="22"/>
                <w:lang w:val="en-US" w:eastAsia="en-US"/>
              </w:rPr>
            </w:pPr>
            <w:r w:rsidRPr="00E1174E">
              <w:rPr>
                <w:b/>
                <w:bCs/>
                <w:color w:val="000000"/>
                <w:kern w:val="24"/>
                <w:sz w:val="22"/>
                <w:szCs w:val="22"/>
                <w:lang w:val="en-US" w:eastAsia="en-US"/>
              </w:rPr>
              <w:t>7,5</w:t>
            </w:r>
          </w:p>
        </w:tc>
        <w:tc>
          <w:tcPr>
            <w:tcW w:w="1701" w:type="dxa"/>
            <w:vMerge w:val="restart"/>
            <w:vAlign w:val="center"/>
          </w:tcPr>
          <w:p w14:paraId="62A7E8BB" w14:textId="77777777" w:rsidR="0089553A" w:rsidRPr="00E1174E" w:rsidRDefault="0089553A" w:rsidP="003275DD">
            <w:pPr>
              <w:tabs>
                <w:tab w:val="left" w:pos="710"/>
                <w:tab w:val="left" w:pos="9540"/>
              </w:tabs>
              <w:jc w:val="center"/>
              <w:textAlignment w:val="baseline"/>
              <w:rPr>
                <w:b/>
                <w:bCs/>
                <w:color w:val="000000"/>
                <w:kern w:val="24"/>
                <w:sz w:val="22"/>
                <w:szCs w:val="22"/>
                <w:lang w:val="en-US" w:eastAsia="en-US"/>
              </w:rPr>
            </w:pPr>
            <w:r w:rsidRPr="00E1174E">
              <w:rPr>
                <w:b/>
                <w:bCs/>
                <w:color w:val="000000"/>
                <w:kern w:val="24"/>
                <w:sz w:val="22"/>
                <w:szCs w:val="22"/>
                <w:lang w:val="en-US" w:eastAsia="en-US"/>
              </w:rPr>
              <w:t>C</w:t>
            </w:r>
          </w:p>
        </w:tc>
      </w:tr>
      <w:tr w:rsidR="0089553A" w:rsidRPr="00E1174E" w14:paraId="57FEBC6E" w14:textId="77777777" w:rsidTr="003275DD">
        <w:trPr>
          <w:trHeight w:val="340"/>
        </w:trPr>
        <w:tc>
          <w:tcPr>
            <w:tcW w:w="5103" w:type="dxa"/>
            <w:vAlign w:val="center"/>
          </w:tcPr>
          <w:p w14:paraId="1395CAEB" w14:textId="77777777" w:rsidR="0089553A" w:rsidRPr="00E1174E" w:rsidRDefault="0089553A" w:rsidP="003275DD">
            <w:pPr>
              <w:tabs>
                <w:tab w:val="left" w:pos="710"/>
                <w:tab w:val="left" w:pos="9540"/>
              </w:tabs>
              <w:jc w:val="center"/>
              <w:textAlignment w:val="baseline"/>
              <w:rPr>
                <w:sz w:val="22"/>
                <w:szCs w:val="22"/>
                <w:lang w:val="en-US" w:eastAsia="en-US"/>
              </w:rPr>
            </w:pPr>
            <w:r w:rsidRPr="00E1174E">
              <w:rPr>
                <w:b/>
                <w:bCs/>
                <w:color w:val="000000"/>
                <w:kern w:val="24"/>
                <w:sz w:val="22"/>
                <w:szCs w:val="22"/>
                <w:lang w:val="en-US" w:eastAsia="en-US"/>
              </w:rPr>
              <w:t>7,51-8,00</w:t>
            </w:r>
          </w:p>
        </w:tc>
        <w:tc>
          <w:tcPr>
            <w:tcW w:w="2126" w:type="dxa"/>
            <w:vAlign w:val="center"/>
          </w:tcPr>
          <w:p w14:paraId="7496432E" w14:textId="77777777" w:rsidR="0089553A" w:rsidRPr="00E1174E" w:rsidRDefault="0089553A" w:rsidP="003275DD">
            <w:pPr>
              <w:tabs>
                <w:tab w:val="left" w:pos="710"/>
                <w:tab w:val="left" w:pos="9540"/>
              </w:tabs>
              <w:jc w:val="center"/>
              <w:textAlignment w:val="baseline"/>
              <w:rPr>
                <w:sz w:val="22"/>
                <w:szCs w:val="22"/>
                <w:lang w:val="en-US" w:eastAsia="en-US"/>
              </w:rPr>
            </w:pPr>
            <w:r w:rsidRPr="00E1174E">
              <w:rPr>
                <w:b/>
                <w:bCs/>
                <w:color w:val="000000"/>
                <w:kern w:val="24"/>
                <w:sz w:val="22"/>
                <w:szCs w:val="22"/>
                <w:lang w:val="en-US" w:eastAsia="en-US"/>
              </w:rPr>
              <w:t>8</w:t>
            </w:r>
          </w:p>
        </w:tc>
        <w:tc>
          <w:tcPr>
            <w:tcW w:w="1701" w:type="dxa"/>
            <w:vMerge/>
            <w:vAlign w:val="center"/>
          </w:tcPr>
          <w:p w14:paraId="439C2330" w14:textId="77777777" w:rsidR="0089553A" w:rsidRPr="00E1174E" w:rsidRDefault="0089553A" w:rsidP="003275DD">
            <w:pPr>
              <w:tabs>
                <w:tab w:val="left" w:pos="710"/>
                <w:tab w:val="left" w:pos="9540"/>
              </w:tabs>
              <w:jc w:val="center"/>
              <w:textAlignment w:val="baseline"/>
              <w:rPr>
                <w:b/>
                <w:bCs/>
                <w:color w:val="000000"/>
                <w:kern w:val="24"/>
                <w:sz w:val="22"/>
                <w:szCs w:val="22"/>
                <w:lang w:val="en-US" w:eastAsia="en-US"/>
              </w:rPr>
            </w:pPr>
          </w:p>
        </w:tc>
      </w:tr>
      <w:tr w:rsidR="0089553A" w:rsidRPr="00E1174E" w14:paraId="06D9DCE3" w14:textId="77777777" w:rsidTr="003275DD">
        <w:trPr>
          <w:trHeight w:val="340"/>
        </w:trPr>
        <w:tc>
          <w:tcPr>
            <w:tcW w:w="5103" w:type="dxa"/>
            <w:vAlign w:val="center"/>
          </w:tcPr>
          <w:p w14:paraId="628FB98D" w14:textId="77777777" w:rsidR="0089553A" w:rsidRPr="00E1174E" w:rsidRDefault="0089553A" w:rsidP="003275DD">
            <w:pPr>
              <w:tabs>
                <w:tab w:val="left" w:pos="710"/>
                <w:tab w:val="left" w:pos="9540"/>
              </w:tabs>
              <w:jc w:val="center"/>
              <w:textAlignment w:val="baseline"/>
              <w:rPr>
                <w:sz w:val="22"/>
                <w:szCs w:val="22"/>
                <w:lang w:val="en-US" w:eastAsia="en-US"/>
              </w:rPr>
            </w:pPr>
            <w:r w:rsidRPr="00E1174E">
              <w:rPr>
                <w:b/>
                <w:bCs/>
                <w:color w:val="000000"/>
                <w:kern w:val="24"/>
                <w:sz w:val="22"/>
                <w:szCs w:val="22"/>
                <w:lang w:val="en-US" w:eastAsia="en-US"/>
              </w:rPr>
              <w:t>8,01-8,50</w:t>
            </w:r>
          </w:p>
        </w:tc>
        <w:tc>
          <w:tcPr>
            <w:tcW w:w="2126" w:type="dxa"/>
            <w:vAlign w:val="center"/>
          </w:tcPr>
          <w:p w14:paraId="3ECE3E26" w14:textId="77777777" w:rsidR="0089553A" w:rsidRPr="00E1174E" w:rsidRDefault="0089553A" w:rsidP="003275DD">
            <w:pPr>
              <w:tabs>
                <w:tab w:val="left" w:pos="710"/>
                <w:tab w:val="left" w:pos="9540"/>
              </w:tabs>
              <w:jc w:val="center"/>
              <w:textAlignment w:val="baseline"/>
              <w:rPr>
                <w:sz w:val="22"/>
                <w:szCs w:val="22"/>
                <w:lang w:val="en-US" w:eastAsia="en-US"/>
              </w:rPr>
            </w:pPr>
            <w:r w:rsidRPr="00E1174E">
              <w:rPr>
                <w:b/>
                <w:bCs/>
                <w:color w:val="000000"/>
                <w:kern w:val="24"/>
                <w:sz w:val="22"/>
                <w:szCs w:val="22"/>
                <w:lang w:val="en-US" w:eastAsia="en-US"/>
              </w:rPr>
              <w:t>8,5</w:t>
            </w:r>
          </w:p>
        </w:tc>
        <w:tc>
          <w:tcPr>
            <w:tcW w:w="1701" w:type="dxa"/>
            <w:vMerge w:val="restart"/>
            <w:vAlign w:val="center"/>
          </w:tcPr>
          <w:p w14:paraId="09330F2D" w14:textId="77777777" w:rsidR="0089553A" w:rsidRPr="00E1174E" w:rsidRDefault="0089553A" w:rsidP="003275DD">
            <w:pPr>
              <w:tabs>
                <w:tab w:val="left" w:pos="710"/>
                <w:tab w:val="left" w:pos="9540"/>
              </w:tabs>
              <w:jc w:val="center"/>
              <w:textAlignment w:val="baseline"/>
              <w:rPr>
                <w:b/>
                <w:bCs/>
                <w:color w:val="000000"/>
                <w:kern w:val="24"/>
                <w:sz w:val="22"/>
                <w:szCs w:val="22"/>
                <w:lang w:val="en-US" w:eastAsia="en-US"/>
              </w:rPr>
            </w:pPr>
            <w:r w:rsidRPr="00E1174E">
              <w:rPr>
                <w:b/>
                <w:bCs/>
                <w:color w:val="000000"/>
                <w:kern w:val="24"/>
                <w:sz w:val="22"/>
                <w:szCs w:val="22"/>
                <w:lang w:val="en-US" w:eastAsia="en-US"/>
              </w:rPr>
              <w:t>B</w:t>
            </w:r>
          </w:p>
        </w:tc>
      </w:tr>
      <w:tr w:rsidR="0089553A" w:rsidRPr="00E1174E" w14:paraId="7092B6B7" w14:textId="77777777" w:rsidTr="003275DD">
        <w:trPr>
          <w:trHeight w:val="340"/>
        </w:trPr>
        <w:tc>
          <w:tcPr>
            <w:tcW w:w="5103" w:type="dxa"/>
            <w:vAlign w:val="center"/>
          </w:tcPr>
          <w:p w14:paraId="6EFB9208" w14:textId="77777777" w:rsidR="0089553A" w:rsidRPr="00E1174E" w:rsidRDefault="0089553A" w:rsidP="003275DD">
            <w:pPr>
              <w:tabs>
                <w:tab w:val="left" w:pos="710"/>
                <w:tab w:val="left" w:pos="9540"/>
              </w:tabs>
              <w:jc w:val="center"/>
              <w:textAlignment w:val="baseline"/>
              <w:rPr>
                <w:sz w:val="22"/>
                <w:szCs w:val="22"/>
                <w:lang w:val="en-US" w:eastAsia="en-US"/>
              </w:rPr>
            </w:pPr>
            <w:r w:rsidRPr="00E1174E">
              <w:rPr>
                <w:b/>
                <w:bCs/>
                <w:color w:val="000000"/>
                <w:kern w:val="24"/>
                <w:sz w:val="22"/>
                <w:szCs w:val="22"/>
                <w:lang w:val="en-US" w:eastAsia="en-US"/>
              </w:rPr>
              <w:t>8,51-9,00</w:t>
            </w:r>
          </w:p>
        </w:tc>
        <w:tc>
          <w:tcPr>
            <w:tcW w:w="2126" w:type="dxa"/>
            <w:vAlign w:val="center"/>
          </w:tcPr>
          <w:p w14:paraId="441E2522" w14:textId="77777777" w:rsidR="0089553A" w:rsidRPr="00E1174E" w:rsidRDefault="0089553A" w:rsidP="003275DD">
            <w:pPr>
              <w:tabs>
                <w:tab w:val="left" w:pos="710"/>
                <w:tab w:val="left" w:pos="9540"/>
              </w:tabs>
              <w:jc w:val="center"/>
              <w:textAlignment w:val="baseline"/>
              <w:rPr>
                <w:sz w:val="22"/>
                <w:szCs w:val="22"/>
                <w:lang w:val="en-US" w:eastAsia="en-US"/>
              </w:rPr>
            </w:pPr>
            <w:r w:rsidRPr="00E1174E">
              <w:rPr>
                <w:b/>
                <w:bCs/>
                <w:color w:val="000000"/>
                <w:kern w:val="24"/>
                <w:sz w:val="22"/>
                <w:szCs w:val="22"/>
                <w:lang w:val="en-US" w:eastAsia="en-US"/>
              </w:rPr>
              <w:t>9</w:t>
            </w:r>
          </w:p>
        </w:tc>
        <w:tc>
          <w:tcPr>
            <w:tcW w:w="1701" w:type="dxa"/>
            <w:vMerge/>
            <w:vAlign w:val="center"/>
          </w:tcPr>
          <w:p w14:paraId="5383564D" w14:textId="77777777" w:rsidR="0089553A" w:rsidRPr="00E1174E" w:rsidRDefault="0089553A" w:rsidP="003275DD">
            <w:pPr>
              <w:tabs>
                <w:tab w:val="left" w:pos="710"/>
                <w:tab w:val="left" w:pos="9540"/>
              </w:tabs>
              <w:jc w:val="center"/>
              <w:textAlignment w:val="baseline"/>
              <w:rPr>
                <w:b/>
                <w:bCs/>
                <w:color w:val="000000"/>
                <w:kern w:val="24"/>
                <w:sz w:val="22"/>
                <w:szCs w:val="22"/>
                <w:lang w:val="en-US" w:eastAsia="en-US"/>
              </w:rPr>
            </w:pPr>
          </w:p>
        </w:tc>
      </w:tr>
      <w:tr w:rsidR="0089553A" w:rsidRPr="00E1174E" w14:paraId="50B63B5A" w14:textId="77777777" w:rsidTr="003275DD">
        <w:trPr>
          <w:trHeight w:val="340"/>
        </w:trPr>
        <w:tc>
          <w:tcPr>
            <w:tcW w:w="5103" w:type="dxa"/>
            <w:vAlign w:val="center"/>
          </w:tcPr>
          <w:p w14:paraId="47787627" w14:textId="77777777" w:rsidR="0089553A" w:rsidRPr="00E1174E" w:rsidRDefault="0089553A" w:rsidP="003275DD">
            <w:pPr>
              <w:tabs>
                <w:tab w:val="left" w:pos="710"/>
                <w:tab w:val="left" w:pos="9540"/>
              </w:tabs>
              <w:jc w:val="center"/>
              <w:textAlignment w:val="baseline"/>
              <w:rPr>
                <w:sz w:val="22"/>
                <w:szCs w:val="22"/>
                <w:lang w:val="en-US" w:eastAsia="en-US"/>
              </w:rPr>
            </w:pPr>
            <w:r w:rsidRPr="00E1174E">
              <w:rPr>
                <w:b/>
                <w:bCs/>
                <w:color w:val="000000"/>
                <w:kern w:val="24"/>
                <w:sz w:val="22"/>
                <w:szCs w:val="22"/>
                <w:lang w:val="en-US" w:eastAsia="en-US"/>
              </w:rPr>
              <w:t>9,01-9,50</w:t>
            </w:r>
          </w:p>
        </w:tc>
        <w:tc>
          <w:tcPr>
            <w:tcW w:w="2126" w:type="dxa"/>
            <w:vAlign w:val="center"/>
          </w:tcPr>
          <w:p w14:paraId="735990C1" w14:textId="77777777" w:rsidR="0089553A" w:rsidRPr="00E1174E" w:rsidRDefault="0089553A" w:rsidP="003275DD">
            <w:pPr>
              <w:tabs>
                <w:tab w:val="left" w:pos="710"/>
                <w:tab w:val="left" w:pos="9540"/>
              </w:tabs>
              <w:jc w:val="center"/>
              <w:textAlignment w:val="baseline"/>
              <w:rPr>
                <w:sz w:val="22"/>
                <w:szCs w:val="22"/>
                <w:lang w:val="en-US" w:eastAsia="en-US"/>
              </w:rPr>
            </w:pPr>
            <w:r w:rsidRPr="00E1174E">
              <w:rPr>
                <w:b/>
                <w:bCs/>
                <w:color w:val="000000"/>
                <w:kern w:val="24"/>
                <w:sz w:val="22"/>
                <w:szCs w:val="22"/>
                <w:lang w:val="en-US" w:eastAsia="en-US"/>
              </w:rPr>
              <w:t>9,5</w:t>
            </w:r>
          </w:p>
        </w:tc>
        <w:tc>
          <w:tcPr>
            <w:tcW w:w="1701" w:type="dxa"/>
            <w:vMerge w:val="restart"/>
            <w:vAlign w:val="center"/>
          </w:tcPr>
          <w:p w14:paraId="4E132D1B" w14:textId="77777777" w:rsidR="0089553A" w:rsidRPr="00E1174E" w:rsidRDefault="0089553A" w:rsidP="003275DD">
            <w:pPr>
              <w:tabs>
                <w:tab w:val="left" w:pos="710"/>
                <w:tab w:val="left" w:pos="9540"/>
              </w:tabs>
              <w:jc w:val="center"/>
              <w:textAlignment w:val="baseline"/>
              <w:rPr>
                <w:b/>
                <w:bCs/>
                <w:color w:val="000000"/>
                <w:kern w:val="24"/>
                <w:sz w:val="22"/>
                <w:szCs w:val="22"/>
                <w:lang w:val="en-US" w:eastAsia="en-US"/>
              </w:rPr>
            </w:pPr>
            <w:r w:rsidRPr="00E1174E">
              <w:rPr>
                <w:b/>
                <w:bCs/>
                <w:color w:val="000000"/>
                <w:kern w:val="24"/>
                <w:sz w:val="22"/>
                <w:szCs w:val="22"/>
                <w:lang w:val="en-US" w:eastAsia="en-US"/>
              </w:rPr>
              <w:t>A</w:t>
            </w:r>
          </w:p>
        </w:tc>
      </w:tr>
      <w:tr w:rsidR="0089553A" w:rsidRPr="00E1174E" w14:paraId="6C7019DB" w14:textId="77777777" w:rsidTr="003275DD">
        <w:trPr>
          <w:trHeight w:val="340"/>
        </w:trPr>
        <w:tc>
          <w:tcPr>
            <w:tcW w:w="5103" w:type="dxa"/>
            <w:vAlign w:val="center"/>
          </w:tcPr>
          <w:p w14:paraId="7A0FBDAA" w14:textId="77777777" w:rsidR="0089553A" w:rsidRPr="00E1174E" w:rsidRDefault="0089553A" w:rsidP="003275DD">
            <w:pPr>
              <w:tabs>
                <w:tab w:val="left" w:pos="710"/>
                <w:tab w:val="left" w:pos="9540"/>
              </w:tabs>
              <w:jc w:val="center"/>
              <w:textAlignment w:val="baseline"/>
              <w:rPr>
                <w:sz w:val="22"/>
                <w:szCs w:val="22"/>
                <w:lang w:val="en-US" w:eastAsia="en-US"/>
              </w:rPr>
            </w:pPr>
            <w:r w:rsidRPr="00E1174E">
              <w:rPr>
                <w:b/>
                <w:bCs/>
                <w:color w:val="000000"/>
                <w:kern w:val="24"/>
                <w:sz w:val="22"/>
                <w:szCs w:val="22"/>
                <w:lang w:val="en-US" w:eastAsia="en-US"/>
              </w:rPr>
              <w:t>9,51-10,0</w:t>
            </w:r>
          </w:p>
        </w:tc>
        <w:tc>
          <w:tcPr>
            <w:tcW w:w="2126" w:type="dxa"/>
            <w:vAlign w:val="center"/>
          </w:tcPr>
          <w:p w14:paraId="48EC1805" w14:textId="77777777" w:rsidR="0089553A" w:rsidRPr="00E1174E" w:rsidRDefault="0089553A" w:rsidP="003275DD">
            <w:pPr>
              <w:tabs>
                <w:tab w:val="left" w:pos="710"/>
                <w:tab w:val="left" w:pos="9540"/>
              </w:tabs>
              <w:jc w:val="center"/>
              <w:textAlignment w:val="baseline"/>
              <w:rPr>
                <w:sz w:val="22"/>
                <w:szCs w:val="22"/>
                <w:lang w:val="en-US" w:eastAsia="en-US"/>
              </w:rPr>
            </w:pPr>
            <w:r w:rsidRPr="00E1174E">
              <w:rPr>
                <w:b/>
                <w:bCs/>
                <w:color w:val="000000"/>
                <w:kern w:val="24"/>
                <w:sz w:val="22"/>
                <w:szCs w:val="22"/>
                <w:lang w:val="en-US" w:eastAsia="en-US"/>
              </w:rPr>
              <w:t>10</w:t>
            </w:r>
          </w:p>
        </w:tc>
        <w:tc>
          <w:tcPr>
            <w:tcW w:w="1701" w:type="dxa"/>
            <w:vMerge/>
            <w:vAlign w:val="center"/>
          </w:tcPr>
          <w:p w14:paraId="24625BFF" w14:textId="77777777" w:rsidR="0089553A" w:rsidRPr="00E1174E" w:rsidRDefault="0089553A" w:rsidP="003275DD">
            <w:pPr>
              <w:tabs>
                <w:tab w:val="left" w:pos="710"/>
                <w:tab w:val="left" w:pos="9540"/>
              </w:tabs>
              <w:jc w:val="center"/>
              <w:textAlignment w:val="baseline"/>
              <w:rPr>
                <w:b/>
                <w:bCs/>
                <w:color w:val="000000"/>
                <w:kern w:val="24"/>
                <w:sz w:val="22"/>
                <w:szCs w:val="22"/>
                <w:lang w:val="en-US" w:eastAsia="en-US"/>
              </w:rPr>
            </w:pPr>
          </w:p>
        </w:tc>
      </w:tr>
    </w:tbl>
    <w:p w14:paraId="239CC6B2" w14:textId="77777777" w:rsidR="0089553A" w:rsidRPr="00E1174E" w:rsidRDefault="0089553A" w:rsidP="0089553A">
      <w:pPr>
        <w:spacing w:before="120"/>
        <w:ind w:left="65" w:firstLine="361"/>
        <w:jc w:val="both"/>
        <w:rPr>
          <w:szCs w:val="22"/>
          <w:lang w:val="en-US"/>
        </w:rPr>
      </w:pPr>
      <w:r w:rsidRPr="00E1174E">
        <w:rPr>
          <w:szCs w:val="22"/>
          <w:lang w:val="en-US"/>
        </w:rPr>
        <w:t>The average annual mark and the marks of all stages of final examination (computer assisted, test, oral) - are expressed in numbers according to the mark scale (according to the table), and the final mark obtained is expressed in number with two decimals, which is transferred to student’s record-book.</w:t>
      </w:r>
    </w:p>
    <w:p w14:paraId="507F4FF0" w14:textId="77777777" w:rsidR="0089553A" w:rsidRPr="00E1174E" w:rsidRDefault="0089553A" w:rsidP="0089553A">
      <w:pPr>
        <w:ind w:firstLine="361"/>
        <w:jc w:val="both"/>
        <w:rPr>
          <w:i/>
          <w:lang w:val="en-US"/>
        </w:rPr>
      </w:pPr>
    </w:p>
    <w:p w14:paraId="3F2A89A6" w14:textId="77777777" w:rsidR="0089553A" w:rsidRPr="00E1174E" w:rsidRDefault="0089553A" w:rsidP="0089553A">
      <w:pPr>
        <w:ind w:firstLine="361"/>
        <w:jc w:val="both"/>
        <w:rPr>
          <w:i/>
          <w:lang w:val="en-US"/>
        </w:rPr>
      </w:pPr>
      <w:r w:rsidRPr="00E1174E">
        <w:rPr>
          <w:i/>
          <w:lang w:val="en-US"/>
        </w:rPr>
        <w:t>Absence on examination without good reason is recorded as "absent" and is equivalent to 0 (zero). The student has the right to have two re-examinations in the failed exam.</w:t>
      </w:r>
    </w:p>
    <w:p w14:paraId="5DEF6884" w14:textId="77777777" w:rsidR="0089553A" w:rsidRPr="0049387E" w:rsidRDefault="0089553A" w:rsidP="0089553A">
      <w:pPr>
        <w:jc w:val="both"/>
        <w:rPr>
          <w:lang w:val="en-US"/>
        </w:rPr>
      </w:pPr>
    </w:p>
    <w:p w14:paraId="4489672B" w14:textId="77777777" w:rsidR="0089553A" w:rsidRPr="00E1174E" w:rsidRDefault="0089553A" w:rsidP="00D726CF">
      <w:pPr>
        <w:pStyle w:val="af8"/>
        <w:widowControl w:val="0"/>
        <w:numPr>
          <w:ilvl w:val="0"/>
          <w:numId w:val="8"/>
        </w:numPr>
        <w:tabs>
          <w:tab w:val="left" w:pos="993"/>
        </w:tabs>
        <w:spacing w:before="240" w:after="120" w:line="276" w:lineRule="auto"/>
        <w:rPr>
          <w:b/>
          <w:sz w:val="28"/>
          <w:lang w:val="en-US"/>
        </w:rPr>
      </w:pPr>
      <w:r w:rsidRPr="00E1174E">
        <w:rPr>
          <w:b/>
          <w:sz w:val="28"/>
          <w:lang w:val="en-US"/>
        </w:rPr>
        <w:t>RECOMMENDED LITERATURE:</w:t>
      </w:r>
    </w:p>
    <w:p w14:paraId="6647C6F1" w14:textId="77777777" w:rsidR="0089553A" w:rsidRPr="004B6329" w:rsidRDefault="0089553A" w:rsidP="0089553A">
      <w:pPr>
        <w:widowControl w:val="0"/>
        <w:spacing w:before="120" w:after="120"/>
        <w:ind w:left="709"/>
        <w:rPr>
          <w:i/>
          <w:sz w:val="26"/>
          <w:szCs w:val="22"/>
          <w:lang w:val="en-US"/>
        </w:rPr>
      </w:pPr>
      <w:r w:rsidRPr="004B6329">
        <w:rPr>
          <w:i/>
          <w:sz w:val="26"/>
          <w:szCs w:val="22"/>
          <w:lang w:val="en-US"/>
        </w:rPr>
        <w:t>A. Compulsory</w:t>
      </w:r>
    </w:p>
    <w:p w14:paraId="6AA80216" w14:textId="77777777" w:rsidR="0089553A" w:rsidRPr="008021F6" w:rsidRDefault="0089553A" w:rsidP="00D726CF">
      <w:pPr>
        <w:widowControl w:val="0"/>
        <w:numPr>
          <w:ilvl w:val="0"/>
          <w:numId w:val="2"/>
        </w:numPr>
        <w:jc w:val="both"/>
        <w:rPr>
          <w:lang w:val="en-US"/>
        </w:rPr>
      </w:pPr>
      <w:r>
        <w:rPr>
          <w:lang w:val="en-US"/>
        </w:rPr>
        <w:t xml:space="preserve"> </w:t>
      </w:r>
      <w:r w:rsidRPr="008021F6">
        <w:rPr>
          <w:lang w:val="en-US"/>
        </w:rPr>
        <w:t xml:space="preserve">Porth C.M., </w:t>
      </w:r>
      <w:proofErr w:type="spellStart"/>
      <w:r w:rsidRPr="008021F6">
        <w:rPr>
          <w:lang w:val="en-US"/>
        </w:rPr>
        <w:t>Matfin</w:t>
      </w:r>
      <w:proofErr w:type="spellEnd"/>
      <w:r w:rsidRPr="008021F6">
        <w:rPr>
          <w:lang w:val="en-US"/>
        </w:rPr>
        <w:t xml:space="preserve"> G. Pathophysiology. Concepts of Altered Health States; 2009.</w:t>
      </w:r>
    </w:p>
    <w:p w14:paraId="4A64ED78" w14:textId="77777777" w:rsidR="0089553A" w:rsidRPr="008021F6" w:rsidRDefault="0089553A" w:rsidP="00D726CF">
      <w:pPr>
        <w:widowControl w:val="0"/>
        <w:numPr>
          <w:ilvl w:val="0"/>
          <w:numId w:val="2"/>
        </w:numPr>
        <w:jc w:val="both"/>
        <w:rPr>
          <w:lang w:val="en-US"/>
        </w:rPr>
      </w:pPr>
      <w:r w:rsidRPr="008021F6">
        <w:rPr>
          <w:lang w:val="en-US"/>
        </w:rPr>
        <w:t xml:space="preserve"> Robbins and </w:t>
      </w:r>
      <w:proofErr w:type="spellStart"/>
      <w:r w:rsidRPr="008021F6">
        <w:rPr>
          <w:lang w:val="en-US"/>
        </w:rPr>
        <w:t>Cotran</w:t>
      </w:r>
      <w:proofErr w:type="spellEnd"/>
      <w:r w:rsidRPr="008021F6">
        <w:rPr>
          <w:lang w:val="en-US"/>
        </w:rPr>
        <w:t>. Pathologic Basis of Diseases. 2015.</w:t>
      </w:r>
    </w:p>
    <w:p w14:paraId="1CF6E884" w14:textId="77777777" w:rsidR="0089553A" w:rsidRPr="00E1174E" w:rsidRDefault="0089553A" w:rsidP="0089553A">
      <w:pPr>
        <w:pStyle w:val="af8"/>
        <w:widowControl w:val="0"/>
        <w:spacing w:before="120" w:after="120"/>
        <w:rPr>
          <w:i/>
          <w:sz w:val="26"/>
          <w:szCs w:val="22"/>
          <w:lang w:val="en-US"/>
        </w:rPr>
      </w:pPr>
      <w:r w:rsidRPr="00E1174E">
        <w:rPr>
          <w:i/>
          <w:sz w:val="26"/>
          <w:szCs w:val="22"/>
          <w:lang w:val="en-US"/>
        </w:rPr>
        <w:t>B. Additional</w:t>
      </w:r>
    </w:p>
    <w:p w14:paraId="4742D436" w14:textId="77777777" w:rsidR="0089553A" w:rsidRPr="008021F6" w:rsidRDefault="0089553A" w:rsidP="00D726CF">
      <w:pPr>
        <w:widowControl w:val="0"/>
        <w:numPr>
          <w:ilvl w:val="0"/>
          <w:numId w:val="2"/>
        </w:numPr>
        <w:jc w:val="both"/>
        <w:rPr>
          <w:lang w:val="en-US"/>
        </w:rPr>
      </w:pPr>
      <w:r w:rsidRPr="008021F6">
        <w:rPr>
          <w:lang w:val="en-US"/>
        </w:rPr>
        <w:t>Harrison’s. Principles of Internal Medicine; 2012.</w:t>
      </w:r>
    </w:p>
    <w:sectPr w:rsidR="0089553A" w:rsidRPr="008021F6" w:rsidSect="006054CE">
      <w:headerReference w:type="default" r:id="rId7"/>
      <w:pgSz w:w="11906" w:h="16838"/>
      <w:pgMar w:top="0" w:right="746" w:bottom="1134" w:left="108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0AACF" w14:textId="77777777" w:rsidR="00D726CF" w:rsidRDefault="00D726CF">
      <w:r>
        <w:separator/>
      </w:r>
    </w:p>
  </w:endnote>
  <w:endnote w:type="continuationSeparator" w:id="0">
    <w:p w14:paraId="31D3903B" w14:textId="77777777" w:rsidR="00D726CF" w:rsidRDefault="00D72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Pragmatica">
    <w:altName w:val="Arial Narrow"/>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BB7F8" w14:textId="77777777" w:rsidR="00D726CF" w:rsidRDefault="00D726CF">
      <w:r>
        <w:separator/>
      </w:r>
    </w:p>
  </w:footnote>
  <w:footnote w:type="continuationSeparator" w:id="0">
    <w:p w14:paraId="488D56B6" w14:textId="77777777" w:rsidR="00D726CF" w:rsidRDefault="00D72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6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6095"/>
      <w:gridCol w:w="1276"/>
      <w:gridCol w:w="1374"/>
    </w:tblGrid>
    <w:tr w:rsidR="00CD3793" w14:paraId="5B0C7C63" w14:textId="77777777">
      <w:trPr>
        <w:trHeight w:val="454"/>
      </w:trPr>
      <w:tc>
        <w:tcPr>
          <w:tcW w:w="1418" w:type="dxa"/>
          <w:vMerge w:val="restart"/>
        </w:tcPr>
        <w:p w14:paraId="2B99B4A3" w14:textId="0C1F8B17" w:rsidR="00CD3793" w:rsidRPr="00137470" w:rsidRDefault="00CD3793" w:rsidP="00CD3793">
          <w:pPr>
            <w:jc w:val="center"/>
            <w:rPr>
              <w:lang w:val="en-US"/>
            </w:rPr>
          </w:pPr>
          <w:r>
            <w:rPr>
              <w:noProof/>
            </w:rPr>
            <w:drawing>
              <wp:anchor distT="0" distB="0" distL="114300" distR="114300" simplePos="0" relativeHeight="251661312" behindDoc="0" locked="0" layoutInCell="1" allowOverlap="1" wp14:anchorId="69ABE875" wp14:editId="0240D45C">
                <wp:simplePos x="0" y="0"/>
                <wp:positionH relativeFrom="column">
                  <wp:posOffset>97790</wp:posOffset>
                </wp:positionH>
                <wp:positionV relativeFrom="paragraph">
                  <wp:posOffset>60325</wp:posOffset>
                </wp:positionV>
                <wp:extent cx="581025" cy="600075"/>
                <wp:effectExtent l="0" t="0" r="0" b="0"/>
                <wp:wrapNone/>
                <wp:docPr id="2" name="Imagine 0" descr="usm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0" descr="usm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6000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0301B211" wp14:editId="71F4E2B6">
                    <wp:simplePos x="0" y="0"/>
                    <wp:positionH relativeFrom="column">
                      <wp:posOffset>-158750</wp:posOffset>
                    </wp:positionH>
                    <wp:positionV relativeFrom="paragraph">
                      <wp:posOffset>-69850</wp:posOffset>
                    </wp:positionV>
                    <wp:extent cx="6635115" cy="9643745"/>
                    <wp:effectExtent l="12700" t="6350" r="10160" b="82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5115" cy="96437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62EA6" id="Rectangle 3" o:spid="_x0000_s1026" style="position:absolute;margin-left:-12.5pt;margin-top:-5.5pt;width:522.45pt;height:75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" filled="f"/>
                </w:pict>
              </mc:Fallback>
            </mc:AlternateContent>
          </w:r>
        </w:p>
        <w:p w14:paraId="42B3A1B0" w14:textId="77777777" w:rsidR="00CD3793" w:rsidRDefault="00CD3793" w:rsidP="00CD3793"/>
      </w:tc>
      <w:tc>
        <w:tcPr>
          <w:tcW w:w="6095" w:type="dxa"/>
          <w:vMerge w:val="restart"/>
          <w:vAlign w:val="center"/>
        </w:tcPr>
        <w:p w14:paraId="004EB9ED" w14:textId="5AC030D4" w:rsidR="00CD3793" w:rsidRPr="00E41B54" w:rsidRDefault="00CD3793" w:rsidP="00CD3793">
          <w:pPr>
            <w:pStyle w:val="a5"/>
            <w:spacing w:line="240" w:lineRule="auto"/>
            <w:rPr>
              <w:i w:val="0"/>
              <w:iCs w:val="0"/>
              <w:sz w:val="26"/>
              <w:szCs w:val="26"/>
            </w:rPr>
          </w:pPr>
          <w:r w:rsidRPr="00E41B54">
            <w:rPr>
              <w:bCs w:val="0"/>
              <w:i w:val="0"/>
              <w:sz w:val="26"/>
            </w:rPr>
            <w:t>CD8.5.1</w:t>
          </w:r>
          <w:r w:rsidRPr="00114BCB">
            <w:rPr>
              <w:i w:val="0"/>
              <w:sz w:val="26"/>
            </w:rPr>
            <w:t xml:space="preserve">DISCIPLINE </w:t>
          </w:r>
          <w:r>
            <w:rPr>
              <w:i w:val="0"/>
              <w:sz w:val="26"/>
            </w:rPr>
            <w:t>SYLLABUS</w:t>
          </w:r>
          <w:r w:rsidRPr="00114BCB">
            <w:rPr>
              <w:i w:val="0"/>
              <w:sz w:val="26"/>
            </w:rPr>
            <w:t xml:space="preserve"> FOR UNIVERSITY STUDIES</w:t>
          </w:r>
        </w:p>
      </w:tc>
      <w:tc>
        <w:tcPr>
          <w:tcW w:w="1276" w:type="dxa"/>
          <w:vAlign w:val="center"/>
        </w:tcPr>
        <w:p w14:paraId="673F7C88" w14:textId="6250A893" w:rsidR="00CD3793" w:rsidRPr="00E41B54" w:rsidRDefault="00CD3793" w:rsidP="00CD3793">
          <w:pPr>
            <w:rPr>
              <w:b/>
              <w:bCs/>
              <w:caps/>
              <w:lang w:val="en-US"/>
            </w:rPr>
          </w:pPr>
          <w:r>
            <w:rPr>
              <w:b/>
              <w:bCs/>
              <w:lang w:val="en-US"/>
            </w:rPr>
            <w:t>Edition:</w:t>
          </w:r>
        </w:p>
      </w:tc>
      <w:tc>
        <w:tcPr>
          <w:tcW w:w="1374" w:type="dxa"/>
          <w:vAlign w:val="center"/>
        </w:tcPr>
        <w:p w14:paraId="09995988" w14:textId="4922DDC0" w:rsidR="00CD3793" w:rsidRPr="00E41B54" w:rsidRDefault="00CD3793" w:rsidP="00CD3793">
          <w:pPr>
            <w:rPr>
              <w:b/>
              <w:bCs/>
              <w:lang w:val="en-US"/>
            </w:rPr>
          </w:pPr>
          <w:r w:rsidRPr="00E41B54">
            <w:rPr>
              <w:b/>
              <w:bCs/>
              <w:lang w:val="en-US"/>
            </w:rPr>
            <w:t>0</w:t>
          </w:r>
          <w:r>
            <w:rPr>
              <w:b/>
              <w:bCs/>
              <w:lang w:val="en-US"/>
            </w:rPr>
            <w:t>9</w:t>
          </w:r>
        </w:p>
      </w:tc>
    </w:tr>
    <w:tr w:rsidR="00CD3793" w14:paraId="79E2811E" w14:textId="77777777">
      <w:trPr>
        <w:trHeight w:val="89"/>
      </w:trPr>
      <w:tc>
        <w:tcPr>
          <w:tcW w:w="1418" w:type="dxa"/>
          <w:vMerge/>
        </w:tcPr>
        <w:p w14:paraId="090CD4D5" w14:textId="77777777" w:rsidR="00CD3793" w:rsidRDefault="00CD3793" w:rsidP="00CD3793"/>
      </w:tc>
      <w:tc>
        <w:tcPr>
          <w:tcW w:w="6095" w:type="dxa"/>
          <w:vMerge/>
        </w:tcPr>
        <w:p w14:paraId="4C4DB450" w14:textId="77777777" w:rsidR="00CD3793" w:rsidRPr="00E41B54" w:rsidRDefault="00CD3793" w:rsidP="00CD3793">
          <w:pPr>
            <w:rPr>
              <w:b/>
              <w:bCs/>
            </w:rPr>
          </w:pPr>
        </w:p>
      </w:tc>
      <w:tc>
        <w:tcPr>
          <w:tcW w:w="1276" w:type="dxa"/>
          <w:vAlign w:val="center"/>
        </w:tcPr>
        <w:p w14:paraId="5C0B3F19" w14:textId="39C2FE5A" w:rsidR="00CD3793" w:rsidRPr="00E41B54" w:rsidRDefault="00CD3793" w:rsidP="00CD3793">
          <w:pPr>
            <w:rPr>
              <w:b/>
              <w:bCs/>
              <w:lang w:val="en-US"/>
            </w:rPr>
          </w:pPr>
          <w:r w:rsidRPr="00E41B54">
            <w:rPr>
              <w:b/>
              <w:bCs/>
              <w:lang w:val="en-US"/>
            </w:rPr>
            <w:t>Dat</w:t>
          </w:r>
          <w:r>
            <w:rPr>
              <w:b/>
              <w:bCs/>
              <w:lang w:val="en-US"/>
            </w:rPr>
            <w:t>e</w:t>
          </w:r>
          <w:r w:rsidRPr="00E41B54">
            <w:rPr>
              <w:b/>
              <w:bCs/>
              <w:lang w:val="en-US"/>
            </w:rPr>
            <w:t>:</w:t>
          </w:r>
        </w:p>
      </w:tc>
      <w:tc>
        <w:tcPr>
          <w:tcW w:w="1374" w:type="dxa"/>
          <w:vAlign w:val="center"/>
        </w:tcPr>
        <w:p w14:paraId="36807A59" w14:textId="74320F1F" w:rsidR="00CD3793" w:rsidRPr="00E41B54" w:rsidRDefault="00CD3793" w:rsidP="00CD3793">
          <w:pPr>
            <w:rPr>
              <w:b/>
              <w:bCs/>
              <w:lang w:val="en-US"/>
            </w:rPr>
          </w:pPr>
          <w:r w:rsidRPr="00E41B54">
            <w:rPr>
              <w:b/>
              <w:bCs/>
              <w:lang w:val="en-US"/>
            </w:rPr>
            <w:t>0</w:t>
          </w:r>
          <w:r>
            <w:rPr>
              <w:b/>
              <w:bCs/>
              <w:lang w:val="en-US"/>
            </w:rPr>
            <w:t>8</w:t>
          </w:r>
          <w:r w:rsidRPr="00E41B54">
            <w:rPr>
              <w:b/>
              <w:bCs/>
              <w:lang w:val="en-US"/>
            </w:rPr>
            <w:t>.09.20</w:t>
          </w:r>
          <w:r>
            <w:rPr>
              <w:b/>
              <w:bCs/>
              <w:lang w:val="en-US"/>
            </w:rPr>
            <w:t>21</w:t>
          </w:r>
        </w:p>
      </w:tc>
    </w:tr>
    <w:tr w:rsidR="00CD3793" w14:paraId="63548CEA" w14:textId="77777777">
      <w:trPr>
        <w:trHeight w:val="504"/>
      </w:trPr>
      <w:tc>
        <w:tcPr>
          <w:tcW w:w="1418" w:type="dxa"/>
          <w:vMerge/>
        </w:tcPr>
        <w:p w14:paraId="01806579" w14:textId="77777777" w:rsidR="00CD3793" w:rsidRDefault="00CD3793" w:rsidP="00CD3793"/>
      </w:tc>
      <w:tc>
        <w:tcPr>
          <w:tcW w:w="6095" w:type="dxa"/>
          <w:vMerge/>
        </w:tcPr>
        <w:p w14:paraId="35C172F4" w14:textId="77777777" w:rsidR="00CD3793" w:rsidRPr="00E41B54" w:rsidRDefault="00CD3793" w:rsidP="00CD3793">
          <w:pPr>
            <w:rPr>
              <w:b/>
              <w:bCs/>
            </w:rPr>
          </w:pPr>
        </w:p>
      </w:tc>
      <w:tc>
        <w:tcPr>
          <w:tcW w:w="2650" w:type="dxa"/>
          <w:gridSpan w:val="2"/>
          <w:vAlign w:val="center"/>
        </w:tcPr>
        <w:p w14:paraId="5963C39F" w14:textId="77777777" w:rsidR="00CD3793" w:rsidRPr="00E41B54" w:rsidRDefault="00CD3793" w:rsidP="00CD3793">
          <w:pPr>
            <w:rPr>
              <w:b/>
              <w:bCs/>
              <w:lang w:val="en-US"/>
            </w:rPr>
          </w:pPr>
          <w:r w:rsidRPr="00E41B54">
            <w:rPr>
              <w:b/>
              <w:bCs/>
              <w:lang w:val="en-US"/>
            </w:rPr>
            <w:t xml:space="preserve">Pag. </w:t>
          </w:r>
          <w:r w:rsidRPr="00E41B54">
            <w:rPr>
              <w:rStyle w:val="af"/>
              <w:b/>
              <w:bCs/>
            </w:rPr>
            <w:fldChar w:fldCharType="begin"/>
          </w:r>
          <w:r w:rsidRPr="00E41B54">
            <w:rPr>
              <w:rStyle w:val="af"/>
              <w:b/>
              <w:bCs/>
            </w:rPr>
            <w:instrText xml:space="preserve"> PAGE </w:instrText>
          </w:r>
          <w:r w:rsidRPr="00E41B54">
            <w:rPr>
              <w:rStyle w:val="af"/>
              <w:b/>
              <w:bCs/>
            </w:rPr>
            <w:fldChar w:fldCharType="separate"/>
          </w:r>
          <w:r>
            <w:rPr>
              <w:rStyle w:val="af"/>
              <w:b/>
              <w:bCs/>
              <w:noProof/>
            </w:rPr>
            <w:t>1</w:t>
          </w:r>
          <w:r w:rsidRPr="00E41B54">
            <w:rPr>
              <w:rStyle w:val="af"/>
              <w:b/>
              <w:bCs/>
            </w:rPr>
            <w:fldChar w:fldCharType="end"/>
          </w:r>
          <w:r w:rsidRPr="00E41B54">
            <w:rPr>
              <w:rStyle w:val="af"/>
              <w:b/>
              <w:bCs/>
              <w:lang w:val="en-US"/>
            </w:rPr>
            <w:t>/</w:t>
          </w:r>
          <w:r w:rsidRPr="00E41B54">
            <w:rPr>
              <w:rStyle w:val="af"/>
              <w:b/>
              <w:bCs/>
            </w:rPr>
            <w:fldChar w:fldCharType="begin"/>
          </w:r>
          <w:r w:rsidRPr="00E41B54">
            <w:rPr>
              <w:rStyle w:val="af"/>
              <w:b/>
              <w:bCs/>
            </w:rPr>
            <w:instrText xml:space="preserve"> NUMPAGES </w:instrText>
          </w:r>
          <w:r w:rsidRPr="00E41B54">
            <w:rPr>
              <w:rStyle w:val="af"/>
              <w:b/>
              <w:bCs/>
            </w:rPr>
            <w:fldChar w:fldCharType="separate"/>
          </w:r>
          <w:r>
            <w:rPr>
              <w:rStyle w:val="af"/>
              <w:b/>
              <w:bCs/>
              <w:noProof/>
            </w:rPr>
            <w:t>11</w:t>
          </w:r>
          <w:r w:rsidRPr="00E41B54">
            <w:rPr>
              <w:rStyle w:val="af"/>
              <w:b/>
              <w:bCs/>
            </w:rPr>
            <w:fldChar w:fldCharType="end"/>
          </w:r>
        </w:p>
      </w:tc>
    </w:tr>
  </w:tbl>
  <w:p w14:paraId="3DAEEB43" w14:textId="77777777" w:rsidR="006F4D42" w:rsidRPr="00CD7C94" w:rsidRDefault="006F4D42">
    <w:pPr>
      <w:pStyle w:val="aa"/>
      <w:rPr>
        <w:sz w:val="12"/>
        <w:szCs w:val="1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671F9"/>
    <w:multiLevelType w:val="hybridMultilevel"/>
    <w:tmpl w:val="64CA390E"/>
    <w:lvl w:ilvl="0" w:tplc="C73254D8">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9DD5DE7"/>
    <w:multiLevelType w:val="hybridMultilevel"/>
    <w:tmpl w:val="8EC6A6E8"/>
    <w:lvl w:ilvl="0" w:tplc="04090001">
      <w:start w:val="1"/>
      <w:numFmt w:val="bullet"/>
      <w:lvlText w:val=""/>
      <w:lvlJc w:val="left"/>
      <w:pPr>
        <w:ind w:left="1147" w:hanging="360"/>
      </w:pPr>
      <w:rPr>
        <w:rFonts w:ascii="Symbol" w:hAnsi="Symbol" w:hint="default"/>
      </w:rPr>
    </w:lvl>
    <w:lvl w:ilvl="1" w:tplc="04090003" w:tentative="1">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2" w15:restartNumberingAfterBreak="0">
    <w:nsid w:val="1BDC0820"/>
    <w:multiLevelType w:val="hybridMultilevel"/>
    <w:tmpl w:val="AA6676E0"/>
    <w:lvl w:ilvl="0" w:tplc="790098D4">
      <w:start w:val="2"/>
      <w:numFmt w:val="upperRoman"/>
      <w:lvlText w:val="%1."/>
      <w:lvlJc w:val="left"/>
      <w:pPr>
        <w:ind w:left="1429" w:hanging="720"/>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3" w15:restartNumberingAfterBreak="0">
    <w:nsid w:val="206E5AF6"/>
    <w:multiLevelType w:val="hybridMultilevel"/>
    <w:tmpl w:val="97F87616"/>
    <w:lvl w:ilvl="0" w:tplc="04180001">
      <w:start w:val="1"/>
      <w:numFmt w:val="bullet"/>
      <w:lvlText w:val=""/>
      <w:lvlJc w:val="left"/>
      <w:pPr>
        <w:ind w:left="862" w:hanging="360"/>
      </w:pPr>
      <w:rPr>
        <w:rFonts w:ascii="Symbol" w:hAnsi="Symbol"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4" w15:restartNumberingAfterBreak="0">
    <w:nsid w:val="410066BB"/>
    <w:multiLevelType w:val="hybridMultilevel"/>
    <w:tmpl w:val="D02254E8"/>
    <w:lvl w:ilvl="0" w:tplc="0F580064">
      <w:start w:val="1"/>
      <w:numFmt w:val="decimal"/>
      <w:lvlText w:val="%1."/>
      <w:lvlJc w:val="left"/>
      <w:pPr>
        <w:tabs>
          <w:tab w:val="num" w:pos="720"/>
        </w:tabs>
        <w:ind w:left="720" w:hanging="360"/>
      </w:pPr>
    </w:lvl>
    <w:lvl w:ilvl="1" w:tplc="474A4E62">
      <w:start w:val="1"/>
      <w:numFmt w:val="lowerLetter"/>
      <w:lvlText w:val="%2."/>
      <w:lvlJc w:val="left"/>
      <w:pPr>
        <w:tabs>
          <w:tab w:val="num" w:pos="1440"/>
        </w:tabs>
        <w:ind w:left="1440" w:hanging="360"/>
      </w:pPr>
    </w:lvl>
    <w:lvl w:ilvl="2" w:tplc="909892AA">
      <w:start w:val="1"/>
      <w:numFmt w:val="lowerRoman"/>
      <w:lvlText w:val="%3."/>
      <w:lvlJc w:val="right"/>
      <w:pPr>
        <w:tabs>
          <w:tab w:val="num" w:pos="2160"/>
        </w:tabs>
        <w:ind w:left="2160" w:hanging="180"/>
      </w:pPr>
    </w:lvl>
    <w:lvl w:ilvl="3" w:tplc="1ABCFAB0">
      <w:start w:val="1"/>
      <w:numFmt w:val="decimal"/>
      <w:lvlText w:val="%4."/>
      <w:lvlJc w:val="left"/>
      <w:pPr>
        <w:tabs>
          <w:tab w:val="num" w:pos="2880"/>
        </w:tabs>
        <w:ind w:left="2880" w:hanging="360"/>
      </w:pPr>
    </w:lvl>
    <w:lvl w:ilvl="4" w:tplc="B7666B46">
      <w:start w:val="1"/>
      <w:numFmt w:val="lowerLetter"/>
      <w:lvlText w:val="%5."/>
      <w:lvlJc w:val="left"/>
      <w:pPr>
        <w:tabs>
          <w:tab w:val="num" w:pos="3600"/>
        </w:tabs>
        <w:ind w:left="3600" w:hanging="360"/>
      </w:pPr>
    </w:lvl>
    <w:lvl w:ilvl="5" w:tplc="CE948C66">
      <w:start w:val="1"/>
      <w:numFmt w:val="lowerRoman"/>
      <w:lvlText w:val="%6."/>
      <w:lvlJc w:val="right"/>
      <w:pPr>
        <w:tabs>
          <w:tab w:val="num" w:pos="4320"/>
        </w:tabs>
        <w:ind w:left="4320" w:hanging="180"/>
      </w:pPr>
    </w:lvl>
    <w:lvl w:ilvl="6" w:tplc="9EC2F5BA">
      <w:start w:val="1"/>
      <w:numFmt w:val="decimal"/>
      <w:lvlText w:val="%7."/>
      <w:lvlJc w:val="left"/>
      <w:pPr>
        <w:tabs>
          <w:tab w:val="num" w:pos="5040"/>
        </w:tabs>
        <w:ind w:left="5040" w:hanging="360"/>
      </w:pPr>
    </w:lvl>
    <w:lvl w:ilvl="7" w:tplc="A49433CC">
      <w:start w:val="1"/>
      <w:numFmt w:val="lowerLetter"/>
      <w:lvlText w:val="%8."/>
      <w:lvlJc w:val="left"/>
      <w:pPr>
        <w:tabs>
          <w:tab w:val="num" w:pos="5760"/>
        </w:tabs>
        <w:ind w:left="5760" w:hanging="360"/>
      </w:pPr>
    </w:lvl>
    <w:lvl w:ilvl="8" w:tplc="951E43B6">
      <w:start w:val="1"/>
      <w:numFmt w:val="lowerRoman"/>
      <w:lvlText w:val="%9."/>
      <w:lvlJc w:val="right"/>
      <w:pPr>
        <w:tabs>
          <w:tab w:val="num" w:pos="6480"/>
        </w:tabs>
        <w:ind w:left="6480" w:hanging="180"/>
      </w:pPr>
    </w:lvl>
  </w:abstractNum>
  <w:abstractNum w:abstractNumId="5" w15:restartNumberingAfterBreak="0">
    <w:nsid w:val="439F709B"/>
    <w:multiLevelType w:val="hybridMultilevel"/>
    <w:tmpl w:val="9A589986"/>
    <w:lvl w:ilvl="0" w:tplc="E6306BD6">
      <w:start w:val="1"/>
      <w:numFmt w:val="bullet"/>
      <w:lvlText w:val=""/>
      <w:lvlJc w:val="left"/>
      <w:pPr>
        <w:ind w:left="1146" w:hanging="720"/>
      </w:pPr>
      <w:rPr>
        <w:rFonts w:ascii="Wingdings" w:hAnsi="Wingdings" w:cs="Wingdings" w:hint="default"/>
        <w:sz w:val="22"/>
        <w:szCs w:val="22"/>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5CB345F"/>
    <w:multiLevelType w:val="hybridMultilevel"/>
    <w:tmpl w:val="97703702"/>
    <w:lvl w:ilvl="0" w:tplc="790098D4">
      <w:start w:val="7"/>
      <w:numFmt w:val="upperRoman"/>
      <w:lvlText w:val="%1."/>
      <w:lvlJc w:val="left"/>
      <w:pPr>
        <w:ind w:left="1429" w:hanging="720"/>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7" w15:restartNumberingAfterBreak="0">
    <w:nsid w:val="56375387"/>
    <w:multiLevelType w:val="hybridMultilevel"/>
    <w:tmpl w:val="578AA762"/>
    <w:lvl w:ilvl="0" w:tplc="B48261C8">
      <w:start w:val="1"/>
      <w:numFmt w:val="decimal"/>
      <w:lvlText w:val="%1."/>
      <w:lvlJc w:val="left"/>
      <w:pPr>
        <w:ind w:left="800" w:hanging="360"/>
      </w:pPr>
      <w:rPr>
        <w:rFonts w:hint="default"/>
        <w:sz w:val="22"/>
        <w:szCs w:val="22"/>
      </w:rPr>
    </w:lvl>
    <w:lvl w:ilvl="1" w:tplc="04190019">
      <w:start w:val="1"/>
      <w:numFmt w:val="lowerLetter"/>
      <w:lvlText w:val="%2."/>
      <w:lvlJc w:val="left"/>
      <w:pPr>
        <w:ind w:left="1520" w:hanging="360"/>
      </w:pPr>
    </w:lvl>
    <w:lvl w:ilvl="2" w:tplc="0419001B">
      <w:start w:val="1"/>
      <w:numFmt w:val="lowerRoman"/>
      <w:lvlText w:val="%3."/>
      <w:lvlJc w:val="right"/>
      <w:pPr>
        <w:ind w:left="2240" w:hanging="180"/>
      </w:pPr>
    </w:lvl>
    <w:lvl w:ilvl="3" w:tplc="0419000F">
      <w:start w:val="1"/>
      <w:numFmt w:val="decimal"/>
      <w:lvlText w:val="%4."/>
      <w:lvlJc w:val="left"/>
      <w:pPr>
        <w:ind w:left="2960" w:hanging="360"/>
      </w:pPr>
    </w:lvl>
    <w:lvl w:ilvl="4" w:tplc="04190019">
      <w:start w:val="1"/>
      <w:numFmt w:val="lowerLetter"/>
      <w:lvlText w:val="%5."/>
      <w:lvlJc w:val="left"/>
      <w:pPr>
        <w:ind w:left="3680" w:hanging="360"/>
      </w:pPr>
    </w:lvl>
    <w:lvl w:ilvl="5" w:tplc="0419001B">
      <w:start w:val="1"/>
      <w:numFmt w:val="lowerRoman"/>
      <w:lvlText w:val="%6."/>
      <w:lvlJc w:val="right"/>
      <w:pPr>
        <w:ind w:left="4400" w:hanging="180"/>
      </w:pPr>
    </w:lvl>
    <w:lvl w:ilvl="6" w:tplc="0419000F">
      <w:start w:val="1"/>
      <w:numFmt w:val="decimal"/>
      <w:lvlText w:val="%7."/>
      <w:lvlJc w:val="left"/>
      <w:pPr>
        <w:ind w:left="5120" w:hanging="360"/>
      </w:pPr>
    </w:lvl>
    <w:lvl w:ilvl="7" w:tplc="04190019">
      <w:start w:val="1"/>
      <w:numFmt w:val="lowerLetter"/>
      <w:lvlText w:val="%8."/>
      <w:lvlJc w:val="left"/>
      <w:pPr>
        <w:ind w:left="5840" w:hanging="360"/>
      </w:pPr>
    </w:lvl>
    <w:lvl w:ilvl="8" w:tplc="0419001B">
      <w:start w:val="1"/>
      <w:numFmt w:val="lowerRoman"/>
      <w:lvlText w:val="%9."/>
      <w:lvlJc w:val="right"/>
      <w:pPr>
        <w:ind w:left="6560" w:hanging="180"/>
      </w:pPr>
    </w:lvl>
  </w:abstractNum>
  <w:abstractNum w:abstractNumId="8" w15:restartNumberingAfterBreak="0">
    <w:nsid w:val="70F06915"/>
    <w:multiLevelType w:val="hybridMultilevel"/>
    <w:tmpl w:val="AA061376"/>
    <w:lvl w:ilvl="0" w:tplc="DF4E48C8">
      <w:start w:val="1"/>
      <w:numFmt w:val="upperRoman"/>
      <w:lvlText w:val="%1."/>
      <w:lvlJc w:val="left"/>
      <w:pPr>
        <w:ind w:left="1080" w:hanging="72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num w:numId="1" w16cid:durableId="125784956">
    <w:abstractNumId w:val="7"/>
  </w:num>
  <w:num w:numId="2" w16cid:durableId="1204489115">
    <w:abstractNumId w:val="4"/>
  </w:num>
  <w:num w:numId="3" w16cid:durableId="1907495558">
    <w:abstractNumId w:val="5"/>
  </w:num>
  <w:num w:numId="4" w16cid:durableId="787431916">
    <w:abstractNumId w:val="2"/>
  </w:num>
  <w:num w:numId="5" w16cid:durableId="150339949">
    <w:abstractNumId w:val="0"/>
  </w:num>
  <w:num w:numId="6" w16cid:durableId="1424180890">
    <w:abstractNumId w:val="3"/>
  </w:num>
  <w:num w:numId="7" w16cid:durableId="1276208134">
    <w:abstractNumId w:val="8"/>
  </w:num>
  <w:num w:numId="8" w16cid:durableId="1336883365">
    <w:abstractNumId w:val="6"/>
  </w:num>
  <w:num w:numId="9" w16cid:durableId="131675999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724"/>
    <w:rsid w:val="00003CA2"/>
    <w:rsid w:val="00004317"/>
    <w:rsid w:val="00005ABC"/>
    <w:rsid w:val="0000622A"/>
    <w:rsid w:val="00007F7B"/>
    <w:rsid w:val="0001330B"/>
    <w:rsid w:val="00015EAA"/>
    <w:rsid w:val="0002008E"/>
    <w:rsid w:val="000247CB"/>
    <w:rsid w:val="00024960"/>
    <w:rsid w:val="00030E6A"/>
    <w:rsid w:val="0004063E"/>
    <w:rsid w:val="00041966"/>
    <w:rsid w:val="00044476"/>
    <w:rsid w:val="00047BDD"/>
    <w:rsid w:val="0005041D"/>
    <w:rsid w:val="00052A44"/>
    <w:rsid w:val="0005657B"/>
    <w:rsid w:val="0006122C"/>
    <w:rsid w:val="000666F4"/>
    <w:rsid w:val="00076450"/>
    <w:rsid w:val="000830D2"/>
    <w:rsid w:val="00090D37"/>
    <w:rsid w:val="00091836"/>
    <w:rsid w:val="00092C8C"/>
    <w:rsid w:val="0009635D"/>
    <w:rsid w:val="000A0E99"/>
    <w:rsid w:val="000A1E21"/>
    <w:rsid w:val="000A22FD"/>
    <w:rsid w:val="000A740C"/>
    <w:rsid w:val="000B0785"/>
    <w:rsid w:val="000B0F74"/>
    <w:rsid w:val="000C07B6"/>
    <w:rsid w:val="000D3A1D"/>
    <w:rsid w:val="000E0DDD"/>
    <w:rsid w:val="000E1001"/>
    <w:rsid w:val="000E29A8"/>
    <w:rsid w:val="000F228E"/>
    <w:rsid w:val="000F35A9"/>
    <w:rsid w:val="000F490E"/>
    <w:rsid w:val="000F4D8F"/>
    <w:rsid w:val="000F52A8"/>
    <w:rsid w:val="000F52E1"/>
    <w:rsid w:val="000F6E9D"/>
    <w:rsid w:val="000F6EC9"/>
    <w:rsid w:val="00113BEC"/>
    <w:rsid w:val="00120BED"/>
    <w:rsid w:val="001252A8"/>
    <w:rsid w:val="001279E0"/>
    <w:rsid w:val="00127A86"/>
    <w:rsid w:val="00127D3F"/>
    <w:rsid w:val="00130BBE"/>
    <w:rsid w:val="001343A1"/>
    <w:rsid w:val="00137470"/>
    <w:rsid w:val="001532F6"/>
    <w:rsid w:val="00155BA9"/>
    <w:rsid w:val="00156EEB"/>
    <w:rsid w:val="001601FA"/>
    <w:rsid w:val="001612BE"/>
    <w:rsid w:val="001619D4"/>
    <w:rsid w:val="00162126"/>
    <w:rsid w:val="001675BC"/>
    <w:rsid w:val="00175CA2"/>
    <w:rsid w:val="00182200"/>
    <w:rsid w:val="00184EA4"/>
    <w:rsid w:val="00187FFD"/>
    <w:rsid w:val="00190B3C"/>
    <w:rsid w:val="00193B1A"/>
    <w:rsid w:val="001C4B51"/>
    <w:rsid w:val="001E4CC7"/>
    <w:rsid w:val="001E513D"/>
    <w:rsid w:val="001E7B20"/>
    <w:rsid w:val="00202EBD"/>
    <w:rsid w:val="00206843"/>
    <w:rsid w:val="00223F6B"/>
    <w:rsid w:val="00227B96"/>
    <w:rsid w:val="00230807"/>
    <w:rsid w:val="00232AEC"/>
    <w:rsid w:val="00233C91"/>
    <w:rsid w:val="00242A6A"/>
    <w:rsid w:val="00251BEB"/>
    <w:rsid w:val="002564B6"/>
    <w:rsid w:val="00265F5B"/>
    <w:rsid w:val="00280CAE"/>
    <w:rsid w:val="00282171"/>
    <w:rsid w:val="00287715"/>
    <w:rsid w:val="00293B1B"/>
    <w:rsid w:val="002959C8"/>
    <w:rsid w:val="0029798E"/>
    <w:rsid w:val="002A012E"/>
    <w:rsid w:val="002A237E"/>
    <w:rsid w:val="002A4C91"/>
    <w:rsid w:val="002B36B2"/>
    <w:rsid w:val="002B3B1E"/>
    <w:rsid w:val="002B7608"/>
    <w:rsid w:val="002C4692"/>
    <w:rsid w:val="002D1750"/>
    <w:rsid w:val="002D5D63"/>
    <w:rsid w:val="002E036C"/>
    <w:rsid w:val="002E051A"/>
    <w:rsid w:val="002E56C9"/>
    <w:rsid w:val="002E696C"/>
    <w:rsid w:val="002F270E"/>
    <w:rsid w:val="002F352E"/>
    <w:rsid w:val="002F40A2"/>
    <w:rsid w:val="0030659E"/>
    <w:rsid w:val="0030710F"/>
    <w:rsid w:val="003112B0"/>
    <w:rsid w:val="0031370B"/>
    <w:rsid w:val="00316B71"/>
    <w:rsid w:val="00321BFE"/>
    <w:rsid w:val="003229FE"/>
    <w:rsid w:val="00325D4F"/>
    <w:rsid w:val="00326EB3"/>
    <w:rsid w:val="00327639"/>
    <w:rsid w:val="003510D0"/>
    <w:rsid w:val="003514C6"/>
    <w:rsid w:val="00353769"/>
    <w:rsid w:val="00361C9A"/>
    <w:rsid w:val="00362BBC"/>
    <w:rsid w:val="003635D6"/>
    <w:rsid w:val="0036501F"/>
    <w:rsid w:val="0038280C"/>
    <w:rsid w:val="0038480E"/>
    <w:rsid w:val="00397B7D"/>
    <w:rsid w:val="003A6E96"/>
    <w:rsid w:val="003B0982"/>
    <w:rsid w:val="003B14DD"/>
    <w:rsid w:val="003B164A"/>
    <w:rsid w:val="003C720C"/>
    <w:rsid w:val="003D724A"/>
    <w:rsid w:val="003E7CA9"/>
    <w:rsid w:val="003F0ECD"/>
    <w:rsid w:val="003F26C6"/>
    <w:rsid w:val="003F3D9D"/>
    <w:rsid w:val="003F3EBD"/>
    <w:rsid w:val="00414EEC"/>
    <w:rsid w:val="00433937"/>
    <w:rsid w:val="004358E9"/>
    <w:rsid w:val="00437E6C"/>
    <w:rsid w:val="00442EB8"/>
    <w:rsid w:val="00443EA5"/>
    <w:rsid w:val="00452183"/>
    <w:rsid w:val="004718F5"/>
    <w:rsid w:val="00486781"/>
    <w:rsid w:val="004A012D"/>
    <w:rsid w:val="004A4603"/>
    <w:rsid w:val="004A7B3F"/>
    <w:rsid w:val="004B08D3"/>
    <w:rsid w:val="004B4137"/>
    <w:rsid w:val="004E1446"/>
    <w:rsid w:val="004E4FF4"/>
    <w:rsid w:val="004F0677"/>
    <w:rsid w:val="004F0C3B"/>
    <w:rsid w:val="004F2B1F"/>
    <w:rsid w:val="004F2C5F"/>
    <w:rsid w:val="00511585"/>
    <w:rsid w:val="0051242D"/>
    <w:rsid w:val="00512FB3"/>
    <w:rsid w:val="005176C4"/>
    <w:rsid w:val="00526072"/>
    <w:rsid w:val="00536A19"/>
    <w:rsid w:val="00540161"/>
    <w:rsid w:val="005426C2"/>
    <w:rsid w:val="00542984"/>
    <w:rsid w:val="0054684C"/>
    <w:rsid w:val="00547A7E"/>
    <w:rsid w:val="0055114F"/>
    <w:rsid w:val="005516B3"/>
    <w:rsid w:val="005544C4"/>
    <w:rsid w:val="00563796"/>
    <w:rsid w:val="00564009"/>
    <w:rsid w:val="00566558"/>
    <w:rsid w:val="00567614"/>
    <w:rsid w:val="0057590D"/>
    <w:rsid w:val="005805B4"/>
    <w:rsid w:val="00584A50"/>
    <w:rsid w:val="00593E6C"/>
    <w:rsid w:val="005951BE"/>
    <w:rsid w:val="005979DC"/>
    <w:rsid w:val="005B0691"/>
    <w:rsid w:val="005B38E2"/>
    <w:rsid w:val="005B7FFC"/>
    <w:rsid w:val="005C092A"/>
    <w:rsid w:val="005C114C"/>
    <w:rsid w:val="005C6219"/>
    <w:rsid w:val="005D0870"/>
    <w:rsid w:val="005D1A76"/>
    <w:rsid w:val="005E069D"/>
    <w:rsid w:val="005E2AC6"/>
    <w:rsid w:val="005E74A0"/>
    <w:rsid w:val="0060520E"/>
    <w:rsid w:val="006054CE"/>
    <w:rsid w:val="00606132"/>
    <w:rsid w:val="00607309"/>
    <w:rsid w:val="00610C32"/>
    <w:rsid w:val="00611DBA"/>
    <w:rsid w:val="00621F0C"/>
    <w:rsid w:val="006332AA"/>
    <w:rsid w:val="006368AA"/>
    <w:rsid w:val="00637EE8"/>
    <w:rsid w:val="00637F11"/>
    <w:rsid w:val="00644C48"/>
    <w:rsid w:val="00651A2F"/>
    <w:rsid w:val="006637C0"/>
    <w:rsid w:val="006773E4"/>
    <w:rsid w:val="00683A13"/>
    <w:rsid w:val="0069659E"/>
    <w:rsid w:val="00697AAB"/>
    <w:rsid w:val="006A3031"/>
    <w:rsid w:val="006B727C"/>
    <w:rsid w:val="006B7683"/>
    <w:rsid w:val="006C0D2C"/>
    <w:rsid w:val="006C31FD"/>
    <w:rsid w:val="006C4C2E"/>
    <w:rsid w:val="006D01C9"/>
    <w:rsid w:val="006D164B"/>
    <w:rsid w:val="006D30EF"/>
    <w:rsid w:val="006D5A27"/>
    <w:rsid w:val="006D64C6"/>
    <w:rsid w:val="006F02A8"/>
    <w:rsid w:val="006F4D42"/>
    <w:rsid w:val="006F710D"/>
    <w:rsid w:val="007038C0"/>
    <w:rsid w:val="0070727A"/>
    <w:rsid w:val="00724F69"/>
    <w:rsid w:val="0072591F"/>
    <w:rsid w:val="007378FF"/>
    <w:rsid w:val="00741167"/>
    <w:rsid w:val="00742CFA"/>
    <w:rsid w:val="00746DE3"/>
    <w:rsid w:val="00760658"/>
    <w:rsid w:val="00764886"/>
    <w:rsid w:val="00771698"/>
    <w:rsid w:val="00772BF7"/>
    <w:rsid w:val="00773F4B"/>
    <w:rsid w:val="00781607"/>
    <w:rsid w:val="007928E8"/>
    <w:rsid w:val="00793DDF"/>
    <w:rsid w:val="007A0A88"/>
    <w:rsid w:val="007A3710"/>
    <w:rsid w:val="007A72E3"/>
    <w:rsid w:val="007B20AE"/>
    <w:rsid w:val="007B4565"/>
    <w:rsid w:val="007C1AD3"/>
    <w:rsid w:val="007D744B"/>
    <w:rsid w:val="007E0733"/>
    <w:rsid w:val="007E7322"/>
    <w:rsid w:val="007E7D6E"/>
    <w:rsid w:val="007F29C4"/>
    <w:rsid w:val="007F304D"/>
    <w:rsid w:val="007F3FE7"/>
    <w:rsid w:val="007F493E"/>
    <w:rsid w:val="00803AAE"/>
    <w:rsid w:val="00810D08"/>
    <w:rsid w:val="00813970"/>
    <w:rsid w:val="00814D93"/>
    <w:rsid w:val="008252F5"/>
    <w:rsid w:val="00834B55"/>
    <w:rsid w:val="00840FC2"/>
    <w:rsid w:val="008410B6"/>
    <w:rsid w:val="008469E6"/>
    <w:rsid w:val="00847E28"/>
    <w:rsid w:val="00851CC6"/>
    <w:rsid w:val="0085501A"/>
    <w:rsid w:val="0085747F"/>
    <w:rsid w:val="00865CD3"/>
    <w:rsid w:val="008816C9"/>
    <w:rsid w:val="00886F65"/>
    <w:rsid w:val="0089553A"/>
    <w:rsid w:val="008957E2"/>
    <w:rsid w:val="0089629A"/>
    <w:rsid w:val="008B4148"/>
    <w:rsid w:val="008C0813"/>
    <w:rsid w:val="008C0F95"/>
    <w:rsid w:val="008C3564"/>
    <w:rsid w:val="008C3C65"/>
    <w:rsid w:val="008E1E90"/>
    <w:rsid w:val="008E20BC"/>
    <w:rsid w:val="008E496C"/>
    <w:rsid w:val="008F13BA"/>
    <w:rsid w:val="00904691"/>
    <w:rsid w:val="00905491"/>
    <w:rsid w:val="009105A3"/>
    <w:rsid w:val="00923C77"/>
    <w:rsid w:val="00925805"/>
    <w:rsid w:val="009301B4"/>
    <w:rsid w:val="00940F8F"/>
    <w:rsid w:val="00941768"/>
    <w:rsid w:val="00946BEC"/>
    <w:rsid w:val="00947159"/>
    <w:rsid w:val="009536A5"/>
    <w:rsid w:val="0095744D"/>
    <w:rsid w:val="00963D37"/>
    <w:rsid w:val="00965478"/>
    <w:rsid w:val="00966724"/>
    <w:rsid w:val="0097388B"/>
    <w:rsid w:val="00975E52"/>
    <w:rsid w:val="00976F3C"/>
    <w:rsid w:val="0098281C"/>
    <w:rsid w:val="00986717"/>
    <w:rsid w:val="009943CA"/>
    <w:rsid w:val="009A0F33"/>
    <w:rsid w:val="009C04A3"/>
    <w:rsid w:val="009D0D7C"/>
    <w:rsid w:val="009D2479"/>
    <w:rsid w:val="009D521B"/>
    <w:rsid w:val="009D6CD2"/>
    <w:rsid w:val="009D79B5"/>
    <w:rsid w:val="009E6B25"/>
    <w:rsid w:val="009E7013"/>
    <w:rsid w:val="00A003DA"/>
    <w:rsid w:val="00A033FD"/>
    <w:rsid w:val="00A1379D"/>
    <w:rsid w:val="00A1729C"/>
    <w:rsid w:val="00A20EA0"/>
    <w:rsid w:val="00A253FC"/>
    <w:rsid w:val="00A335C5"/>
    <w:rsid w:val="00A34E9D"/>
    <w:rsid w:val="00A35A0F"/>
    <w:rsid w:val="00A56EAF"/>
    <w:rsid w:val="00A579F4"/>
    <w:rsid w:val="00A60CE8"/>
    <w:rsid w:val="00A63E65"/>
    <w:rsid w:val="00A70D1F"/>
    <w:rsid w:val="00A7100F"/>
    <w:rsid w:val="00A75F05"/>
    <w:rsid w:val="00A81397"/>
    <w:rsid w:val="00A90FF8"/>
    <w:rsid w:val="00A935C8"/>
    <w:rsid w:val="00A971C0"/>
    <w:rsid w:val="00AA183B"/>
    <w:rsid w:val="00AB0909"/>
    <w:rsid w:val="00AB3203"/>
    <w:rsid w:val="00AC1208"/>
    <w:rsid w:val="00AC1C32"/>
    <w:rsid w:val="00AC3DAC"/>
    <w:rsid w:val="00AD06D4"/>
    <w:rsid w:val="00AD141A"/>
    <w:rsid w:val="00AD423D"/>
    <w:rsid w:val="00AE519F"/>
    <w:rsid w:val="00AE59DA"/>
    <w:rsid w:val="00AF515A"/>
    <w:rsid w:val="00B00D72"/>
    <w:rsid w:val="00B04FC1"/>
    <w:rsid w:val="00B1002B"/>
    <w:rsid w:val="00B16EF7"/>
    <w:rsid w:val="00B25EA1"/>
    <w:rsid w:val="00B32557"/>
    <w:rsid w:val="00B3540D"/>
    <w:rsid w:val="00B4532C"/>
    <w:rsid w:val="00B54244"/>
    <w:rsid w:val="00B5551E"/>
    <w:rsid w:val="00B76080"/>
    <w:rsid w:val="00B77371"/>
    <w:rsid w:val="00B8084D"/>
    <w:rsid w:val="00B80A63"/>
    <w:rsid w:val="00B84BF0"/>
    <w:rsid w:val="00B86392"/>
    <w:rsid w:val="00B91F81"/>
    <w:rsid w:val="00B976DD"/>
    <w:rsid w:val="00BA2D59"/>
    <w:rsid w:val="00BB2E22"/>
    <w:rsid w:val="00BB4A02"/>
    <w:rsid w:val="00BC674D"/>
    <w:rsid w:val="00BD1C3E"/>
    <w:rsid w:val="00BD347F"/>
    <w:rsid w:val="00BD420B"/>
    <w:rsid w:val="00BE1D6E"/>
    <w:rsid w:val="00BF1993"/>
    <w:rsid w:val="00BF1AAB"/>
    <w:rsid w:val="00BF1F83"/>
    <w:rsid w:val="00BF2379"/>
    <w:rsid w:val="00BF71CC"/>
    <w:rsid w:val="00C02D74"/>
    <w:rsid w:val="00C04F32"/>
    <w:rsid w:val="00C068B1"/>
    <w:rsid w:val="00C10748"/>
    <w:rsid w:val="00C12EE0"/>
    <w:rsid w:val="00C13C58"/>
    <w:rsid w:val="00C161D9"/>
    <w:rsid w:val="00C219E5"/>
    <w:rsid w:val="00C26954"/>
    <w:rsid w:val="00C30A0B"/>
    <w:rsid w:val="00C32243"/>
    <w:rsid w:val="00C34F52"/>
    <w:rsid w:val="00C35F94"/>
    <w:rsid w:val="00C3725F"/>
    <w:rsid w:val="00C37506"/>
    <w:rsid w:val="00C774C7"/>
    <w:rsid w:val="00C80507"/>
    <w:rsid w:val="00C8239D"/>
    <w:rsid w:val="00C834AD"/>
    <w:rsid w:val="00C91898"/>
    <w:rsid w:val="00CA188B"/>
    <w:rsid w:val="00CA5DA9"/>
    <w:rsid w:val="00CB33E2"/>
    <w:rsid w:val="00CC2310"/>
    <w:rsid w:val="00CC3AAE"/>
    <w:rsid w:val="00CC4B64"/>
    <w:rsid w:val="00CC7F5B"/>
    <w:rsid w:val="00CD18EF"/>
    <w:rsid w:val="00CD3793"/>
    <w:rsid w:val="00CD7C94"/>
    <w:rsid w:val="00CF1DDC"/>
    <w:rsid w:val="00CF2418"/>
    <w:rsid w:val="00CF3CC1"/>
    <w:rsid w:val="00D148A1"/>
    <w:rsid w:val="00D248EF"/>
    <w:rsid w:val="00D26B89"/>
    <w:rsid w:val="00D27FFE"/>
    <w:rsid w:val="00D529FC"/>
    <w:rsid w:val="00D64CF8"/>
    <w:rsid w:val="00D65ECC"/>
    <w:rsid w:val="00D726CF"/>
    <w:rsid w:val="00D735DB"/>
    <w:rsid w:val="00D76A1C"/>
    <w:rsid w:val="00D91016"/>
    <w:rsid w:val="00D939A4"/>
    <w:rsid w:val="00D93CB6"/>
    <w:rsid w:val="00D95B64"/>
    <w:rsid w:val="00D96BDD"/>
    <w:rsid w:val="00DA32C4"/>
    <w:rsid w:val="00DA5F36"/>
    <w:rsid w:val="00DC2306"/>
    <w:rsid w:val="00DC455F"/>
    <w:rsid w:val="00DC4609"/>
    <w:rsid w:val="00DC6FC9"/>
    <w:rsid w:val="00DD2518"/>
    <w:rsid w:val="00DD3F1E"/>
    <w:rsid w:val="00DD7F4E"/>
    <w:rsid w:val="00DE3AEE"/>
    <w:rsid w:val="00DE4535"/>
    <w:rsid w:val="00DE5D19"/>
    <w:rsid w:val="00DE701F"/>
    <w:rsid w:val="00DF4E5B"/>
    <w:rsid w:val="00E002B5"/>
    <w:rsid w:val="00E01C42"/>
    <w:rsid w:val="00E05CA1"/>
    <w:rsid w:val="00E06B30"/>
    <w:rsid w:val="00E16388"/>
    <w:rsid w:val="00E3342A"/>
    <w:rsid w:val="00E3500B"/>
    <w:rsid w:val="00E41B54"/>
    <w:rsid w:val="00E42EA2"/>
    <w:rsid w:val="00E45E52"/>
    <w:rsid w:val="00E46B7C"/>
    <w:rsid w:val="00E5304A"/>
    <w:rsid w:val="00E5478D"/>
    <w:rsid w:val="00E6651A"/>
    <w:rsid w:val="00E8488C"/>
    <w:rsid w:val="00E85E03"/>
    <w:rsid w:val="00E902A5"/>
    <w:rsid w:val="00E90E5F"/>
    <w:rsid w:val="00EA4D07"/>
    <w:rsid w:val="00EA5006"/>
    <w:rsid w:val="00EA59A0"/>
    <w:rsid w:val="00EA5DC8"/>
    <w:rsid w:val="00EA6E5C"/>
    <w:rsid w:val="00EB0D75"/>
    <w:rsid w:val="00EB6152"/>
    <w:rsid w:val="00EB673A"/>
    <w:rsid w:val="00EC0B2B"/>
    <w:rsid w:val="00EC51C5"/>
    <w:rsid w:val="00ED2BA3"/>
    <w:rsid w:val="00ED465D"/>
    <w:rsid w:val="00EE5FA9"/>
    <w:rsid w:val="00EE6143"/>
    <w:rsid w:val="00EF1189"/>
    <w:rsid w:val="00F01D29"/>
    <w:rsid w:val="00F22EEC"/>
    <w:rsid w:val="00F2769D"/>
    <w:rsid w:val="00F4093D"/>
    <w:rsid w:val="00F5079B"/>
    <w:rsid w:val="00F600F7"/>
    <w:rsid w:val="00F61914"/>
    <w:rsid w:val="00F72997"/>
    <w:rsid w:val="00F75314"/>
    <w:rsid w:val="00F81EB2"/>
    <w:rsid w:val="00F972D8"/>
    <w:rsid w:val="00F97D0E"/>
    <w:rsid w:val="00FA214D"/>
    <w:rsid w:val="00FB0171"/>
    <w:rsid w:val="00FC3581"/>
    <w:rsid w:val="00FD244A"/>
    <w:rsid w:val="00FD3329"/>
    <w:rsid w:val="00FE2F96"/>
    <w:rsid w:val="00FE3A47"/>
    <w:rsid w:val="00FE60D2"/>
    <w:rsid w:val="00FE6269"/>
    <w:rsid w:val="00FF3B6F"/>
    <w:rsid w:val="00FF7EE8"/>
    <w:rsid w:val="00FF7F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E2DEB6"/>
  <w15:docId w15:val="{343A95AA-0C85-4A2C-9305-94D433BEF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2BBC"/>
    <w:rPr>
      <w:sz w:val="24"/>
      <w:szCs w:val="24"/>
    </w:rPr>
  </w:style>
  <w:style w:type="paragraph" w:styleId="1">
    <w:name w:val="heading 1"/>
    <w:basedOn w:val="a"/>
    <w:next w:val="a"/>
    <w:link w:val="10"/>
    <w:uiPriority w:val="99"/>
    <w:qFormat/>
    <w:rsid w:val="00362BBC"/>
    <w:pPr>
      <w:keepNext/>
      <w:jc w:val="both"/>
      <w:outlineLvl w:val="0"/>
    </w:pPr>
    <w:rPr>
      <w:b/>
      <w:bCs/>
      <w:sz w:val="28"/>
      <w:szCs w:val="28"/>
      <w:lang w:val="ro-RO"/>
    </w:rPr>
  </w:style>
  <w:style w:type="paragraph" w:styleId="2">
    <w:name w:val="heading 2"/>
    <w:basedOn w:val="a"/>
    <w:next w:val="a"/>
    <w:link w:val="20"/>
    <w:uiPriority w:val="99"/>
    <w:qFormat/>
    <w:rsid w:val="00362BBC"/>
    <w:pPr>
      <w:keepNext/>
      <w:spacing w:line="360" w:lineRule="auto"/>
      <w:jc w:val="center"/>
      <w:outlineLvl w:val="1"/>
    </w:pPr>
    <w:rPr>
      <w:b/>
      <w:bCs/>
      <w:sz w:val="28"/>
      <w:szCs w:val="28"/>
      <w:lang w:val="ro-RO"/>
    </w:rPr>
  </w:style>
  <w:style w:type="paragraph" w:styleId="3">
    <w:name w:val="heading 3"/>
    <w:basedOn w:val="a"/>
    <w:next w:val="a"/>
    <w:link w:val="30"/>
    <w:uiPriority w:val="99"/>
    <w:qFormat/>
    <w:rsid w:val="00362BBC"/>
    <w:pPr>
      <w:keepNext/>
      <w:jc w:val="center"/>
      <w:outlineLvl w:val="2"/>
    </w:pPr>
    <w:rPr>
      <w:b/>
      <w:bCs/>
      <w:lang w:val="ro-RO"/>
    </w:rPr>
  </w:style>
  <w:style w:type="paragraph" w:styleId="4">
    <w:name w:val="heading 4"/>
    <w:basedOn w:val="a"/>
    <w:next w:val="a"/>
    <w:link w:val="40"/>
    <w:uiPriority w:val="99"/>
    <w:qFormat/>
    <w:rsid w:val="009536A5"/>
    <w:pPr>
      <w:keepNext/>
      <w:spacing w:before="240" w:after="60"/>
      <w:outlineLvl w:val="3"/>
    </w:pPr>
    <w:rPr>
      <w:b/>
      <w:bCs/>
      <w:sz w:val="28"/>
      <w:szCs w:val="28"/>
    </w:rPr>
  </w:style>
  <w:style w:type="paragraph" w:styleId="9">
    <w:name w:val="heading 9"/>
    <w:basedOn w:val="a"/>
    <w:next w:val="a"/>
    <w:link w:val="90"/>
    <w:uiPriority w:val="99"/>
    <w:qFormat/>
    <w:rsid w:val="005951BE"/>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56D0"/>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2156D0"/>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2156D0"/>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2156D0"/>
    <w:rPr>
      <w:rFonts w:asciiTheme="minorHAnsi" w:eastAsiaTheme="minorEastAsia" w:hAnsiTheme="minorHAnsi" w:cstheme="minorBidi"/>
      <w:b/>
      <w:bCs/>
      <w:sz w:val="28"/>
      <w:szCs w:val="28"/>
    </w:rPr>
  </w:style>
  <w:style w:type="character" w:customStyle="1" w:styleId="90">
    <w:name w:val="Заголовок 9 Знак"/>
    <w:basedOn w:val="a0"/>
    <w:link w:val="9"/>
    <w:uiPriority w:val="9"/>
    <w:semiHidden/>
    <w:rsid w:val="002156D0"/>
    <w:rPr>
      <w:rFonts w:asciiTheme="majorHAnsi" w:eastAsiaTheme="majorEastAsia" w:hAnsiTheme="majorHAnsi" w:cstheme="majorBidi"/>
    </w:rPr>
  </w:style>
  <w:style w:type="paragraph" w:styleId="21">
    <w:name w:val="Body Text 2"/>
    <w:basedOn w:val="a"/>
    <w:link w:val="22"/>
    <w:uiPriority w:val="99"/>
    <w:rsid w:val="00362BBC"/>
    <w:rPr>
      <w:lang w:val="ro-RO"/>
    </w:rPr>
  </w:style>
  <w:style w:type="character" w:customStyle="1" w:styleId="22">
    <w:name w:val="Основной текст 2 Знак"/>
    <w:basedOn w:val="a0"/>
    <w:link w:val="21"/>
    <w:uiPriority w:val="99"/>
    <w:semiHidden/>
    <w:rsid w:val="002156D0"/>
    <w:rPr>
      <w:sz w:val="24"/>
      <w:szCs w:val="24"/>
    </w:rPr>
  </w:style>
  <w:style w:type="paragraph" w:customStyle="1" w:styleId="PRAG14">
    <w:name w:val="PRAG_14"/>
    <w:basedOn w:val="a"/>
    <w:uiPriority w:val="99"/>
    <w:rsid w:val="00362BBC"/>
    <w:pPr>
      <w:jc w:val="both"/>
    </w:pPr>
    <w:rPr>
      <w:rFonts w:ascii="$Pragmatica" w:hAnsi="$Pragmatica" w:cs="$Pragmatica"/>
      <w:sz w:val="28"/>
      <w:szCs w:val="28"/>
      <w:lang w:val="en-US"/>
    </w:rPr>
  </w:style>
  <w:style w:type="paragraph" w:styleId="31">
    <w:name w:val="Body Text 3"/>
    <w:basedOn w:val="a"/>
    <w:link w:val="32"/>
    <w:uiPriority w:val="99"/>
    <w:rsid w:val="00362BBC"/>
    <w:pPr>
      <w:jc w:val="both"/>
    </w:pPr>
    <w:rPr>
      <w:i/>
      <w:iCs/>
      <w:lang w:val="ro-RO"/>
    </w:rPr>
  </w:style>
  <w:style w:type="character" w:customStyle="1" w:styleId="32">
    <w:name w:val="Основной текст 3 Знак"/>
    <w:basedOn w:val="a0"/>
    <w:link w:val="31"/>
    <w:uiPriority w:val="99"/>
    <w:semiHidden/>
    <w:rsid w:val="002156D0"/>
    <w:rPr>
      <w:sz w:val="16"/>
      <w:szCs w:val="16"/>
    </w:rPr>
  </w:style>
  <w:style w:type="paragraph" w:styleId="a3">
    <w:name w:val="Body Text Indent"/>
    <w:basedOn w:val="a"/>
    <w:link w:val="a4"/>
    <w:uiPriority w:val="99"/>
    <w:rsid w:val="00362BBC"/>
    <w:pPr>
      <w:ind w:firstLine="360"/>
    </w:pPr>
    <w:rPr>
      <w:lang w:val="ro-RO"/>
    </w:rPr>
  </w:style>
  <w:style w:type="character" w:customStyle="1" w:styleId="a4">
    <w:name w:val="Основной текст с отступом Знак"/>
    <w:basedOn w:val="a0"/>
    <w:link w:val="a3"/>
    <w:uiPriority w:val="99"/>
    <w:semiHidden/>
    <w:rsid w:val="002156D0"/>
    <w:rPr>
      <w:sz w:val="24"/>
      <w:szCs w:val="24"/>
    </w:rPr>
  </w:style>
  <w:style w:type="paragraph" w:styleId="23">
    <w:name w:val="Body Text Indent 2"/>
    <w:basedOn w:val="a"/>
    <w:link w:val="24"/>
    <w:uiPriority w:val="99"/>
    <w:rsid w:val="00362BBC"/>
    <w:pPr>
      <w:ind w:left="360"/>
    </w:pPr>
    <w:rPr>
      <w:lang w:val="ro-RO"/>
    </w:rPr>
  </w:style>
  <w:style w:type="character" w:customStyle="1" w:styleId="24">
    <w:name w:val="Основной текст с отступом 2 Знак"/>
    <w:basedOn w:val="a0"/>
    <w:link w:val="23"/>
    <w:uiPriority w:val="99"/>
    <w:semiHidden/>
    <w:rsid w:val="002156D0"/>
    <w:rPr>
      <w:sz w:val="24"/>
      <w:szCs w:val="24"/>
    </w:rPr>
  </w:style>
  <w:style w:type="paragraph" w:styleId="33">
    <w:name w:val="Body Text Indent 3"/>
    <w:basedOn w:val="a"/>
    <w:link w:val="34"/>
    <w:uiPriority w:val="99"/>
    <w:rsid w:val="00362BBC"/>
    <w:pPr>
      <w:ind w:left="360"/>
    </w:pPr>
    <w:rPr>
      <w:sz w:val="22"/>
      <w:szCs w:val="22"/>
      <w:lang w:val="ro-RO"/>
    </w:rPr>
  </w:style>
  <w:style w:type="character" w:customStyle="1" w:styleId="34">
    <w:name w:val="Основной текст с отступом 3 Знак"/>
    <w:basedOn w:val="a0"/>
    <w:link w:val="33"/>
    <w:uiPriority w:val="99"/>
    <w:locked/>
    <w:rsid w:val="00E8488C"/>
    <w:rPr>
      <w:sz w:val="22"/>
      <w:szCs w:val="22"/>
      <w:lang w:val="ro-RO"/>
    </w:rPr>
  </w:style>
  <w:style w:type="paragraph" w:styleId="a5">
    <w:name w:val="Title"/>
    <w:basedOn w:val="a"/>
    <w:link w:val="a6"/>
    <w:uiPriority w:val="99"/>
    <w:qFormat/>
    <w:rsid w:val="00362BBC"/>
    <w:pPr>
      <w:spacing w:line="360" w:lineRule="auto"/>
      <w:jc w:val="center"/>
    </w:pPr>
    <w:rPr>
      <w:b/>
      <w:bCs/>
      <w:i/>
      <w:iCs/>
      <w:sz w:val="32"/>
      <w:szCs w:val="32"/>
      <w:lang w:val="ro-RO"/>
    </w:rPr>
  </w:style>
  <w:style w:type="character" w:customStyle="1" w:styleId="a6">
    <w:name w:val="Заголовок Знак"/>
    <w:basedOn w:val="a0"/>
    <w:link w:val="a5"/>
    <w:uiPriority w:val="99"/>
    <w:locked/>
    <w:rsid w:val="00593E6C"/>
    <w:rPr>
      <w:b/>
      <w:bCs/>
      <w:i/>
      <w:iCs/>
      <w:sz w:val="24"/>
      <w:szCs w:val="24"/>
      <w:lang w:val="ro-RO"/>
    </w:rPr>
  </w:style>
  <w:style w:type="paragraph" w:styleId="a7">
    <w:name w:val="Block Text"/>
    <w:basedOn w:val="a"/>
    <w:uiPriority w:val="99"/>
    <w:rsid w:val="00362BBC"/>
    <w:pPr>
      <w:ind w:left="-567" w:right="-908"/>
    </w:pPr>
    <w:rPr>
      <w:sz w:val="28"/>
      <w:szCs w:val="28"/>
      <w:lang w:val="ro-RO"/>
    </w:rPr>
  </w:style>
  <w:style w:type="paragraph" w:styleId="a8">
    <w:name w:val="Body Text"/>
    <w:basedOn w:val="a"/>
    <w:link w:val="a9"/>
    <w:uiPriority w:val="99"/>
    <w:rsid w:val="005979DC"/>
    <w:pPr>
      <w:widowControl w:val="0"/>
      <w:spacing w:after="120"/>
      <w:ind w:firstLine="720"/>
      <w:jc w:val="both"/>
    </w:pPr>
    <w:rPr>
      <w:lang w:val="ro-RO"/>
    </w:rPr>
  </w:style>
  <w:style w:type="character" w:customStyle="1" w:styleId="a9">
    <w:name w:val="Основной текст Знак"/>
    <w:basedOn w:val="a0"/>
    <w:link w:val="a8"/>
    <w:uiPriority w:val="99"/>
    <w:locked/>
    <w:rsid w:val="00E90E5F"/>
    <w:rPr>
      <w:snapToGrid w:val="0"/>
      <w:sz w:val="24"/>
      <w:szCs w:val="24"/>
      <w:lang w:val="ro-RO"/>
    </w:rPr>
  </w:style>
  <w:style w:type="paragraph" w:styleId="aa">
    <w:name w:val="header"/>
    <w:basedOn w:val="a"/>
    <w:link w:val="ab"/>
    <w:uiPriority w:val="99"/>
    <w:rsid w:val="00193B1A"/>
    <w:pPr>
      <w:tabs>
        <w:tab w:val="center" w:pos="4677"/>
        <w:tab w:val="right" w:pos="9355"/>
      </w:tabs>
    </w:pPr>
  </w:style>
  <w:style w:type="character" w:customStyle="1" w:styleId="ab">
    <w:name w:val="Верхний колонтитул Знак"/>
    <w:basedOn w:val="a0"/>
    <w:link w:val="aa"/>
    <w:uiPriority w:val="99"/>
    <w:semiHidden/>
    <w:rsid w:val="002156D0"/>
    <w:rPr>
      <w:sz w:val="24"/>
      <w:szCs w:val="24"/>
    </w:rPr>
  </w:style>
  <w:style w:type="paragraph" w:styleId="ac">
    <w:name w:val="footer"/>
    <w:basedOn w:val="a"/>
    <w:link w:val="ad"/>
    <w:uiPriority w:val="99"/>
    <w:rsid w:val="00193B1A"/>
    <w:pPr>
      <w:tabs>
        <w:tab w:val="center" w:pos="4677"/>
        <w:tab w:val="right" w:pos="9355"/>
      </w:tabs>
    </w:pPr>
  </w:style>
  <w:style w:type="character" w:customStyle="1" w:styleId="ad">
    <w:name w:val="Нижний колонтитул Знак"/>
    <w:basedOn w:val="a0"/>
    <w:link w:val="ac"/>
    <w:uiPriority w:val="99"/>
    <w:semiHidden/>
    <w:rsid w:val="002156D0"/>
    <w:rPr>
      <w:sz w:val="24"/>
      <w:szCs w:val="24"/>
    </w:rPr>
  </w:style>
  <w:style w:type="table" w:styleId="ae">
    <w:name w:val="Table Grid"/>
    <w:basedOn w:val="a1"/>
    <w:uiPriority w:val="59"/>
    <w:rsid w:val="00193B1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uiPriority w:val="99"/>
    <w:rsid w:val="00193B1A"/>
  </w:style>
  <w:style w:type="paragraph" w:styleId="af0">
    <w:name w:val="caption"/>
    <w:basedOn w:val="a"/>
    <w:next w:val="a"/>
    <w:uiPriority w:val="99"/>
    <w:qFormat/>
    <w:rsid w:val="00803AAE"/>
    <w:pPr>
      <w:widowControl w:val="0"/>
    </w:pPr>
    <w:rPr>
      <w:b/>
      <w:bCs/>
      <w:sz w:val="28"/>
      <w:szCs w:val="28"/>
      <w:lang w:val="ro-RO"/>
    </w:rPr>
  </w:style>
  <w:style w:type="paragraph" w:customStyle="1" w:styleId="FR3">
    <w:name w:val="FR3"/>
    <w:uiPriority w:val="99"/>
    <w:rsid w:val="0004063E"/>
    <w:pPr>
      <w:widowControl w:val="0"/>
      <w:spacing w:before="340"/>
      <w:jc w:val="center"/>
    </w:pPr>
    <w:rPr>
      <w:sz w:val="32"/>
      <w:szCs w:val="32"/>
      <w:lang w:val="en-US"/>
    </w:rPr>
  </w:style>
  <w:style w:type="paragraph" w:styleId="25">
    <w:name w:val="List 2"/>
    <w:basedOn w:val="a"/>
    <w:uiPriority w:val="99"/>
    <w:rsid w:val="0004063E"/>
    <w:pPr>
      <w:widowControl w:val="0"/>
      <w:ind w:left="566" w:hanging="283"/>
      <w:jc w:val="both"/>
    </w:pPr>
    <w:rPr>
      <w:lang w:val="ro-RO"/>
    </w:rPr>
  </w:style>
  <w:style w:type="paragraph" w:styleId="35">
    <w:name w:val="List 3"/>
    <w:basedOn w:val="a"/>
    <w:uiPriority w:val="99"/>
    <w:rsid w:val="0004063E"/>
    <w:pPr>
      <w:widowControl w:val="0"/>
      <w:ind w:left="849" w:hanging="283"/>
      <w:jc w:val="both"/>
    </w:pPr>
    <w:rPr>
      <w:lang w:val="ro-RO"/>
    </w:rPr>
  </w:style>
  <w:style w:type="paragraph" w:styleId="26">
    <w:name w:val="List Continue 2"/>
    <w:basedOn w:val="a"/>
    <w:uiPriority w:val="99"/>
    <w:rsid w:val="0004063E"/>
    <w:pPr>
      <w:widowControl w:val="0"/>
      <w:spacing w:after="120"/>
      <w:ind w:left="566" w:firstLine="720"/>
      <w:jc w:val="both"/>
    </w:pPr>
    <w:rPr>
      <w:lang w:val="ro-RO"/>
    </w:rPr>
  </w:style>
  <w:style w:type="paragraph" w:styleId="af1">
    <w:name w:val="Plain Text"/>
    <w:basedOn w:val="a"/>
    <w:link w:val="af2"/>
    <w:rsid w:val="00CF3CC1"/>
    <w:rPr>
      <w:rFonts w:ascii="Courier New" w:hAnsi="Courier New" w:cs="Courier New"/>
      <w:sz w:val="20"/>
      <w:szCs w:val="20"/>
    </w:rPr>
  </w:style>
  <w:style w:type="character" w:customStyle="1" w:styleId="af2">
    <w:name w:val="Текст Знак"/>
    <w:basedOn w:val="a0"/>
    <w:link w:val="af1"/>
    <w:locked/>
    <w:rsid w:val="00202EBD"/>
    <w:rPr>
      <w:rFonts w:ascii="Courier New" w:hAnsi="Courier New" w:cs="Courier New"/>
    </w:rPr>
  </w:style>
  <w:style w:type="character" w:styleId="af3">
    <w:name w:val="Hyperlink"/>
    <w:basedOn w:val="a0"/>
    <w:uiPriority w:val="99"/>
    <w:rsid w:val="000F35A9"/>
    <w:rPr>
      <w:color w:val="0000FF"/>
      <w:u w:val="none"/>
      <w:effect w:val="none"/>
    </w:rPr>
  </w:style>
  <w:style w:type="paragraph" w:styleId="af4">
    <w:name w:val="Subtitle"/>
    <w:basedOn w:val="a"/>
    <w:link w:val="af5"/>
    <w:uiPriority w:val="99"/>
    <w:qFormat/>
    <w:rsid w:val="009536A5"/>
    <w:pPr>
      <w:jc w:val="center"/>
    </w:pPr>
    <w:rPr>
      <w:b/>
      <w:bCs/>
      <w:sz w:val="32"/>
      <w:szCs w:val="32"/>
      <w:lang w:val="ro-RO"/>
    </w:rPr>
  </w:style>
  <w:style w:type="character" w:customStyle="1" w:styleId="af5">
    <w:name w:val="Подзаголовок Знак"/>
    <w:basedOn w:val="a0"/>
    <w:link w:val="af4"/>
    <w:uiPriority w:val="11"/>
    <w:rsid w:val="002156D0"/>
    <w:rPr>
      <w:rFonts w:asciiTheme="majorHAnsi" w:eastAsiaTheme="majorEastAsia" w:hAnsiTheme="majorHAnsi" w:cstheme="majorBidi"/>
      <w:sz w:val="24"/>
      <w:szCs w:val="24"/>
    </w:rPr>
  </w:style>
  <w:style w:type="paragraph" w:styleId="af6">
    <w:name w:val="Balloon Text"/>
    <w:basedOn w:val="a"/>
    <w:link w:val="af7"/>
    <w:uiPriority w:val="99"/>
    <w:semiHidden/>
    <w:rsid w:val="002D1750"/>
    <w:rPr>
      <w:rFonts w:ascii="Tahoma" w:hAnsi="Tahoma" w:cs="Tahoma"/>
      <w:sz w:val="16"/>
      <w:szCs w:val="16"/>
    </w:rPr>
  </w:style>
  <w:style w:type="character" w:customStyle="1" w:styleId="af7">
    <w:name w:val="Текст выноски Знак"/>
    <w:basedOn w:val="a0"/>
    <w:link w:val="af6"/>
    <w:uiPriority w:val="99"/>
    <w:locked/>
    <w:rsid w:val="002D1750"/>
    <w:rPr>
      <w:rFonts w:ascii="Tahoma" w:hAnsi="Tahoma" w:cs="Tahoma"/>
      <w:sz w:val="16"/>
      <w:szCs w:val="16"/>
    </w:rPr>
  </w:style>
  <w:style w:type="paragraph" w:styleId="af8">
    <w:name w:val="List Paragraph"/>
    <w:basedOn w:val="a"/>
    <w:link w:val="af9"/>
    <w:uiPriority w:val="34"/>
    <w:qFormat/>
    <w:rsid w:val="005C092A"/>
    <w:pPr>
      <w:ind w:left="720"/>
    </w:pPr>
  </w:style>
  <w:style w:type="paragraph" w:customStyle="1" w:styleId="ListParagraph1">
    <w:name w:val="List Paragraph1"/>
    <w:basedOn w:val="a"/>
    <w:uiPriority w:val="99"/>
    <w:qFormat/>
    <w:rsid w:val="006332AA"/>
    <w:pPr>
      <w:spacing w:after="160" w:line="259" w:lineRule="auto"/>
      <w:ind w:left="720"/>
    </w:pPr>
    <w:rPr>
      <w:rFonts w:ascii="Calibri" w:hAnsi="Calibri" w:cs="Calibri"/>
      <w:sz w:val="22"/>
      <w:szCs w:val="22"/>
      <w:lang w:val="ro-RO"/>
    </w:rPr>
  </w:style>
  <w:style w:type="paragraph" w:customStyle="1" w:styleId="z1Char">
    <w:name w:val="z1 Char"/>
    <w:basedOn w:val="a"/>
    <w:uiPriority w:val="99"/>
    <w:semiHidden/>
    <w:rsid w:val="000A1E21"/>
    <w:pPr>
      <w:tabs>
        <w:tab w:val="num" w:pos="227"/>
      </w:tabs>
      <w:ind w:left="227" w:hanging="227"/>
      <w:jc w:val="both"/>
    </w:pPr>
    <w:rPr>
      <w:color w:val="000000"/>
      <w:sz w:val="22"/>
      <w:szCs w:val="22"/>
    </w:rPr>
  </w:style>
  <w:style w:type="paragraph" w:customStyle="1" w:styleId="afa">
    <w:name w:val="Содержимое таблицы"/>
    <w:basedOn w:val="a"/>
    <w:rsid w:val="00A63E65"/>
    <w:pPr>
      <w:widowControl w:val="0"/>
      <w:suppressLineNumbers/>
      <w:suppressAutoHyphens/>
    </w:pPr>
    <w:rPr>
      <w:rFonts w:eastAsia="SimSun"/>
      <w:kern w:val="1"/>
      <w:lang w:eastAsia="zh-CN"/>
    </w:rPr>
  </w:style>
  <w:style w:type="paragraph" w:styleId="afb">
    <w:name w:val="Normal (Web)"/>
    <w:basedOn w:val="a"/>
    <w:uiPriority w:val="99"/>
    <w:rsid w:val="00A63E65"/>
    <w:pPr>
      <w:spacing w:before="100" w:beforeAutospacing="1" w:after="100" w:afterAutospacing="1"/>
    </w:pPr>
    <w:rPr>
      <w:lang w:val="ro-RO" w:eastAsia="ro-RO"/>
    </w:rPr>
  </w:style>
  <w:style w:type="character" w:customStyle="1" w:styleId="af9">
    <w:name w:val="Абзац списка Знак"/>
    <w:basedOn w:val="a0"/>
    <w:link w:val="af8"/>
    <w:uiPriority w:val="34"/>
    <w:locked/>
    <w:rsid w:val="004E144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154840">
      <w:marLeft w:val="0"/>
      <w:marRight w:val="0"/>
      <w:marTop w:val="0"/>
      <w:marBottom w:val="0"/>
      <w:divBdr>
        <w:top w:val="none" w:sz="0" w:space="0" w:color="auto"/>
        <w:left w:val="none" w:sz="0" w:space="0" w:color="auto"/>
        <w:bottom w:val="none" w:sz="0" w:space="0" w:color="auto"/>
        <w:right w:val="none" w:sz="0" w:space="0" w:color="auto"/>
      </w:divBdr>
    </w:div>
    <w:div w:id="103515484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2426</Words>
  <Characters>13833</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16227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Tabuica</dc:creator>
  <cp:keywords/>
  <dc:description/>
  <cp:lastModifiedBy>Valeriu</cp:lastModifiedBy>
  <cp:revision>12</cp:revision>
  <cp:lastPrinted>2017-09-19T13:22:00Z</cp:lastPrinted>
  <dcterms:created xsi:type="dcterms:W3CDTF">2022-09-11T16:05:00Z</dcterms:created>
  <dcterms:modified xsi:type="dcterms:W3CDTF">2022-09-11T16:53:00Z</dcterms:modified>
</cp:coreProperties>
</file>