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09872" w14:textId="77777777" w:rsidR="00DD73E2" w:rsidRDefault="00DD73E2" w:rsidP="00DD73E2">
      <w:pPr>
        <w:spacing w:after="0"/>
        <w:ind w:firstLine="709"/>
        <w:jc w:val="center"/>
        <w:rPr>
          <w:b/>
          <w:bCs/>
        </w:rPr>
      </w:pPr>
      <w:bookmarkStart w:id="0" w:name="_GoBack"/>
      <w:bookmarkEnd w:id="0"/>
    </w:p>
    <w:p w14:paraId="7F560388" w14:textId="2D596411" w:rsidR="00F12C76" w:rsidRPr="00DD73E2" w:rsidRDefault="00DD73E2" w:rsidP="00DD73E2">
      <w:pPr>
        <w:spacing w:after="0"/>
        <w:ind w:firstLine="709"/>
        <w:jc w:val="center"/>
        <w:rPr>
          <w:b/>
          <w:bCs/>
        </w:rPr>
      </w:pPr>
      <w:r w:rsidRPr="00DD73E2">
        <w:rPr>
          <w:b/>
          <w:bCs/>
        </w:rPr>
        <w:t>Enunțuri pentru totalizarea 2, facultatea MG1, test SIMU (2025 - 2026)</w:t>
      </w:r>
    </w:p>
    <w:p w14:paraId="7465A8F0" w14:textId="77777777" w:rsidR="00DD73E2" w:rsidRDefault="00DD73E2" w:rsidP="00DD73E2">
      <w:pPr>
        <w:pStyle w:val="Listparagraf"/>
        <w:spacing w:after="0"/>
        <w:ind w:left="851"/>
        <w:jc w:val="both"/>
      </w:pPr>
    </w:p>
    <w:p w14:paraId="1A5AD5D4" w14:textId="2ED31F54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 w:rsidRPr="00DD73E2">
        <w:t>Acumularea cărui produs duce la acidoză metabolică în lipsa insulinei?</w:t>
      </w:r>
    </w:p>
    <w:p w14:paraId="5D72325D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cauza malabsorbției glucidelor?</w:t>
      </w:r>
    </w:p>
    <w:p w14:paraId="010303D0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consecința consumului excesiv de lipide?</w:t>
      </w:r>
    </w:p>
    <w:p w14:paraId="6BB5F6DC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consecința hiperglicemiei persistente în insuficiența insulinică?</w:t>
      </w:r>
    </w:p>
    <w:p w14:paraId="3ECC4DE2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consecința hiperglicemiei persistente?</w:t>
      </w:r>
    </w:p>
    <w:p w14:paraId="3ED4B523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consecința malabsorbției glucidelor?</w:t>
      </w:r>
    </w:p>
    <w:p w14:paraId="0135D7FC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consecința malabsorbției lipidelor?</w:t>
      </w:r>
    </w:p>
    <w:p w14:paraId="09AB90FA" w14:textId="6223A2D6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 xml:space="preserve">Care este factorul </w:t>
      </w:r>
      <w:r>
        <w:t>patogenetic</w:t>
      </w:r>
      <w:r>
        <w:t xml:space="preserve"> al hipercalcemiei în acidoză?</w:t>
      </w:r>
    </w:p>
    <w:p w14:paraId="15E583AB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factorul patogenetic al osteoporozei și osteomalaciei în acidoză?</w:t>
      </w:r>
    </w:p>
    <w:p w14:paraId="20F8E29F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factorul patogenetic al tulburării acido-bazice în hipoventilația pulmonară?</w:t>
      </w:r>
    </w:p>
    <w:p w14:paraId="071A9F08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factorul patogenetic al tulburării nivelului de sodiu în alcaloză?</w:t>
      </w:r>
    </w:p>
    <w:p w14:paraId="2353A6A6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factorul patogenetic al tulburărilor acido-bazice în înfometare?</w:t>
      </w:r>
    </w:p>
    <w:p w14:paraId="5B2CFAFE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factorul patogenetic al acidozei metabolice în hipoxie?</w:t>
      </w:r>
    </w:p>
    <w:p w14:paraId="67A5CBCF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factorul patogenetic al acidozei respiratorii?</w:t>
      </w:r>
    </w:p>
    <w:p w14:paraId="5E88AB26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factorul patogenetic al alcalozei metabolice?</w:t>
      </w:r>
    </w:p>
    <w:p w14:paraId="3C1AC0AC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factorul patogenetic al alcalozei respiratorii?</w:t>
      </w:r>
    </w:p>
    <w:p w14:paraId="695E6797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factorul patogenetic al maldigestiei proteinelor?</w:t>
      </w:r>
    </w:p>
    <w:p w14:paraId="65B8F547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factorul patogenetic al maldigestiei proteinelor?</w:t>
      </w:r>
    </w:p>
    <w:p w14:paraId="03A69471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factorul patogenetic al tulburării acido-bazice în diaree?</w:t>
      </w:r>
    </w:p>
    <w:p w14:paraId="289958E4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factorul patogenetic al tulburării calciului în alcaloză?</w:t>
      </w:r>
    </w:p>
    <w:p w14:paraId="1DF3F241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factorul patogenetic al tulburărilor acido-bazice în hiperventilația pulmonară?</w:t>
      </w:r>
    </w:p>
    <w:p w14:paraId="32A16FC5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factorul patogenetic al tulburărilor acido-bazice în hipoxie?</w:t>
      </w:r>
    </w:p>
    <w:p w14:paraId="7649AF55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mecanismul hipernatremiei în acidoză?</w:t>
      </w:r>
    </w:p>
    <w:p w14:paraId="03D836C2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mecanismul compensator în hiperglicemia alimentară?</w:t>
      </w:r>
    </w:p>
    <w:p w14:paraId="18B97317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mecanismul compensator în hiperglicemia alimentară?</w:t>
      </w:r>
    </w:p>
    <w:p w14:paraId="1D80FF31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mecanismul compensator în hiperglicemie?</w:t>
      </w:r>
    </w:p>
    <w:p w14:paraId="78CAB95D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mecanismul compensator în hiperglicemie?</w:t>
      </w:r>
    </w:p>
    <w:p w14:paraId="14361854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mecanismul fiziopatologic al cetogenezei în inaniție glucidică?</w:t>
      </w:r>
    </w:p>
    <w:p w14:paraId="7A500596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mecanismul patogenetic al cetoacidozei diabetice?</w:t>
      </w:r>
    </w:p>
    <w:p w14:paraId="6AF338BC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mecanismul patogenetic al cetoacidozei diabetice?</w:t>
      </w:r>
    </w:p>
    <w:p w14:paraId="0FD47E35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mecanismul patogenetic al hipoglicemiei în cazul insulinomului (tumoare din celulele beta pancreatice)?</w:t>
      </w:r>
    </w:p>
    <w:p w14:paraId="65FA7F1C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mecanismul patogenetic al malabsorbției lipidice în ocluzia vaselor limfatice intestinale?</w:t>
      </w:r>
    </w:p>
    <w:p w14:paraId="55EB366E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mecanismul patogenetic al maldigestiei lipidice în afecțiunea hepatică?</w:t>
      </w:r>
    </w:p>
    <w:p w14:paraId="3B93EAF6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mecanismul patogenetic al maldigestiei lipidice în inflamația mucoasei intestinului subțire?</w:t>
      </w:r>
    </w:p>
    <w:p w14:paraId="34A9A068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mecanismul patogenetic al maldigestiei lipidice?</w:t>
      </w:r>
    </w:p>
    <w:p w14:paraId="6A7B82BB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mecanismul patogenetic al respirației Kussmaul din cetoacidoza diabetică?</w:t>
      </w:r>
    </w:p>
    <w:p w14:paraId="1F532EAE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patogeneza dezechilibrului acido-bazic în hiperkaliemie?</w:t>
      </w:r>
    </w:p>
    <w:p w14:paraId="55328E85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patogeneza dishomeostaziei calciului în deficitul de parathormon?</w:t>
      </w:r>
    </w:p>
    <w:p w14:paraId="0F925ED5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lastRenderedPageBreak/>
        <w:t>Care este patogeneza dishomeostaziei calciului în exces de parathormon?</w:t>
      </w:r>
    </w:p>
    <w:p w14:paraId="7D4CD509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patogeneza dishomeostaziei calciului în insuficiența hepatică?</w:t>
      </w:r>
    </w:p>
    <w:p w14:paraId="0795BB4D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patogeneza dishomeostaziei calciului în insuficiența renală?</w:t>
      </w:r>
    </w:p>
    <w:p w14:paraId="163F245C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patogeneza dishomeostaziei potasiului în tratamentul cu insulină?</w:t>
      </w:r>
    </w:p>
    <w:p w14:paraId="0F62976B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patogeneza dishomeostaziei sodiului care se întâlnește în insuficiența hepatică cronică?</w:t>
      </w:r>
    </w:p>
    <w:p w14:paraId="5457ADF9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patogeneza hipercalcemiei în acidoză?</w:t>
      </w:r>
    </w:p>
    <w:p w14:paraId="42BA1BF3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patogeneza tulburărilor acido-bazice în hipoxie?</w:t>
      </w:r>
    </w:p>
    <w:p w14:paraId="78CF01BB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patogeneza tulburărilor de potasiu în acidoza metabolică?</w:t>
      </w:r>
    </w:p>
    <w:p w14:paraId="38825593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patogenia deshidratării izotonice?</w:t>
      </w:r>
    </w:p>
    <w:p w14:paraId="7B19BEF1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patogenia dishomeostaziei hidrice în hiperventilația pulmonară?</w:t>
      </w:r>
    </w:p>
    <w:p w14:paraId="25BF1BE3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patogenia dishomeostaziei hidrice în privațiunea de apă?</w:t>
      </w:r>
    </w:p>
    <w:p w14:paraId="2F9DA284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patogenia tulburărilor de excitabilitate neuromusculară în hipercalcemie?</w:t>
      </w:r>
    </w:p>
    <w:p w14:paraId="4D706DA1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reacția compensatorie în hipoglicemii severe în urma epuizării rezervelor de glicogen în ficat?</w:t>
      </w:r>
    </w:p>
    <w:p w14:paraId="6D2AA4DC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reacția compensatorie în hipoglicemii severe în urma epuizării rezervelor de glicogen în ficat?</w:t>
      </w:r>
    </w:p>
    <w:p w14:paraId="180370EE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rolul insulinei în compensarea hiperglicemiei persistente?</w:t>
      </w:r>
    </w:p>
    <w:p w14:paraId="5710083E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rolul patogenetic al activării factorului Hageman în reacția alergică cu complexe imune circulante ?</w:t>
      </w:r>
    </w:p>
    <w:p w14:paraId="1D190BB1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rolul patogenetic al activării factorului Hageman în reacţia alergică cu complexe imune circulante?</w:t>
      </w:r>
    </w:p>
    <w:p w14:paraId="64E23E9E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rolul patogenetic al activării factorului Hageman în reacția alergică cu complexe imune?</w:t>
      </w:r>
    </w:p>
    <w:p w14:paraId="568931E0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rolul patogenetic al activării sistemului complement în reacțiile alergice de tip III?</w:t>
      </w:r>
    </w:p>
    <w:p w14:paraId="684B4F97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rolul patogenetic al activării sistemului complement în reacțiile alergice de tip III?</w:t>
      </w:r>
    </w:p>
    <w:p w14:paraId="2C393F4E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rolul rinichilor în inaniția glucidică?</w:t>
      </w:r>
    </w:p>
    <w:p w14:paraId="2B3E58F2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schema reacției alergice de tip I?</w:t>
      </w:r>
    </w:p>
    <w:p w14:paraId="11E70BF1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schema reacției alergice de tip II?</w:t>
      </w:r>
    </w:p>
    <w:p w14:paraId="67C1CFBA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schema reacției alergice de tip III?</w:t>
      </w:r>
    </w:p>
    <w:p w14:paraId="114AEEBC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schema reacției alergice de tip IV?</w:t>
      </w:r>
    </w:p>
    <w:p w14:paraId="02B565D0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secvența de reacții care sunt responsabile de sensibilizare în hipersensibilitatea întârziată?</w:t>
      </w:r>
    </w:p>
    <w:p w14:paraId="040F82EE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una dintre caracteristicile biologice ale celulelor prezentatoare de antigen?</w:t>
      </w:r>
    </w:p>
    <w:p w14:paraId="621E97F0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una dintre caracteristicile biologice ale celulelor prezentatoare de antigen?</w:t>
      </w:r>
    </w:p>
    <w:p w14:paraId="4AB7BADA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una dintre caracteristicile biologice ale hipersensibilității întârziate?</w:t>
      </w:r>
    </w:p>
    <w:p w14:paraId="0588249A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una dintre caracteristicile biologice ale hipersensibilității imediate?</w:t>
      </w:r>
    </w:p>
    <w:p w14:paraId="52F0CE88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una dintre caracteristicile biologice ale sensibilizării active?</w:t>
      </w:r>
    </w:p>
    <w:p w14:paraId="7B302626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este valoarea ”prag” de reabsorbție a glucozei din urina primară la nivelul epiteliului tubilor renali?</w:t>
      </w:r>
    </w:p>
    <w:p w14:paraId="01346B7B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factori vor determina patogenia cetoacidozei diabetice?</w:t>
      </w:r>
    </w:p>
    <w:p w14:paraId="530C01E8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factori vor determina patogenia cetoacidozei diabetice?</w:t>
      </w:r>
    </w:p>
    <w:p w14:paraId="0EB21247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lastRenderedPageBreak/>
        <w:t>Care hormon activează procesul de glicogenogeneză hepatică?</w:t>
      </w:r>
    </w:p>
    <w:p w14:paraId="6073E96F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hormon inhibă procesul de glicogenoliză?</w:t>
      </w:r>
    </w:p>
    <w:p w14:paraId="59CF37A4" w14:textId="6446049F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 xml:space="preserve">Care </w:t>
      </w:r>
      <w:r>
        <w:t>modificări</w:t>
      </w:r>
      <w:r>
        <w:t xml:space="preserve"> biochimice contribuie la dezvoltarea hipercetonemiei?</w:t>
      </w:r>
    </w:p>
    <w:p w14:paraId="7D967321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procesele metabolice lipidice sunt dereglate în patologia ficatului?</w:t>
      </w:r>
    </w:p>
    <w:p w14:paraId="0FCBB00D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caracteristicile biologice ale celulelor prezentatoare de antigen?</w:t>
      </w:r>
    </w:p>
    <w:p w14:paraId="142DAE54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caracteristicile biologice ale hipersensibilității imediate?</w:t>
      </w:r>
    </w:p>
    <w:p w14:paraId="37858A8F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caracteristicile biologice ale hipersensibilității întârziate?</w:t>
      </w:r>
    </w:p>
    <w:p w14:paraId="192152B7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caracteristicile biologice ale sensibilizării active?</w:t>
      </w:r>
    </w:p>
    <w:p w14:paraId="2E6EE3E3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caracteristicile biologice ale sensibilizării active?</w:t>
      </w:r>
    </w:p>
    <w:p w14:paraId="6F295826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caracteristicile biologice ale sensibilizării pasive ?</w:t>
      </w:r>
    </w:p>
    <w:p w14:paraId="20279E18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caracteristicile biologice ale sensibilizării pasive ?</w:t>
      </w:r>
    </w:p>
    <w:p w14:paraId="2AE8D4F6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cauzele hipotoniei arteriale în acidoză?</w:t>
      </w:r>
    </w:p>
    <w:p w14:paraId="413EBDD4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cauzele maldigestia lipidelor?</w:t>
      </w:r>
    </w:p>
    <w:p w14:paraId="1F054D67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cauzele maldigestiei lipidelor?</w:t>
      </w:r>
    </w:p>
    <w:p w14:paraId="297724A9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cauzele maldigestiei lipidelor?</w:t>
      </w:r>
    </w:p>
    <w:p w14:paraId="5AC642BB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cauzele maldigestiei lipidice?</w:t>
      </w:r>
    </w:p>
    <w:p w14:paraId="02FAE9E3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celulele imune efectoare în hipersensibilitatea de tip IV?</w:t>
      </w:r>
    </w:p>
    <w:p w14:paraId="6EEB56CB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celulele imune efectoare în hipersensibilitatea întârziată?</w:t>
      </w:r>
    </w:p>
    <w:p w14:paraId="556DA5D4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condițiile necesare pentru transformarea unei haptene într-un alergen complet?</w:t>
      </w:r>
    </w:p>
    <w:p w14:paraId="6A7F9F23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consecințele consumului excesiv de proteine?</w:t>
      </w:r>
    </w:p>
    <w:p w14:paraId="3D08FBD9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consecințele hiperglicemiei persistente?</w:t>
      </w:r>
    </w:p>
    <w:p w14:paraId="1CB29085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consecințele hiperglicemiei persistente?</w:t>
      </w:r>
    </w:p>
    <w:p w14:paraId="095F0C3F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consecințele malabsorbției lipidelor?</w:t>
      </w:r>
    </w:p>
    <w:p w14:paraId="1E657CC5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consecințele malabsorbției lipidelor?</w:t>
      </w:r>
    </w:p>
    <w:p w14:paraId="367047AA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consecințele malabsorbției lipidelor?</w:t>
      </w:r>
    </w:p>
    <w:p w14:paraId="0C7A2425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consecințele malabsorbției lipidelor?</w:t>
      </w:r>
    </w:p>
    <w:p w14:paraId="44C95BAF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consecințele metabolice ale hipoglicemiei?</w:t>
      </w:r>
    </w:p>
    <w:p w14:paraId="7BCF23E9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efectele adverse ale intensificării gluconeogenezei din aminoacizi în hipoglicemie, ca reacție compensatorie?</w:t>
      </w:r>
    </w:p>
    <w:p w14:paraId="54A18B98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efectele adverse ale intensificării gluconeogenezei din aminoacizi în hipoglicemie, ca reacție compensatorie?</w:t>
      </w:r>
    </w:p>
    <w:p w14:paraId="54751A10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efectele catecolaminelor în perioada de inaniție glucidică?</w:t>
      </w:r>
    </w:p>
    <w:p w14:paraId="2B75BB78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efectele histaminei în reacția alergică tip I?</w:t>
      </w:r>
    </w:p>
    <w:p w14:paraId="5EA5B466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efectele leucotrienelor eliberate de mastocite în reacția alergică tip I?</w:t>
      </w:r>
    </w:p>
    <w:p w14:paraId="160683AD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factorii patogenetic ai hipocalcemiei în alcaloză?</w:t>
      </w:r>
    </w:p>
    <w:p w14:paraId="12F6366D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manifestările hiperglicemiei persistente?</w:t>
      </w:r>
    </w:p>
    <w:p w14:paraId="0A92BE61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manifestările clinice ale hipopotasemiei?</w:t>
      </w:r>
    </w:p>
    <w:p w14:paraId="3A9E4D5B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manifestările hipercalcemiei?</w:t>
      </w:r>
    </w:p>
    <w:p w14:paraId="660A65C9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manifestările hiperglicemiei persistente?</w:t>
      </w:r>
    </w:p>
    <w:p w14:paraId="37EFC608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manifestările hipocalcemiei?</w:t>
      </w:r>
    </w:p>
    <w:p w14:paraId="048CFDF9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mecanismele compensatorii în hiperglicemie?</w:t>
      </w:r>
    </w:p>
    <w:p w14:paraId="2FF7DD80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mecanismele compensatorii în hipocalcemie?</w:t>
      </w:r>
    </w:p>
    <w:p w14:paraId="52F93923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mecanismele compensatorii în hipoglicemie?</w:t>
      </w:r>
    </w:p>
    <w:p w14:paraId="3E11D20D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mecanismele compensatorii în hipoglicemie?</w:t>
      </w:r>
    </w:p>
    <w:p w14:paraId="4CB40A7F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lastRenderedPageBreak/>
        <w:t>Care sunt mecanismele fiziopatologice ale colapsului arterial în șocul anafilactic?</w:t>
      </w:r>
    </w:p>
    <w:p w14:paraId="320398CF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mecanismele fiziopatologice ale manifestărilor cardiovasculare din șocul anafilactic?</w:t>
      </w:r>
    </w:p>
    <w:p w14:paraId="4F09FB8A" w14:textId="45A4FB83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 xml:space="preserve">Care sunt mecanismele fiziopatologice ale manifestărilor respiratorii din reacția </w:t>
      </w:r>
      <w:r>
        <w:t>alergică</w:t>
      </w:r>
      <w:r>
        <w:t xml:space="preserve"> tip I?</w:t>
      </w:r>
    </w:p>
    <w:p w14:paraId="4D03BBC4" w14:textId="77AD73CA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 xml:space="preserve">Care sunt mecanismele fiziopatologice ale manifestărilor respiratorii din reacția </w:t>
      </w:r>
      <w:r>
        <w:t>alergică</w:t>
      </w:r>
      <w:r>
        <w:t xml:space="preserve"> tip I?</w:t>
      </w:r>
    </w:p>
    <w:p w14:paraId="234737DB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mediatorii presintetizaţi ai mastocitelor și bazofilelor ce sunt eliberate în urma degranulării acestora în reacția alergică tip I?</w:t>
      </w:r>
    </w:p>
    <w:p w14:paraId="7E368460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mediatorii presintetizaţi ai mastocitelor și bazofilelor ce sunt eliberate în urma degranulării acestora în reacția alergică tip I?</w:t>
      </w:r>
    </w:p>
    <w:p w14:paraId="0C816372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modificările metabolismului lipidic în insuficiența hepatică?</w:t>
      </w:r>
    </w:p>
    <w:p w14:paraId="5AD0B699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modificările metabolismului lipidic în insuficiența hepatică?</w:t>
      </w:r>
    </w:p>
    <w:p w14:paraId="13F9EF8A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modificările metabolismului lipidic în insuficiența hepatică?</w:t>
      </w:r>
    </w:p>
    <w:p w14:paraId="76674072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modificările sanguine depistate în acidoza metabolică?</w:t>
      </w:r>
    </w:p>
    <w:p w14:paraId="722041E8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organele cel mai frecvent implicate în care se sedimentează și se declanșează reacția inflamatorie complexe imune în reacțiile alergice de tip III?</w:t>
      </w:r>
    </w:p>
    <w:p w14:paraId="5A8D6215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reacțiile compensatorii în acidoza metabolică?</w:t>
      </w:r>
    </w:p>
    <w:p w14:paraId="7CF8A2C1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reacțiile compensatorii în alcaloza metabolică?</w:t>
      </w:r>
    </w:p>
    <w:p w14:paraId="6988D23A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reacțiile compensatorii în hipercalcemie?</w:t>
      </w:r>
    </w:p>
    <w:p w14:paraId="40F5EEAF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reacțiile compensatorii în hiperglicemie?</w:t>
      </w:r>
    </w:p>
    <w:p w14:paraId="35D293D4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sunt reacțiile compensatorii în hiperglicemie?</w:t>
      </w:r>
    </w:p>
    <w:p w14:paraId="6A7E0733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Care verigi patogenetice contribuie la dezvoltarea hipercetonemiei?</w:t>
      </w:r>
    </w:p>
    <w:p w14:paraId="7FE731E6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Ce celule imune sunt responsabile de citotoxicitate în hipersensibilitatea întârziată?</w:t>
      </w:r>
    </w:p>
    <w:p w14:paraId="637246DA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Ce dishomeostazie a sodiului se dezvoltă în hipersecreția de mineralocorticoizi?</w:t>
      </w:r>
    </w:p>
    <w:p w14:paraId="3215149A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Ce dishomeostazie a sodiului se dezvoltă în hiposecreția de vasopresină?</w:t>
      </w:r>
    </w:p>
    <w:p w14:paraId="6DC43800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Ce dishomeostazie a sodiului se dezvoltă în hiposecreția mineralcorticoizilor?</w:t>
      </w:r>
    </w:p>
    <w:p w14:paraId="1BA552F6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Ce dishomeostazie de sodiu se dezvoltă în hipersecreția de vasopresină?</w:t>
      </w:r>
    </w:p>
    <w:p w14:paraId="306C5DB1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Ce dishomeostazie electrolitică se dezvoltă în deshidratarea hipertonică?</w:t>
      </w:r>
    </w:p>
    <w:p w14:paraId="48531D3A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Ce dishomeostazie hidrică se dezvoltă în diaree?</w:t>
      </w:r>
    </w:p>
    <w:p w14:paraId="37951050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Ce este caracteristic pentru stadiul imunologic al reacțiilor alergice de tip I?</w:t>
      </w:r>
    </w:p>
    <w:p w14:paraId="6C9FA986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Ce este caracteristic pentru stadiul imunologic al reacțiilor alergice de tip I?</w:t>
      </w:r>
    </w:p>
    <w:p w14:paraId="44375910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Ce este caracteristic pentru stadiul imunologic al reacțiilor alergice de tip imediat?</w:t>
      </w:r>
    </w:p>
    <w:p w14:paraId="1A609D7F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Ce este caracteristic pentru stadiul imunologic al reacțiilor alergice de tip imediat?</w:t>
      </w:r>
    </w:p>
    <w:p w14:paraId="0786CD15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Ce este specific pentru stadiul patochimic al reacțiilor alergice tip I?</w:t>
      </w:r>
    </w:p>
    <w:p w14:paraId="59765E18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Ce manifestări cardiovasculare se dezvoltă în deshidratare?</w:t>
      </w:r>
    </w:p>
    <w:p w14:paraId="2D0492CA" w14:textId="31088A34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Ce mediatori pro-</w:t>
      </w:r>
      <w:r>
        <w:t>inflamatori</w:t>
      </w:r>
      <w:r>
        <w:t xml:space="preserve"> sunt implicați în patogenia hipersensibilității întârziate?</w:t>
      </w:r>
    </w:p>
    <w:p w14:paraId="23802195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Ce mediatori pro-inflamatori sunt implicați în patogenia hipersensibilității întârziate?</w:t>
      </w:r>
    </w:p>
    <w:p w14:paraId="05950E93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Ce mediatori sunt implicați în dezvoltarea reacției inflamatorii în reacțiile alergice de tip III?</w:t>
      </w:r>
    </w:p>
    <w:p w14:paraId="425CCEC8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Ce mediatori sunt implicați în dezvoltarea reacției inflamatorii în reacțiile alergice de tip III?</w:t>
      </w:r>
    </w:p>
    <w:p w14:paraId="7D759D07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lastRenderedPageBreak/>
        <w:t>Ce molecule sunt responsabile de dubla opsonizare în reacțiile alergice de tip II?</w:t>
      </w:r>
    </w:p>
    <w:p w14:paraId="24161599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Ce molecule sunt responsabile de dubla opsonizare în reacțiile citotoxice-citolitice?</w:t>
      </w:r>
    </w:p>
    <w:p w14:paraId="7E475263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Ce molecule sunt responsabile de dubla opsonizare în reacțiile citotoxic-citolitice?</w:t>
      </w:r>
    </w:p>
    <w:p w14:paraId="1130AEEE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Ce proces patologic este asociat cu deshidratarea hipotonică?</w:t>
      </w:r>
    </w:p>
    <w:p w14:paraId="13B3A9D2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Ce proces patologic este asociat cu deshidratarea hipotonică?</w:t>
      </w:r>
    </w:p>
    <w:p w14:paraId="6E868A18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Ce proces patologic este asociat cu deshidratarea izotonică?</w:t>
      </w:r>
    </w:p>
    <w:p w14:paraId="3A6CAC63" w14:textId="460F802C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 xml:space="preserve">Ce procese patologice se </w:t>
      </w:r>
      <w:r>
        <w:t>asociază</w:t>
      </w:r>
      <w:r>
        <w:t xml:space="preserve"> cu maldigestia proteinelor?</w:t>
      </w:r>
    </w:p>
    <w:p w14:paraId="761E1A91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Ce procese patologice sunt urmate de hipernatremia relativă?</w:t>
      </w:r>
    </w:p>
    <w:p w14:paraId="7BEE2D40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Ce reprezintă alergia?</w:t>
      </w:r>
    </w:p>
    <w:p w14:paraId="7B4AE4C3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Ce reprezintă deshidratarea hipotonică?</w:t>
      </w:r>
    </w:p>
    <w:p w14:paraId="0336F811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Ce reprezintă deshidratarea?</w:t>
      </w:r>
    </w:p>
    <w:p w14:paraId="6ED754F4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Ce tip de dishomeostazie hidrică reprezintă hipernatremia relativă?</w:t>
      </w:r>
    </w:p>
    <w:p w14:paraId="55E2F7FF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Ce tip de hiperlipidemie denotă nivelul crescut de chilomicroni în sânge?</w:t>
      </w:r>
    </w:p>
    <w:p w14:paraId="7F50DD01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Ce tulburare acido-bazică este instalată în hipersecreția de aldosteron?</w:t>
      </w:r>
    </w:p>
    <w:p w14:paraId="5C3B7ABA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Ce tulburare acido-bazică este instalată în hipersecreția de aldosteron?</w:t>
      </w:r>
    </w:p>
    <w:p w14:paraId="70E02C13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Ce tulburare acido-bazică se instalează în hiposecreția de aldosteron?</w:t>
      </w:r>
    </w:p>
    <w:p w14:paraId="6307D46E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Cum este definită acidoza?</w:t>
      </w:r>
    </w:p>
    <w:p w14:paraId="3E6D5FCB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Cum se definește acidoza metabolică?</w:t>
      </w:r>
    </w:p>
    <w:p w14:paraId="0500D4CD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Cum se definește acidoza respiratorie?</w:t>
      </w:r>
    </w:p>
    <w:p w14:paraId="0BF07F16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Cum se definește alcaloza?</w:t>
      </w:r>
    </w:p>
    <w:p w14:paraId="244834D4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Cum se modifică concentrația proteinelor din sânge în deshidratare?</w:t>
      </w:r>
    </w:p>
    <w:p w14:paraId="011F6796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Cum se modifică disocierea curbei oxihemoglobinei și afinitatea hemoglobinei pentru O2 în alcaloză</w:t>
      </w:r>
    </w:p>
    <w:p w14:paraId="2CD58C4E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Cum se modifică disocierea curbei oxihemoglobinei și afinitatea hemoglobinei pentru O2 în acidoză?</w:t>
      </w:r>
    </w:p>
    <w:p w14:paraId="177469A0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Cum se modifică frecvența respiratorie (FR) și PaCO2 în acidoza metabolică?</w:t>
      </w:r>
    </w:p>
    <w:p w14:paraId="6804E392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Cum se modifică frecvența respiratorie (FR) și PaCO2 în alcaloza metabolică?</w:t>
      </w:r>
    </w:p>
    <w:p w14:paraId="1E9B4254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Cum se modifică glicemia în insuficiența hepatică?</w:t>
      </w:r>
    </w:p>
    <w:p w14:paraId="454C4A10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Cum se modifică glicemia în insuficiența hepatică?</w:t>
      </w:r>
    </w:p>
    <w:p w14:paraId="1AC20E79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Cum se modifică glicemia, osmolaritatea și diureza în cetoacidoza diabetică?</w:t>
      </w:r>
    </w:p>
    <w:p w14:paraId="21B1F673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Cum se modifică metabolismul hidric în hiperglicemia diabetică?</w:t>
      </w:r>
    </w:p>
    <w:p w14:paraId="43485FFC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Cum se modifică osmolaritatea sângelui și diureza în cetoacidoza diabetică?</w:t>
      </w:r>
    </w:p>
    <w:p w14:paraId="4A9727F4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Cum se modifică osmolaritatea sângelui și nivelul de sodiu din sânge în hiperventilaţia pulmonară?</w:t>
      </w:r>
    </w:p>
    <w:p w14:paraId="23E49A94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Cum se modifică osmolaritatea sângelui și nivelul de sodiu în cazul transpirației excesive?</w:t>
      </w:r>
    </w:p>
    <w:p w14:paraId="140AD890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Cum se modifică osmolaritatea sângelui și volumul celular în cazul transpirației excesive?</w:t>
      </w:r>
    </w:p>
    <w:p w14:paraId="7F22DA02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Cum se modifică osmolaritatea sângelui și volumul celular în cazul privațiunii de apă?</w:t>
      </w:r>
    </w:p>
    <w:p w14:paraId="77128CCA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Cum se modifică osmolaritatea, diureza și volumul circulant de sânge în cetoacidoza diabetică?</w:t>
      </w:r>
    </w:p>
    <w:p w14:paraId="1DB00A36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Cum se modifică pH-ul și bicarbonatul în hipoxie?</w:t>
      </w:r>
    </w:p>
    <w:p w14:paraId="05847198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Cum se modifică pH-ul și PaCO2 în acidoza metabolică?</w:t>
      </w:r>
    </w:p>
    <w:p w14:paraId="45067BA2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lastRenderedPageBreak/>
        <w:t>Cum se modifică pH-ul și PaCO2 în hipoventilația pulmonară?</w:t>
      </w:r>
    </w:p>
    <w:p w14:paraId="24C1BE29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Cum se modifică secreția insulinei și a glucagonului la o alimentație bogată în glucide?</w:t>
      </w:r>
    </w:p>
    <w:p w14:paraId="161B3228" w14:textId="306F2DD6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Cum se modifică vâscozitatea sângelui și concentrația celulelor sanguine în cazul hiponatremiei absolute?</w:t>
      </w:r>
    </w:p>
    <w:p w14:paraId="6977B374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Cum se modifică volumul intravascular, osmolaritatea plasmei și volumul celular în hiponatremia relativă?</w:t>
      </w:r>
    </w:p>
    <w:p w14:paraId="302C5ACF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Cum se modifică volumul intravascular, osmolaritatea plasmei și volumul celular în cazul hiponatremiei absolute?</w:t>
      </w:r>
    </w:p>
    <w:p w14:paraId="30A47FBB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Cum se modifică volumul sanguin circulator și concentrația celulelor sanguine în cazul hipernatremiei absolute?</w:t>
      </w:r>
    </w:p>
    <w:p w14:paraId="31C4FC2E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Cum se modifică volumul sanguin circulator și vâscozitatea sângelui în cazul hipernatremiei absolute?</w:t>
      </w:r>
    </w:p>
    <w:p w14:paraId="6D0B42FB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Cum se modifică volumul sanguin circulator și vâscozitatea sângelui în cazul hipernatremiei relative?</w:t>
      </w:r>
    </w:p>
    <w:p w14:paraId="641581F4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Cum se realizează compensarea dishomeostaziei hidrice în deshidratarea hipertonică?</w:t>
      </w:r>
    </w:p>
    <w:p w14:paraId="282767B3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Dereglarea căror enzime intestinale induc maldigestia glucidelor?</w:t>
      </w:r>
    </w:p>
    <w:p w14:paraId="0AC213C0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în care procese patologice se atestă hiperlipidemie de transport?</w:t>
      </w:r>
    </w:p>
    <w:p w14:paraId="527C586F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În ce procese patologice survine maldigestia proteinelor?</w:t>
      </w:r>
    </w:p>
    <w:p w14:paraId="07597032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Modificarea cantitativă a căror enzime intestinale induc maldigestia glucidelor?</w:t>
      </w:r>
    </w:p>
    <w:p w14:paraId="0D31E7CA" w14:textId="77777777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Perioada de inaniție este urmată de hipoglicemie. Cum se modifică secreția insulinei și a glucagonului?</w:t>
      </w:r>
    </w:p>
    <w:p w14:paraId="343E3F1D" w14:textId="4E95D7A5" w:rsidR="00DD73E2" w:rsidRDefault="00DD73E2" w:rsidP="00DD73E2">
      <w:pPr>
        <w:pStyle w:val="Listparagraf"/>
        <w:numPr>
          <w:ilvl w:val="0"/>
          <w:numId w:val="1"/>
        </w:numPr>
        <w:spacing w:after="0"/>
        <w:ind w:left="993"/>
        <w:jc w:val="both"/>
      </w:pPr>
      <w:r>
        <w:t>Unde se formează complexele imune în reacțiile alergice de tip III?</w:t>
      </w:r>
    </w:p>
    <w:sectPr w:rsidR="00DD73E2" w:rsidSect="00D45DA8">
      <w:type w:val="continuous"/>
      <w:pgSz w:w="12240" w:h="15840"/>
      <w:pgMar w:top="720" w:right="720" w:bottom="720" w:left="720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0281F"/>
    <w:multiLevelType w:val="hybridMultilevel"/>
    <w:tmpl w:val="B444034C"/>
    <w:lvl w:ilvl="0" w:tplc="0818000F">
      <w:start w:val="1"/>
      <w:numFmt w:val="decimal"/>
      <w:lvlText w:val="%1."/>
      <w:lvlJc w:val="left"/>
      <w:pPr>
        <w:ind w:left="1429" w:hanging="360"/>
      </w:pPr>
    </w:lvl>
    <w:lvl w:ilvl="1" w:tplc="08180019" w:tentative="1">
      <w:start w:val="1"/>
      <w:numFmt w:val="lowerLetter"/>
      <w:lvlText w:val="%2."/>
      <w:lvlJc w:val="left"/>
      <w:pPr>
        <w:ind w:left="2149" w:hanging="360"/>
      </w:pPr>
    </w:lvl>
    <w:lvl w:ilvl="2" w:tplc="0818001B" w:tentative="1">
      <w:start w:val="1"/>
      <w:numFmt w:val="lowerRoman"/>
      <w:lvlText w:val="%3."/>
      <w:lvlJc w:val="right"/>
      <w:pPr>
        <w:ind w:left="2869" w:hanging="180"/>
      </w:pPr>
    </w:lvl>
    <w:lvl w:ilvl="3" w:tplc="0818000F" w:tentative="1">
      <w:start w:val="1"/>
      <w:numFmt w:val="decimal"/>
      <w:lvlText w:val="%4."/>
      <w:lvlJc w:val="left"/>
      <w:pPr>
        <w:ind w:left="3589" w:hanging="360"/>
      </w:pPr>
    </w:lvl>
    <w:lvl w:ilvl="4" w:tplc="08180019" w:tentative="1">
      <w:start w:val="1"/>
      <w:numFmt w:val="lowerLetter"/>
      <w:lvlText w:val="%5."/>
      <w:lvlJc w:val="left"/>
      <w:pPr>
        <w:ind w:left="4309" w:hanging="360"/>
      </w:pPr>
    </w:lvl>
    <w:lvl w:ilvl="5" w:tplc="0818001B" w:tentative="1">
      <w:start w:val="1"/>
      <w:numFmt w:val="lowerRoman"/>
      <w:lvlText w:val="%6."/>
      <w:lvlJc w:val="right"/>
      <w:pPr>
        <w:ind w:left="5029" w:hanging="180"/>
      </w:pPr>
    </w:lvl>
    <w:lvl w:ilvl="6" w:tplc="0818000F" w:tentative="1">
      <w:start w:val="1"/>
      <w:numFmt w:val="decimal"/>
      <w:lvlText w:val="%7."/>
      <w:lvlJc w:val="left"/>
      <w:pPr>
        <w:ind w:left="5749" w:hanging="360"/>
      </w:pPr>
    </w:lvl>
    <w:lvl w:ilvl="7" w:tplc="08180019" w:tentative="1">
      <w:start w:val="1"/>
      <w:numFmt w:val="lowerLetter"/>
      <w:lvlText w:val="%8."/>
      <w:lvlJc w:val="left"/>
      <w:pPr>
        <w:ind w:left="6469" w:hanging="360"/>
      </w:pPr>
    </w:lvl>
    <w:lvl w:ilvl="8" w:tplc="0818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3E2"/>
    <w:rsid w:val="00427CBA"/>
    <w:rsid w:val="006C0B77"/>
    <w:rsid w:val="008242FF"/>
    <w:rsid w:val="00870751"/>
    <w:rsid w:val="00922C48"/>
    <w:rsid w:val="00B915B7"/>
    <w:rsid w:val="00D45DA8"/>
    <w:rsid w:val="00DD73E2"/>
    <w:rsid w:val="00DE242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5B5BB"/>
  <w15:chartTrackingRefBased/>
  <w15:docId w15:val="{7C5AE521-ED65-434B-9334-4511A31F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D7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2111</Words>
  <Characters>12248</Characters>
  <Application>Microsoft Office Word</Application>
  <DocSecurity>0</DocSecurity>
  <Lines>102</Lines>
  <Paragraphs>28</Paragraphs>
  <ScaleCrop>false</ScaleCrop>
  <Company/>
  <LinksUpToDate>false</LinksUpToDate>
  <CharactersWithSpaces>14331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2025-11-18T07:31:00Z</dcterms:created>
  <dcterms:modified xsi:type="dcterms:W3CDTF">2025-11-18T07:34:00Z</dcterms:modified>
</cp:coreProperties>
</file>