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81593" w14:textId="33990DD0" w:rsidR="00685104" w:rsidRDefault="00B60BA9" w:rsidP="00B60BA9">
      <w:pPr>
        <w:rPr>
          <w:b/>
          <w:sz w:val="32"/>
          <w:szCs w:val="32"/>
        </w:rPr>
      </w:pPr>
      <w:r>
        <w:rPr>
          <w:b/>
          <w:sz w:val="32"/>
          <w:szCs w:val="32"/>
        </w:rPr>
        <w:t xml:space="preserve">                                                </w:t>
      </w:r>
      <w:r w:rsidR="00F24C11" w:rsidRPr="00F24C11">
        <w:rPr>
          <w:b/>
          <w:sz w:val="32"/>
          <w:szCs w:val="32"/>
        </w:rPr>
        <w:t>Hemoblastoz</w:t>
      </w:r>
      <w:r w:rsidR="00514F8B">
        <w:rPr>
          <w:b/>
          <w:sz w:val="32"/>
          <w:szCs w:val="32"/>
        </w:rPr>
        <w:t>a</w:t>
      </w:r>
    </w:p>
    <w:p w14:paraId="67707234" w14:textId="438598FC" w:rsidR="00F24C11" w:rsidRDefault="00F24C11" w:rsidP="009B68E9">
      <w:pPr>
        <w:ind w:left="-270" w:firstLine="270"/>
        <w:jc w:val="both"/>
        <w:rPr>
          <w:rFonts w:ascii="Times New Roman" w:hAnsi="Times New Roman" w:cs="Times New Roman"/>
          <w:sz w:val="24"/>
          <w:szCs w:val="24"/>
        </w:rPr>
      </w:pPr>
      <w:r>
        <w:rPr>
          <w:rFonts w:ascii="Times New Roman" w:hAnsi="Times New Roman" w:cs="Times New Roman"/>
          <w:b/>
          <w:sz w:val="24"/>
          <w:szCs w:val="24"/>
        </w:rPr>
        <w:t xml:space="preserve">          </w:t>
      </w:r>
      <w:r w:rsidR="0003108A">
        <w:rPr>
          <w:rFonts w:ascii="Times New Roman" w:hAnsi="Times New Roman" w:cs="Times New Roman"/>
          <w:b/>
          <w:sz w:val="24"/>
          <w:szCs w:val="24"/>
        </w:rPr>
        <w:t xml:space="preserve">   </w:t>
      </w:r>
      <w:r w:rsidRPr="00F24C11">
        <w:rPr>
          <w:rFonts w:ascii="Times New Roman" w:hAnsi="Times New Roman" w:cs="Times New Roman"/>
          <w:b/>
          <w:sz w:val="24"/>
          <w:szCs w:val="24"/>
        </w:rPr>
        <w:t xml:space="preserve">Hemoblastoza </w:t>
      </w:r>
      <w:r w:rsidRPr="00F24C11">
        <w:rPr>
          <w:rFonts w:ascii="Times New Roman" w:hAnsi="Times New Roman" w:cs="Times New Roman"/>
          <w:sz w:val="24"/>
          <w:szCs w:val="24"/>
        </w:rPr>
        <w:t xml:space="preserve">reprezintă un </w:t>
      </w:r>
      <w:r>
        <w:rPr>
          <w:rFonts w:ascii="Times New Roman" w:hAnsi="Times New Roman" w:cs="Times New Roman"/>
          <w:sz w:val="24"/>
          <w:szCs w:val="24"/>
        </w:rPr>
        <w:t xml:space="preserve">grup de tumori care se dezvoltă din celulele hematopoietice. </w:t>
      </w:r>
      <w:r w:rsidRPr="00F24C11">
        <w:rPr>
          <w:rFonts w:ascii="Times New Roman" w:hAnsi="Times New Roman" w:cs="Times New Roman"/>
          <w:sz w:val="24"/>
          <w:szCs w:val="24"/>
        </w:rPr>
        <w:t xml:space="preserve">Principalul mecanism patogenetic este reprezentat de tulburările de maturare a leucocitelor </w:t>
      </w:r>
      <w:r w:rsidR="0003108A">
        <w:rPr>
          <w:rFonts w:ascii="Times New Roman" w:hAnsi="Times New Roman" w:cs="Times New Roman"/>
          <w:sz w:val="24"/>
          <w:szCs w:val="24"/>
        </w:rPr>
        <w:t xml:space="preserve">datorate unui blocaj al diferențierii. Tulburările de </w:t>
      </w:r>
      <w:r w:rsidRPr="00F24C11">
        <w:rPr>
          <w:rFonts w:ascii="Times New Roman" w:hAnsi="Times New Roman" w:cs="Times New Roman"/>
          <w:sz w:val="24"/>
          <w:szCs w:val="24"/>
        </w:rPr>
        <w:t xml:space="preserve">maturare a leucocitelor cu creșterea leucocitopoiezei se dezvoltă sub influența unor factori </w:t>
      </w:r>
      <w:r w:rsidR="00AF2B54">
        <w:rPr>
          <w:rFonts w:ascii="Times New Roman" w:hAnsi="Times New Roman" w:cs="Times New Roman"/>
          <w:sz w:val="24"/>
          <w:szCs w:val="24"/>
        </w:rPr>
        <w:t xml:space="preserve">cancerigeni </w:t>
      </w:r>
      <w:r>
        <w:rPr>
          <w:rFonts w:ascii="Times New Roman" w:hAnsi="Times New Roman" w:cs="Times New Roman"/>
          <w:sz w:val="24"/>
          <w:szCs w:val="24"/>
        </w:rPr>
        <w:t xml:space="preserve">care pot duce la tulburări severe de multiplicare și diferențiere a celulelor hematopoietice cu multiplicarea necontrolată a celulelor atipice care în plus au o capacitate scăzută de maturare.  Eliberarea acestor leucocite din măduva osoasă în </w:t>
      </w:r>
      <w:r w:rsidR="00AF2B54">
        <w:rPr>
          <w:rFonts w:ascii="Times New Roman" w:hAnsi="Times New Roman" w:cs="Times New Roman"/>
          <w:sz w:val="24"/>
          <w:szCs w:val="24"/>
        </w:rPr>
        <w:t>sângele</w:t>
      </w:r>
      <w:r>
        <w:rPr>
          <w:rFonts w:ascii="Times New Roman" w:hAnsi="Times New Roman" w:cs="Times New Roman"/>
          <w:sz w:val="24"/>
          <w:szCs w:val="24"/>
        </w:rPr>
        <w:t xml:space="preserve"> periferic </w:t>
      </w:r>
      <w:r w:rsidR="00AF2B54">
        <w:rPr>
          <w:rFonts w:ascii="Times New Roman" w:hAnsi="Times New Roman" w:cs="Times New Roman"/>
          <w:sz w:val="24"/>
          <w:szCs w:val="24"/>
        </w:rPr>
        <w:t xml:space="preserve">este rezultatul </w:t>
      </w:r>
      <w:r>
        <w:rPr>
          <w:rFonts w:ascii="Times New Roman" w:hAnsi="Times New Roman" w:cs="Times New Roman"/>
          <w:sz w:val="24"/>
          <w:szCs w:val="24"/>
        </w:rPr>
        <w:t xml:space="preserve">permeabilității medulare </w:t>
      </w:r>
      <w:r w:rsidR="00AF2B54">
        <w:rPr>
          <w:rFonts w:ascii="Times New Roman" w:hAnsi="Times New Roman" w:cs="Times New Roman"/>
          <w:sz w:val="24"/>
          <w:szCs w:val="24"/>
        </w:rPr>
        <w:t>perturbate</w:t>
      </w:r>
      <w:r>
        <w:rPr>
          <w:rFonts w:ascii="Times New Roman" w:hAnsi="Times New Roman" w:cs="Times New Roman"/>
          <w:sz w:val="24"/>
          <w:szCs w:val="24"/>
        </w:rPr>
        <w:t xml:space="preserve">. </w:t>
      </w:r>
    </w:p>
    <w:p w14:paraId="5FDA31DF" w14:textId="77777777" w:rsidR="00F24C11" w:rsidRDefault="00F24C11" w:rsidP="00F24C11">
      <w:pPr>
        <w:ind w:firstLine="720"/>
        <w:jc w:val="both"/>
        <w:rPr>
          <w:rFonts w:ascii="Times New Roman" w:hAnsi="Times New Roman" w:cs="Times New Roman"/>
          <w:sz w:val="24"/>
          <w:szCs w:val="24"/>
        </w:rPr>
      </w:pPr>
      <w:r>
        <w:rPr>
          <w:rFonts w:ascii="Times New Roman" w:hAnsi="Times New Roman" w:cs="Times New Roman"/>
          <w:sz w:val="24"/>
          <w:szCs w:val="24"/>
        </w:rPr>
        <w:t xml:space="preserve">Hemoblastoza în care măduva osoasă este invadată de celule tumorale provenite din țesutul hematopoietic și care duc la leziuni difuze ale măduvei osoase se numește </w:t>
      </w:r>
      <w:r w:rsidRPr="0029282F">
        <w:rPr>
          <w:rFonts w:ascii="Times New Roman" w:hAnsi="Times New Roman" w:cs="Times New Roman"/>
          <w:i/>
          <w:sz w:val="24"/>
          <w:szCs w:val="24"/>
        </w:rPr>
        <w:t>leucoză</w:t>
      </w:r>
    </w:p>
    <w:p w14:paraId="406F2B6B" w14:textId="4543A1E8" w:rsidR="00AF2B54" w:rsidRPr="00A71F6C" w:rsidRDefault="007E758C" w:rsidP="00A71F6C">
      <w:pPr>
        <w:ind w:firstLine="720"/>
        <w:jc w:val="both"/>
        <w:rPr>
          <w:rFonts w:ascii="Times New Roman" w:hAnsi="Times New Roman" w:cs="Times New Roman"/>
          <w:b/>
          <w:sz w:val="24"/>
          <w:szCs w:val="24"/>
        </w:rPr>
      </w:pPr>
      <w:r w:rsidRPr="00A71F6C">
        <w:rPr>
          <w:rFonts w:ascii="Times New Roman" w:hAnsi="Times New Roman" w:cs="Times New Roman"/>
          <w:b/>
          <w:bCs/>
          <w:sz w:val="24"/>
          <w:szCs w:val="24"/>
        </w:rPr>
        <w:t xml:space="preserve">  </w:t>
      </w:r>
      <w:r w:rsidR="00F24C11" w:rsidRPr="00A71F6C">
        <w:rPr>
          <w:rFonts w:ascii="Times New Roman" w:hAnsi="Times New Roman" w:cs="Times New Roman"/>
          <w:b/>
          <w:bCs/>
          <w:i/>
          <w:sz w:val="24"/>
          <w:szCs w:val="24"/>
        </w:rPr>
        <w:t>Leucoza</w:t>
      </w:r>
      <w:r w:rsidR="00F24C11" w:rsidRPr="0003108A">
        <w:rPr>
          <w:rFonts w:ascii="Times New Roman" w:hAnsi="Times New Roman" w:cs="Times New Roman"/>
          <w:i/>
          <w:sz w:val="24"/>
          <w:szCs w:val="24"/>
        </w:rPr>
        <w:t xml:space="preserve"> </w:t>
      </w:r>
      <w:r w:rsidR="00F24C11">
        <w:rPr>
          <w:rFonts w:ascii="Times New Roman" w:hAnsi="Times New Roman" w:cs="Times New Roman"/>
          <w:sz w:val="24"/>
          <w:szCs w:val="24"/>
        </w:rPr>
        <w:t xml:space="preserve">reprezintă </w:t>
      </w:r>
      <w:r w:rsidR="00AF2B54">
        <w:rPr>
          <w:rFonts w:ascii="Times New Roman" w:hAnsi="Times New Roman" w:cs="Times New Roman"/>
          <w:sz w:val="24"/>
          <w:szCs w:val="24"/>
        </w:rPr>
        <w:t xml:space="preserve">neoplasmul malign al celulelor derivate din progenitorii hematopoietici, având ca </w:t>
      </w:r>
      <w:r w:rsidR="00F24C11">
        <w:rPr>
          <w:rFonts w:ascii="Times New Roman" w:hAnsi="Times New Roman" w:cs="Times New Roman"/>
          <w:sz w:val="24"/>
          <w:szCs w:val="24"/>
        </w:rPr>
        <w:t>manifestări generale proliferarea abundentă a țesutului hematopoietic (</w:t>
      </w:r>
      <w:r w:rsidR="00F24C11" w:rsidRPr="00AF2B54">
        <w:rPr>
          <w:rFonts w:ascii="Times New Roman" w:hAnsi="Times New Roman" w:cs="Times New Roman"/>
          <w:i/>
          <w:sz w:val="24"/>
          <w:szCs w:val="24"/>
        </w:rPr>
        <w:t>hiperplazie</w:t>
      </w:r>
      <w:r w:rsidR="00F24C11">
        <w:rPr>
          <w:rFonts w:ascii="Times New Roman" w:hAnsi="Times New Roman" w:cs="Times New Roman"/>
          <w:sz w:val="24"/>
          <w:szCs w:val="24"/>
        </w:rPr>
        <w:t>), pierderea capacității de diferențiere și maturare a celulelor hematopoietice (</w:t>
      </w:r>
      <w:r w:rsidR="00F24C11" w:rsidRPr="00AF2B54">
        <w:rPr>
          <w:rFonts w:ascii="Times New Roman" w:hAnsi="Times New Roman" w:cs="Times New Roman"/>
          <w:i/>
          <w:sz w:val="24"/>
          <w:szCs w:val="24"/>
        </w:rPr>
        <w:t>anaplasie</w:t>
      </w:r>
      <w:r w:rsidR="00F24C11">
        <w:rPr>
          <w:rFonts w:ascii="Times New Roman" w:hAnsi="Times New Roman" w:cs="Times New Roman"/>
          <w:sz w:val="24"/>
          <w:szCs w:val="24"/>
        </w:rPr>
        <w:t xml:space="preserve">) și </w:t>
      </w:r>
      <w:r w:rsidR="00FF11D3">
        <w:rPr>
          <w:rFonts w:ascii="Times New Roman" w:hAnsi="Times New Roman" w:cs="Times New Roman"/>
          <w:sz w:val="24"/>
          <w:szCs w:val="24"/>
        </w:rPr>
        <w:t>invazia țesutului nehematopoietic cu celule tumorale (</w:t>
      </w:r>
      <w:r w:rsidR="00FF11D3" w:rsidRPr="00AF2B54">
        <w:rPr>
          <w:rFonts w:ascii="Times New Roman" w:hAnsi="Times New Roman" w:cs="Times New Roman"/>
          <w:i/>
          <w:sz w:val="24"/>
          <w:szCs w:val="24"/>
        </w:rPr>
        <w:t>metaplazie</w:t>
      </w:r>
      <w:r w:rsidR="00FF11D3">
        <w:rPr>
          <w:rFonts w:ascii="Times New Roman" w:hAnsi="Times New Roman" w:cs="Times New Roman"/>
          <w:sz w:val="24"/>
          <w:szCs w:val="24"/>
        </w:rPr>
        <w:t>)</w:t>
      </w:r>
    </w:p>
    <w:p w14:paraId="03E18C5B" w14:textId="49A6DC57" w:rsidR="00F24C11" w:rsidRDefault="00AF2B54" w:rsidP="009B68E9">
      <w:pPr>
        <w:ind w:left="-360" w:firstLine="1080"/>
        <w:jc w:val="both"/>
        <w:rPr>
          <w:rFonts w:ascii="Times New Roman" w:hAnsi="Times New Roman" w:cs="Times New Roman"/>
          <w:sz w:val="24"/>
          <w:szCs w:val="24"/>
        </w:rPr>
      </w:pPr>
      <w:r>
        <w:rPr>
          <w:rFonts w:ascii="Times New Roman" w:hAnsi="Times New Roman" w:cs="Times New Roman"/>
          <w:sz w:val="24"/>
          <w:szCs w:val="24"/>
        </w:rPr>
        <w:t>Acestea se caracterizează prin înlocuirea difuză a măduvei osoase cu celule imature, neoplazice</w:t>
      </w:r>
      <w:r w:rsidR="00A71F6C">
        <w:rPr>
          <w:rFonts w:ascii="Times New Roman" w:hAnsi="Times New Roman" w:cs="Times New Roman"/>
          <w:sz w:val="24"/>
          <w:szCs w:val="24"/>
        </w:rPr>
        <w:t xml:space="preserve">, </w:t>
      </w:r>
      <w:r>
        <w:rPr>
          <w:rFonts w:ascii="Times New Roman" w:hAnsi="Times New Roman" w:cs="Times New Roman"/>
          <w:sz w:val="24"/>
          <w:szCs w:val="24"/>
        </w:rPr>
        <w:t xml:space="preserve">care, în majoritatea cazurilor, se </w:t>
      </w:r>
      <w:r w:rsidR="00A71F6C">
        <w:rPr>
          <w:rFonts w:ascii="Times New Roman" w:hAnsi="Times New Roman" w:cs="Times New Roman"/>
          <w:sz w:val="24"/>
          <w:szCs w:val="24"/>
        </w:rPr>
        <w:t>distribuie</w:t>
      </w:r>
      <w:r>
        <w:rPr>
          <w:rFonts w:ascii="Times New Roman" w:hAnsi="Times New Roman" w:cs="Times New Roman"/>
          <w:sz w:val="24"/>
          <w:szCs w:val="24"/>
        </w:rPr>
        <w:t xml:space="preserve"> în sângele periferic</w:t>
      </w:r>
      <w:r w:rsidR="00A71F6C">
        <w:rPr>
          <w:rFonts w:ascii="Times New Roman" w:hAnsi="Times New Roman" w:cs="Times New Roman"/>
          <w:sz w:val="24"/>
          <w:szCs w:val="24"/>
        </w:rPr>
        <w:t xml:space="preserve">. </w:t>
      </w:r>
      <w:r w:rsidR="00A6074A">
        <w:rPr>
          <w:rFonts w:ascii="Times New Roman" w:hAnsi="Times New Roman" w:cs="Times New Roman"/>
          <w:sz w:val="24"/>
          <w:szCs w:val="24"/>
        </w:rPr>
        <w:t xml:space="preserve">Deoarece celulele leucemice sunt imature și slab diferențiate, acestea proliferează rapid și au o durată de viață lungă, nu funcționează normal și interferează cu maturarea celulelor sanguine normale, circulă în sânge, traversează bariera hematoencefalică și se infiltrează în numeroase țesuturi și organe. De obicei, celulele leucemice </w:t>
      </w:r>
      <w:r>
        <w:rPr>
          <w:rFonts w:ascii="Times New Roman" w:hAnsi="Times New Roman" w:cs="Times New Roman"/>
          <w:sz w:val="24"/>
          <w:szCs w:val="24"/>
        </w:rPr>
        <w:t xml:space="preserve">se infiltrează în ficat, splină, ganglioni limfatici și alte țesuturi din organism, ducând la creșterea </w:t>
      </w:r>
      <w:r w:rsidR="00A71F6C">
        <w:rPr>
          <w:rFonts w:ascii="Times New Roman" w:hAnsi="Times New Roman" w:cs="Times New Roman"/>
          <w:sz w:val="24"/>
          <w:szCs w:val="24"/>
        </w:rPr>
        <w:t xml:space="preserve">în </w:t>
      </w:r>
      <w:r>
        <w:rPr>
          <w:rFonts w:ascii="Times New Roman" w:hAnsi="Times New Roman" w:cs="Times New Roman"/>
          <w:sz w:val="24"/>
          <w:szCs w:val="24"/>
        </w:rPr>
        <w:t>dimensiun</w:t>
      </w:r>
      <w:r w:rsidR="00A71F6C">
        <w:rPr>
          <w:rFonts w:ascii="Times New Roman" w:hAnsi="Times New Roman" w:cs="Times New Roman"/>
          <w:sz w:val="24"/>
          <w:szCs w:val="24"/>
        </w:rPr>
        <w:t>e a</w:t>
      </w:r>
      <w:r>
        <w:rPr>
          <w:rFonts w:ascii="Times New Roman" w:hAnsi="Times New Roman" w:cs="Times New Roman"/>
          <w:sz w:val="24"/>
          <w:szCs w:val="24"/>
        </w:rPr>
        <w:t xml:space="preserve"> acestor organe.  </w:t>
      </w:r>
    </w:p>
    <w:p w14:paraId="7ED2226C" w14:textId="77777777" w:rsidR="00FF11D3" w:rsidRPr="00514F8B" w:rsidRDefault="00FF11D3" w:rsidP="00F24C11">
      <w:pPr>
        <w:ind w:firstLine="720"/>
        <w:jc w:val="both"/>
        <w:rPr>
          <w:rFonts w:ascii="Times New Roman" w:hAnsi="Times New Roman" w:cs="Times New Roman"/>
          <w:b/>
          <w:bCs/>
          <w:sz w:val="24"/>
          <w:szCs w:val="24"/>
          <w:lang w:val="fr-FR"/>
        </w:rPr>
      </w:pPr>
      <w:r w:rsidRPr="00514F8B">
        <w:rPr>
          <w:rFonts w:ascii="Times New Roman" w:hAnsi="Times New Roman" w:cs="Times New Roman"/>
          <w:b/>
          <w:bCs/>
          <w:sz w:val="24"/>
          <w:szCs w:val="24"/>
          <w:lang w:val="fr-FR"/>
        </w:rPr>
        <w:t>În prezent, există mai multe teorii privind etiologia leucozei:</w:t>
      </w:r>
    </w:p>
    <w:p w14:paraId="5E7F7F3F" w14:textId="3B0ECBA9" w:rsidR="0003108A" w:rsidRPr="00514F8B" w:rsidRDefault="005F1683" w:rsidP="009650F0">
      <w:pPr>
        <w:pStyle w:val="Listparagraf"/>
        <w:numPr>
          <w:ilvl w:val="0"/>
          <w:numId w:val="1"/>
        </w:numPr>
        <w:autoSpaceDE w:val="0"/>
        <w:autoSpaceDN w:val="0"/>
        <w:adjustRightInd w:val="0"/>
        <w:spacing w:after="0"/>
        <w:ind w:left="-270" w:firstLine="540"/>
        <w:jc w:val="both"/>
        <w:rPr>
          <w:rFonts w:ascii="Times New Roman" w:hAnsi="Times New Roman" w:cs="Times New Roman"/>
          <w:sz w:val="24"/>
          <w:szCs w:val="24"/>
          <w:lang w:val="fr-FR"/>
        </w:rPr>
      </w:pPr>
      <w:r w:rsidRPr="00514F8B">
        <w:rPr>
          <w:rFonts w:ascii="Times New Roman" w:hAnsi="Times New Roman" w:cs="Times New Roman"/>
          <w:i/>
          <w:sz w:val="24"/>
          <w:szCs w:val="24"/>
          <w:lang w:val="fr-FR"/>
        </w:rPr>
        <w:t>Factori</w:t>
      </w:r>
      <w:r w:rsidR="00690E06" w:rsidRPr="00514F8B">
        <w:rPr>
          <w:rFonts w:ascii="Times New Roman" w:hAnsi="Times New Roman" w:cs="Times New Roman"/>
          <w:i/>
          <w:sz w:val="24"/>
          <w:szCs w:val="24"/>
          <w:lang w:val="fr-FR"/>
        </w:rPr>
        <w:t xml:space="preserve"> iatrogeni</w:t>
      </w:r>
      <w:r w:rsidRPr="00514F8B">
        <w:rPr>
          <w:rFonts w:ascii="Times New Roman" w:hAnsi="Times New Roman" w:cs="Times New Roman"/>
          <w:sz w:val="24"/>
          <w:szCs w:val="24"/>
          <w:lang w:val="fr-FR"/>
        </w:rPr>
        <w:t xml:space="preserve">.  </w:t>
      </w:r>
      <w:r w:rsidR="00B60BA9" w:rsidRPr="00514F8B">
        <w:rPr>
          <w:rFonts w:ascii="Times New Roman" w:hAnsi="Times New Roman" w:cs="Times New Roman"/>
          <w:sz w:val="24"/>
          <w:szCs w:val="24"/>
          <w:lang w:val="fr-FR"/>
        </w:rPr>
        <w:t>R</w:t>
      </w:r>
      <w:r w:rsidRPr="00514F8B">
        <w:rPr>
          <w:rFonts w:ascii="Times New Roman" w:hAnsi="Times New Roman" w:cs="Times New Roman"/>
          <w:sz w:val="24"/>
          <w:szCs w:val="24"/>
          <w:lang w:val="fr-FR"/>
        </w:rPr>
        <w:t>adioterapia și anumite forme de chimioterapie utilizate pentru tratarea cancerului cresc riscul de neoplasme mieloide și limfoid</w:t>
      </w:r>
      <w:r w:rsidR="00B60BA9" w:rsidRPr="00514F8B">
        <w:rPr>
          <w:rFonts w:ascii="Times New Roman" w:hAnsi="Times New Roman" w:cs="Times New Roman"/>
          <w:sz w:val="24"/>
          <w:szCs w:val="24"/>
          <w:lang w:val="fr-FR"/>
        </w:rPr>
        <w:t>e</w:t>
      </w:r>
      <w:r w:rsidRPr="00514F8B">
        <w:rPr>
          <w:rFonts w:ascii="Times New Roman" w:hAnsi="Times New Roman" w:cs="Times New Roman"/>
          <w:sz w:val="24"/>
          <w:szCs w:val="24"/>
          <w:lang w:val="fr-FR"/>
        </w:rPr>
        <w:t xml:space="preserve">. </w:t>
      </w:r>
      <w:r w:rsidRPr="009650F0">
        <w:rPr>
          <w:rFonts w:ascii="Times New Roman" w:hAnsi="Times New Roman" w:cs="Times New Roman"/>
          <w:sz w:val="24"/>
          <w:szCs w:val="24"/>
        </w:rPr>
        <w:t>Această asociere provine din efectele mutagene ale radiațiilor ionizante și ale medicamentelor chimioterapeutice asupra celulelor progenitoare hemato</w:t>
      </w:r>
      <w:r w:rsidR="00B62EA5">
        <w:rPr>
          <w:rFonts w:ascii="Times New Roman" w:hAnsi="Times New Roman" w:cs="Times New Roman"/>
          <w:sz w:val="24"/>
          <w:szCs w:val="24"/>
        </w:rPr>
        <w:t>-</w:t>
      </w:r>
      <w:r w:rsidRPr="009650F0">
        <w:rPr>
          <w:rFonts w:ascii="Times New Roman" w:hAnsi="Times New Roman" w:cs="Times New Roman"/>
          <w:sz w:val="24"/>
          <w:szCs w:val="24"/>
        </w:rPr>
        <w:t xml:space="preserve">limfoide. </w:t>
      </w:r>
      <w:r w:rsidR="00FF11D3" w:rsidRPr="00514F8B">
        <w:rPr>
          <w:rFonts w:ascii="Times New Roman" w:hAnsi="Times New Roman" w:cs="Times New Roman"/>
          <w:sz w:val="24"/>
          <w:szCs w:val="24"/>
          <w:lang w:val="fr-FR"/>
        </w:rPr>
        <w:t xml:space="preserve">În condiții experimentale la animalele de laborator, leucoza poate fi reprodusă cu ajutorul radiațiilor.  </w:t>
      </w:r>
    </w:p>
    <w:p w14:paraId="5C417105" w14:textId="77777777" w:rsidR="00FF11D3" w:rsidRPr="00514F8B" w:rsidRDefault="00FF11D3" w:rsidP="009650F0">
      <w:pPr>
        <w:pStyle w:val="Listparagraf"/>
        <w:numPr>
          <w:ilvl w:val="0"/>
          <w:numId w:val="1"/>
        </w:numPr>
        <w:autoSpaceDE w:val="0"/>
        <w:autoSpaceDN w:val="0"/>
        <w:adjustRightInd w:val="0"/>
        <w:spacing w:after="0"/>
        <w:ind w:left="-270" w:firstLine="540"/>
        <w:jc w:val="both"/>
        <w:rPr>
          <w:rFonts w:ascii="Times New Roman" w:hAnsi="Times New Roman" w:cs="Times New Roman"/>
          <w:sz w:val="24"/>
          <w:szCs w:val="24"/>
          <w:lang w:val="fr-FR"/>
        </w:rPr>
      </w:pPr>
      <w:r w:rsidRPr="00514F8B">
        <w:rPr>
          <w:rFonts w:ascii="Times New Roman" w:hAnsi="Times New Roman" w:cs="Times New Roman"/>
          <w:i/>
          <w:sz w:val="24"/>
          <w:szCs w:val="24"/>
          <w:lang w:val="fr-FR"/>
        </w:rPr>
        <w:t xml:space="preserve">Factori chimici </w:t>
      </w:r>
      <w:r w:rsidRPr="00514F8B">
        <w:rPr>
          <w:rFonts w:ascii="Times New Roman" w:hAnsi="Times New Roman" w:cs="Times New Roman"/>
          <w:sz w:val="24"/>
          <w:szCs w:val="24"/>
          <w:lang w:val="fr-FR"/>
        </w:rPr>
        <w:t xml:space="preserve">- la animalele de laborator este posibilă inducerea leucozei prin administrarea unor substanțe chimice </w:t>
      </w:r>
      <w:r w:rsidR="00AF2B54" w:rsidRPr="00514F8B">
        <w:rPr>
          <w:rFonts w:ascii="Times New Roman" w:hAnsi="Times New Roman" w:cs="Times New Roman"/>
          <w:sz w:val="24"/>
          <w:szCs w:val="24"/>
          <w:lang w:val="fr-FR"/>
        </w:rPr>
        <w:t>cancerigene</w:t>
      </w:r>
      <w:r w:rsidR="0003108A" w:rsidRPr="00514F8B">
        <w:rPr>
          <w:rFonts w:ascii="Times New Roman" w:hAnsi="Times New Roman" w:cs="Times New Roman"/>
          <w:sz w:val="24"/>
          <w:szCs w:val="24"/>
          <w:lang w:val="fr-FR"/>
        </w:rPr>
        <w:t xml:space="preserve">. </w:t>
      </w:r>
      <w:r w:rsidR="00523451" w:rsidRPr="00514F8B">
        <w:rPr>
          <w:rFonts w:ascii="Times New Roman" w:hAnsi="Times New Roman" w:cs="Times New Roman"/>
          <w:sz w:val="24"/>
          <w:szCs w:val="24"/>
          <w:lang w:val="fr-FR"/>
        </w:rPr>
        <w:t xml:space="preserve">S-a stabilit </w:t>
      </w:r>
      <w:r w:rsidRPr="00514F8B">
        <w:rPr>
          <w:rFonts w:ascii="Times New Roman" w:hAnsi="Times New Roman" w:cs="Times New Roman"/>
          <w:sz w:val="24"/>
          <w:szCs w:val="24"/>
          <w:lang w:val="fr-FR"/>
        </w:rPr>
        <w:t xml:space="preserve">că leucoza este mai frecventă la persoanele </w:t>
      </w:r>
      <w:r w:rsidR="00AF2B54" w:rsidRPr="00514F8B">
        <w:rPr>
          <w:rFonts w:ascii="Times New Roman" w:hAnsi="Times New Roman" w:cs="Times New Roman"/>
          <w:sz w:val="24"/>
          <w:szCs w:val="24"/>
          <w:lang w:val="fr-FR"/>
        </w:rPr>
        <w:t xml:space="preserve">care au </w:t>
      </w:r>
      <w:r w:rsidRPr="00514F8B">
        <w:rPr>
          <w:rFonts w:ascii="Times New Roman" w:hAnsi="Times New Roman" w:cs="Times New Roman"/>
          <w:sz w:val="24"/>
          <w:szCs w:val="24"/>
          <w:lang w:val="fr-FR"/>
        </w:rPr>
        <w:t xml:space="preserve">activat pe parcursul vieții în industria chimică având contact direct cu benzol și alți solvenți organici. </w:t>
      </w:r>
    </w:p>
    <w:p w14:paraId="5599C48D" w14:textId="41A7D7EE" w:rsidR="005F1683" w:rsidRPr="00514F8B" w:rsidRDefault="00FF11D3" w:rsidP="009650F0">
      <w:pPr>
        <w:pStyle w:val="Listparagraf"/>
        <w:numPr>
          <w:ilvl w:val="0"/>
          <w:numId w:val="1"/>
        </w:numPr>
        <w:autoSpaceDE w:val="0"/>
        <w:autoSpaceDN w:val="0"/>
        <w:adjustRightInd w:val="0"/>
        <w:spacing w:after="0"/>
        <w:ind w:left="-270" w:firstLine="540"/>
        <w:jc w:val="both"/>
        <w:rPr>
          <w:rFonts w:ascii="Times New Roman" w:hAnsi="Times New Roman" w:cs="Times New Roman"/>
          <w:sz w:val="24"/>
          <w:szCs w:val="24"/>
          <w:lang w:val="fr-FR"/>
        </w:rPr>
      </w:pPr>
      <w:r w:rsidRPr="00514F8B">
        <w:rPr>
          <w:rFonts w:ascii="Times New Roman" w:hAnsi="Times New Roman" w:cs="Times New Roman"/>
          <w:i/>
          <w:sz w:val="24"/>
          <w:szCs w:val="24"/>
          <w:lang w:val="fr-FR"/>
        </w:rPr>
        <w:t>Rolul virușilor</w:t>
      </w:r>
      <w:r w:rsidR="005F1683" w:rsidRPr="00514F8B">
        <w:rPr>
          <w:rFonts w:ascii="Times New Roman" w:hAnsi="Times New Roman" w:cs="Times New Roman"/>
          <w:sz w:val="24"/>
          <w:szCs w:val="24"/>
          <w:lang w:val="fr-FR"/>
        </w:rPr>
        <w:t>. Trei virusuri limfotrop</w:t>
      </w:r>
      <w:r w:rsidR="00B60BA9" w:rsidRPr="00514F8B">
        <w:rPr>
          <w:rFonts w:ascii="Times New Roman" w:hAnsi="Times New Roman" w:cs="Times New Roman"/>
          <w:sz w:val="24"/>
          <w:szCs w:val="24"/>
          <w:lang w:val="fr-FR"/>
        </w:rPr>
        <w:t>e</w:t>
      </w:r>
      <w:r w:rsidR="005F1683" w:rsidRPr="00514F8B">
        <w:rPr>
          <w:rFonts w:ascii="Times New Roman" w:hAnsi="Times New Roman" w:cs="Times New Roman"/>
          <w:sz w:val="24"/>
          <w:szCs w:val="24"/>
          <w:lang w:val="fr-FR"/>
        </w:rPr>
        <w:t xml:space="preserve"> - virusul leucemiei umane cu celule T-1 (HTLV-1), virusul Epstein-Barr (EBV) și virusul herpetic al sarcomului Kaposi/virusul herpetic uman-8 (KSHV/HHV-8) au fost implicați ca agenți cauzali în anumite limfoame.  HTLV-1 este asociat cu leucemia/limfomul celulelor T adulte. EBV se găsește într-un subset de limfom Burkitt, între 30 % și 40 % din limfomul Hodgkin (HL), în multe limfoame cu celule B care apar în contextul imunodeficienței celulelor T și în limfoame rare cu celule NK. În plus față de sarcomul Kaposi, KSHV este asociat în mod unic cu un limfom cu celule B neobișnuit care se prezintă ca o efuziune malignă, adesea în cavitatea pleurală.</w:t>
      </w:r>
    </w:p>
    <w:p w14:paraId="0716391B" w14:textId="5305042A" w:rsidR="009650F0" w:rsidRPr="00514F8B" w:rsidRDefault="009650F0" w:rsidP="009650F0">
      <w:pPr>
        <w:pStyle w:val="Listparagraf"/>
        <w:numPr>
          <w:ilvl w:val="0"/>
          <w:numId w:val="1"/>
        </w:numPr>
        <w:autoSpaceDE w:val="0"/>
        <w:autoSpaceDN w:val="0"/>
        <w:adjustRightInd w:val="0"/>
        <w:spacing w:after="0"/>
        <w:ind w:left="-360" w:firstLine="630"/>
        <w:jc w:val="both"/>
        <w:rPr>
          <w:rFonts w:ascii="Times New Roman" w:hAnsi="Times New Roman" w:cs="Times New Roman"/>
          <w:sz w:val="24"/>
          <w:szCs w:val="24"/>
          <w:lang w:val="fr-FR"/>
        </w:rPr>
      </w:pPr>
      <w:r w:rsidRPr="00514F8B">
        <w:rPr>
          <w:rFonts w:ascii="Times New Roman" w:hAnsi="Times New Roman" w:cs="Times New Roman"/>
          <w:i/>
          <w:sz w:val="24"/>
          <w:szCs w:val="24"/>
          <w:lang w:val="fr-FR"/>
        </w:rPr>
        <w:lastRenderedPageBreak/>
        <w:t>Factori</w:t>
      </w:r>
      <w:r w:rsidR="00690E06" w:rsidRPr="00514F8B">
        <w:rPr>
          <w:rFonts w:ascii="Times New Roman" w:hAnsi="Times New Roman" w:cs="Times New Roman"/>
          <w:i/>
          <w:sz w:val="24"/>
          <w:szCs w:val="24"/>
          <w:lang w:val="fr-FR"/>
        </w:rPr>
        <w:t xml:space="preserve"> genetici ereditar</w:t>
      </w:r>
      <w:r w:rsidR="00B60BA9" w:rsidRPr="00514F8B">
        <w:rPr>
          <w:rFonts w:ascii="Times New Roman" w:hAnsi="Times New Roman" w:cs="Times New Roman"/>
          <w:i/>
          <w:sz w:val="24"/>
          <w:szCs w:val="24"/>
          <w:lang w:val="fr-FR"/>
        </w:rPr>
        <w:t>i</w:t>
      </w:r>
      <w:r w:rsidRPr="00514F8B">
        <w:rPr>
          <w:rFonts w:ascii="Times New Roman" w:hAnsi="Times New Roman" w:cs="Times New Roman"/>
          <w:sz w:val="24"/>
          <w:szCs w:val="24"/>
          <w:lang w:val="fr-FR"/>
        </w:rPr>
        <w:t>. Persoanele cu boli genetice cum ar fi sindromul Bloom, anemia Fanconi și telangiectasia, prezintă un risc crescut de leucemie acută. În plus, atât sindromul Down (trisomia 21), cât și neurofibromatoza de tip I sunt asociate cu o incidență crescută a leucemiei</w:t>
      </w:r>
      <w:r w:rsidR="00B60BA9" w:rsidRPr="00514F8B">
        <w:rPr>
          <w:rFonts w:ascii="Times New Roman" w:hAnsi="Times New Roman" w:cs="Times New Roman"/>
          <w:sz w:val="24"/>
          <w:szCs w:val="24"/>
          <w:lang w:val="fr-FR"/>
        </w:rPr>
        <w:t>.</w:t>
      </w:r>
    </w:p>
    <w:p w14:paraId="5D44ED64" w14:textId="77777777" w:rsidR="00044FAF" w:rsidRPr="00514F8B" w:rsidRDefault="009650F0" w:rsidP="009650F0">
      <w:pPr>
        <w:pStyle w:val="Listparagraf"/>
        <w:numPr>
          <w:ilvl w:val="0"/>
          <w:numId w:val="1"/>
        </w:numPr>
        <w:autoSpaceDE w:val="0"/>
        <w:autoSpaceDN w:val="0"/>
        <w:adjustRightInd w:val="0"/>
        <w:spacing w:after="0"/>
        <w:ind w:left="-360" w:firstLine="630"/>
        <w:jc w:val="both"/>
        <w:rPr>
          <w:rFonts w:ascii="Times New Roman" w:hAnsi="Times New Roman" w:cs="Times New Roman"/>
          <w:sz w:val="24"/>
          <w:szCs w:val="24"/>
          <w:lang w:val="fr-FR"/>
        </w:rPr>
      </w:pPr>
      <w:r w:rsidRPr="00514F8B">
        <w:rPr>
          <w:rFonts w:ascii="Times New Roman" w:hAnsi="Times New Roman" w:cs="Times New Roman"/>
          <w:i/>
          <w:sz w:val="24"/>
          <w:szCs w:val="24"/>
          <w:lang w:val="fr-FR"/>
        </w:rPr>
        <w:t>Stimularea</w:t>
      </w:r>
      <w:r w:rsidR="00690E06" w:rsidRPr="00514F8B">
        <w:rPr>
          <w:rFonts w:ascii="Times New Roman" w:hAnsi="Times New Roman" w:cs="Times New Roman"/>
          <w:i/>
          <w:sz w:val="24"/>
          <w:szCs w:val="24"/>
          <w:lang w:val="fr-FR"/>
        </w:rPr>
        <w:t xml:space="preserve"> imună </w:t>
      </w:r>
      <w:r w:rsidRPr="00514F8B">
        <w:rPr>
          <w:rFonts w:ascii="Times New Roman" w:hAnsi="Times New Roman" w:cs="Times New Roman"/>
          <w:i/>
          <w:sz w:val="24"/>
          <w:szCs w:val="24"/>
          <w:lang w:val="fr-FR"/>
        </w:rPr>
        <w:t>cronică</w:t>
      </w:r>
      <w:r w:rsidRPr="00514F8B">
        <w:rPr>
          <w:rFonts w:ascii="Times New Roman" w:hAnsi="Times New Roman" w:cs="Times New Roman"/>
          <w:sz w:val="24"/>
          <w:szCs w:val="24"/>
          <w:lang w:val="fr-FR"/>
        </w:rPr>
        <w:t>. Mai mulți agenți de mediu care provoacă o stimulare imună cronică localizată predispun la neoplazia limfoidă, care apare aproape întotdeauna în țesutul inflamat. Exemplele</w:t>
      </w:r>
      <w:r w:rsidR="00044FAF" w:rsidRPr="00514F8B">
        <w:rPr>
          <w:rFonts w:ascii="Times New Roman" w:hAnsi="Times New Roman" w:cs="Times New Roman"/>
          <w:sz w:val="24"/>
          <w:szCs w:val="24"/>
          <w:lang w:val="fr-FR"/>
        </w:rPr>
        <w:t xml:space="preserve">: </w:t>
      </w:r>
      <w:r w:rsidRPr="00514F8B">
        <w:rPr>
          <w:rFonts w:ascii="Times New Roman" w:hAnsi="Times New Roman" w:cs="Times New Roman"/>
          <w:sz w:val="24"/>
          <w:szCs w:val="24"/>
          <w:lang w:val="fr-FR"/>
        </w:rPr>
        <w:t xml:space="preserve">asocierile dintre infecția </w:t>
      </w:r>
      <w:r w:rsidRPr="00514F8B">
        <w:rPr>
          <w:rFonts w:ascii="Times New Roman" w:hAnsi="Times New Roman" w:cs="Times New Roman"/>
          <w:i/>
          <w:iCs/>
          <w:sz w:val="24"/>
          <w:szCs w:val="24"/>
          <w:lang w:val="fr-FR"/>
        </w:rPr>
        <w:t xml:space="preserve">cu H. pylori </w:t>
      </w:r>
      <w:r w:rsidRPr="00514F8B">
        <w:rPr>
          <w:rFonts w:ascii="Times New Roman" w:hAnsi="Times New Roman" w:cs="Times New Roman"/>
          <w:sz w:val="24"/>
          <w:szCs w:val="24"/>
          <w:lang w:val="fr-FR"/>
        </w:rPr>
        <w:t xml:space="preserve">și limfoamele gastrice cu celule B, precum și între enteropatia sensibilă la gluten și limfoamele intestinale cu celule T. Acest lucru poate fi contrastat cu infecția cu HIV, care este asociată cu un risc crescut de limfoame </w:t>
      </w:r>
      <w:r w:rsidR="00B60BA9" w:rsidRPr="00514F8B">
        <w:rPr>
          <w:rFonts w:ascii="Times New Roman" w:hAnsi="Times New Roman" w:cs="Times New Roman"/>
          <w:sz w:val="24"/>
          <w:szCs w:val="24"/>
          <w:lang w:val="fr-FR"/>
        </w:rPr>
        <w:t xml:space="preserve">din </w:t>
      </w:r>
      <w:r w:rsidRPr="00514F8B">
        <w:rPr>
          <w:rFonts w:ascii="Times New Roman" w:hAnsi="Times New Roman" w:cs="Times New Roman"/>
          <w:sz w:val="24"/>
          <w:szCs w:val="24"/>
          <w:lang w:val="fr-FR"/>
        </w:rPr>
        <w:t>celulel</w:t>
      </w:r>
      <w:r w:rsidR="00B60BA9" w:rsidRPr="00514F8B">
        <w:rPr>
          <w:rFonts w:ascii="Times New Roman" w:hAnsi="Times New Roman" w:cs="Times New Roman"/>
          <w:sz w:val="24"/>
          <w:szCs w:val="24"/>
          <w:lang w:val="fr-FR"/>
        </w:rPr>
        <w:t>e</w:t>
      </w:r>
      <w:r w:rsidRPr="00514F8B">
        <w:rPr>
          <w:rFonts w:ascii="Times New Roman" w:hAnsi="Times New Roman" w:cs="Times New Roman"/>
          <w:sz w:val="24"/>
          <w:szCs w:val="24"/>
          <w:lang w:val="fr-FR"/>
        </w:rPr>
        <w:t xml:space="preserve"> B care pot apărea practic în orice organ. </w:t>
      </w:r>
    </w:p>
    <w:p w14:paraId="7A997927" w14:textId="5513A0D1" w:rsidR="009650F0" w:rsidRPr="009650F0" w:rsidRDefault="009650F0" w:rsidP="009650F0">
      <w:pPr>
        <w:pStyle w:val="Listparagraf"/>
        <w:numPr>
          <w:ilvl w:val="0"/>
          <w:numId w:val="1"/>
        </w:numPr>
        <w:autoSpaceDE w:val="0"/>
        <w:autoSpaceDN w:val="0"/>
        <w:adjustRightInd w:val="0"/>
        <w:spacing w:after="0"/>
        <w:ind w:left="-360" w:firstLine="630"/>
        <w:jc w:val="both"/>
        <w:rPr>
          <w:rFonts w:ascii="Times New Roman" w:hAnsi="Times New Roman" w:cs="Times New Roman"/>
          <w:sz w:val="24"/>
          <w:szCs w:val="24"/>
        </w:rPr>
      </w:pPr>
      <w:r w:rsidRPr="009650F0">
        <w:rPr>
          <w:rFonts w:ascii="Times New Roman" w:hAnsi="Times New Roman" w:cs="Times New Roman"/>
          <w:sz w:val="24"/>
          <w:szCs w:val="24"/>
        </w:rPr>
        <w:t xml:space="preserve">La începutu, infecția cu HIV determină o hiperplazie sistemică a celulelor B din centrul </w:t>
      </w:r>
      <w:r w:rsidR="00044FAF">
        <w:rPr>
          <w:rFonts w:ascii="Times New Roman" w:hAnsi="Times New Roman" w:cs="Times New Roman"/>
          <w:sz w:val="24"/>
          <w:szCs w:val="24"/>
        </w:rPr>
        <w:t>germinative,</w:t>
      </w:r>
      <w:r w:rsidRPr="009650F0">
        <w:rPr>
          <w:rFonts w:ascii="Times New Roman" w:hAnsi="Times New Roman" w:cs="Times New Roman"/>
          <w:sz w:val="24"/>
          <w:szCs w:val="24"/>
        </w:rPr>
        <w:t xml:space="preserve"> care</w:t>
      </w:r>
      <w:r w:rsidR="00044FAF">
        <w:rPr>
          <w:rFonts w:ascii="Times New Roman" w:hAnsi="Times New Roman" w:cs="Times New Roman"/>
          <w:sz w:val="24"/>
          <w:szCs w:val="24"/>
        </w:rPr>
        <w:t xml:space="preserve"> </w:t>
      </w:r>
      <w:r w:rsidRPr="009650F0">
        <w:rPr>
          <w:rFonts w:ascii="Times New Roman" w:hAnsi="Times New Roman" w:cs="Times New Roman"/>
          <w:sz w:val="24"/>
          <w:szCs w:val="24"/>
        </w:rPr>
        <w:t>este asociată cu o incidență crescută a limfoamelor cu celule B din centrul germinativ. În cazul infecției avansate (sindromul imunodeficienței dobândite), imunodeficiența severă a celulelor T crește și mai mult riscul de limfoame ale celulelor B, în special cele asociate cu EBV și</w:t>
      </w:r>
      <w:r w:rsidR="00044FAF">
        <w:rPr>
          <w:rFonts w:ascii="Times New Roman" w:hAnsi="Times New Roman" w:cs="Times New Roman"/>
          <w:sz w:val="24"/>
          <w:szCs w:val="24"/>
        </w:rPr>
        <w:t xml:space="preserve"> </w:t>
      </w:r>
      <w:r w:rsidRPr="009650F0">
        <w:rPr>
          <w:rFonts w:ascii="Times New Roman" w:hAnsi="Times New Roman" w:cs="Times New Roman"/>
          <w:sz w:val="24"/>
          <w:szCs w:val="24"/>
        </w:rPr>
        <w:t xml:space="preserve"> KSHV/HHV-8.</w:t>
      </w:r>
    </w:p>
    <w:p w14:paraId="6CC9BDC8" w14:textId="77777777" w:rsidR="009650F0" w:rsidRPr="00514F8B" w:rsidRDefault="009650F0" w:rsidP="009650F0">
      <w:pPr>
        <w:pStyle w:val="Listparagraf"/>
        <w:numPr>
          <w:ilvl w:val="0"/>
          <w:numId w:val="1"/>
        </w:numPr>
        <w:autoSpaceDE w:val="0"/>
        <w:autoSpaceDN w:val="0"/>
        <w:adjustRightInd w:val="0"/>
        <w:spacing w:after="0"/>
        <w:ind w:left="-360" w:firstLine="630"/>
        <w:jc w:val="both"/>
        <w:rPr>
          <w:rFonts w:ascii="Times New Roman" w:hAnsi="Times New Roman" w:cs="Times New Roman"/>
          <w:sz w:val="24"/>
          <w:szCs w:val="24"/>
          <w:lang w:val="fr-FR"/>
        </w:rPr>
      </w:pPr>
      <w:r w:rsidRPr="00514F8B">
        <w:rPr>
          <w:rFonts w:ascii="Times New Roman" w:hAnsi="Times New Roman" w:cs="Times New Roman"/>
          <w:i/>
          <w:sz w:val="24"/>
          <w:szCs w:val="24"/>
          <w:lang w:val="fr-FR"/>
        </w:rPr>
        <w:t xml:space="preserve">Fumatul. </w:t>
      </w:r>
      <w:r w:rsidRPr="00514F8B">
        <w:rPr>
          <w:rFonts w:ascii="Times New Roman" w:hAnsi="Times New Roman" w:cs="Times New Roman"/>
          <w:sz w:val="24"/>
          <w:szCs w:val="24"/>
          <w:lang w:val="fr-FR"/>
        </w:rPr>
        <w:t>Incidența leucemiei mieloide acute crește de 1,3 până la 2 ori la fumători, probabil din cauza expunerii la agenți cancerigeni, precum benzenul, din fumul de tutun.</w:t>
      </w:r>
    </w:p>
    <w:p w14:paraId="1282A229" w14:textId="77777777" w:rsidR="00523451" w:rsidRPr="00514F8B" w:rsidRDefault="00BD77D8" w:rsidP="009650F0">
      <w:pPr>
        <w:ind w:left="-360" w:firstLine="1080"/>
        <w:jc w:val="both"/>
        <w:rPr>
          <w:rFonts w:ascii="Times New Roman" w:hAnsi="Times New Roman" w:cs="Times New Roman"/>
          <w:b/>
          <w:bCs/>
          <w:sz w:val="24"/>
          <w:szCs w:val="24"/>
          <w:lang w:val="fr-FR"/>
        </w:rPr>
      </w:pPr>
      <w:r w:rsidRPr="00514F8B">
        <w:rPr>
          <w:rFonts w:ascii="Times New Roman" w:hAnsi="Times New Roman" w:cs="Times New Roman"/>
          <w:b/>
          <w:bCs/>
          <w:sz w:val="24"/>
          <w:szCs w:val="24"/>
          <w:lang w:val="fr-FR"/>
        </w:rPr>
        <w:t xml:space="preserve">Deci, în concluzie, fiecare formă specifică de leucoză poate fi determinată de factori exogeni sau de predispoziție endogenă, dar mai frecvent există o combinație a acestor factori. </w:t>
      </w:r>
    </w:p>
    <w:p w14:paraId="3893C627" w14:textId="77777777" w:rsidR="00BD77D8" w:rsidRDefault="00BD77D8" w:rsidP="009650F0">
      <w:pPr>
        <w:ind w:left="720"/>
        <w:jc w:val="both"/>
        <w:rPr>
          <w:rFonts w:ascii="Times New Roman" w:hAnsi="Times New Roman" w:cs="Times New Roman"/>
          <w:sz w:val="24"/>
          <w:szCs w:val="24"/>
        </w:rPr>
      </w:pPr>
      <w:r w:rsidRPr="0068510E">
        <w:rPr>
          <w:rFonts w:ascii="Times New Roman" w:hAnsi="Times New Roman" w:cs="Times New Roman"/>
          <w:b/>
          <w:sz w:val="28"/>
          <w:szCs w:val="28"/>
        </w:rPr>
        <w:t>Patogenia leucozei</w:t>
      </w:r>
      <w:r w:rsidRPr="007E758C">
        <w:rPr>
          <w:rFonts w:ascii="Times New Roman" w:hAnsi="Times New Roman" w:cs="Times New Roman"/>
          <w:b/>
          <w:sz w:val="24"/>
          <w:szCs w:val="24"/>
        </w:rPr>
        <w:t xml:space="preserve"> </w:t>
      </w:r>
      <w:r>
        <w:rPr>
          <w:rFonts w:ascii="Times New Roman" w:hAnsi="Times New Roman" w:cs="Times New Roman"/>
          <w:sz w:val="24"/>
          <w:szCs w:val="24"/>
        </w:rPr>
        <w:t>implică următoarele fenomene și procese patologice:</w:t>
      </w:r>
    </w:p>
    <w:p w14:paraId="1825960B" w14:textId="77777777" w:rsidR="00BD77D8" w:rsidRDefault="00122B1A" w:rsidP="0003108A">
      <w:pPr>
        <w:pStyle w:val="Listparagraf"/>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Atipie</w:t>
      </w:r>
      <w:r w:rsidR="00BD77D8">
        <w:rPr>
          <w:rFonts w:ascii="Times New Roman" w:hAnsi="Times New Roman" w:cs="Times New Roman"/>
          <w:sz w:val="24"/>
          <w:szCs w:val="24"/>
        </w:rPr>
        <w:t xml:space="preserve"> tumorală;</w:t>
      </w:r>
    </w:p>
    <w:p w14:paraId="74F9EF99" w14:textId="77777777" w:rsidR="00BD77D8" w:rsidRDefault="00D27D2B" w:rsidP="0003108A">
      <w:pPr>
        <w:pStyle w:val="Listparagraf"/>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Origine </w:t>
      </w:r>
      <w:r w:rsidR="00BD77D8">
        <w:rPr>
          <w:rFonts w:ascii="Times New Roman" w:hAnsi="Times New Roman" w:cs="Times New Roman"/>
          <w:sz w:val="24"/>
          <w:szCs w:val="24"/>
        </w:rPr>
        <w:t>clonală;</w:t>
      </w:r>
    </w:p>
    <w:p w14:paraId="3369A4FD" w14:textId="77777777" w:rsidR="00BD77D8" w:rsidRDefault="00D27D2B" w:rsidP="0003108A">
      <w:pPr>
        <w:pStyle w:val="Listparagraf"/>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Progresia tumorală</w:t>
      </w:r>
      <w:r w:rsidR="00BD77D8">
        <w:rPr>
          <w:rFonts w:ascii="Times New Roman" w:hAnsi="Times New Roman" w:cs="Times New Roman"/>
          <w:sz w:val="24"/>
          <w:szCs w:val="24"/>
        </w:rPr>
        <w:t>.</w:t>
      </w:r>
    </w:p>
    <w:p w14:paraId="27BF36DB" w14:textId="77777777" w:rsidR="0068510E" w:rsidRPr="00514F8B" w:rsidRDefault="009B68E9" w:rsidP="009B68E9">
      <w:pPr>
        <w:ind w:left="-360"/>
        <w:jc w:val="both"/>
        <w:rPr>
          <w:rFonts w:ascii="Times New Roman" w:hAnsi="Times New Roman" w:cs="Times New Roman"/>
          <w:sz w:val="24"/>
          <w:szCs w:val="24"/>
          <w:lang w:val="fr-FR"/>
        </w:rPr>
      </w:pPr>
      <w:r w:rsidRPr="00514F8B">
        <w:rPr>
          <w:rFonts w:ascii="Times New Roman" w:hAnsi="Times New Roman" w:cs="Times New Roman"/>
          <w:b/>
          <w:sz w:val="24"/>
          <w:szCs w:val="24"/>
          <w:lang w:val="fr-FR"/>
        </w:rPr>
        <w:t xml:space="preserve">      </w:t>
      </w:r>
      <w:r w:rsidR="00690E06" w:rsidRPr="00514F8B">
        <w:rPr>
          <w:rFonts w:ascii="Times New Roman" w:hAnsi="Times New Roman" w:cs="Times New Roman"/>
          <w:b/>
          <w:sz w:val="24"/>
          <w:szCs w:val="24"/>
          <w:lang w:val="fr-FR"/>
        </w:rPr>
        <w:t xml:space="preserve">         </w:t>
      </w:r>
      <w:r w:rsidR="00122B1A" w:rsidRPr="00514F8B">
        <w:rPr>
          <w:rFonts w:ascii="Times New Roman" w:hAnsi="Times New Roman" w:cs="Times New Roman"/>
          <w:b/>
          <w:sz w:val="24"/>
          <w:szCs w:val="24"/>
          <w:lang w:val="fr-FR"/>
        </w:rPr>
        <w:t xml:space="preserve"> Atipia</w:t>
      </w:r>
      <w:r w:rsidR="00BD77D8" w:rsidRPr="00514F8B">
        <w:rPr>
          <w:rFonts w:ascii="Times New Roman" w:hAnsi="Times New Roman" w:cs="Times New Roman"/>
          <w:b/>
          <w:sz w:val="24"/>
          <w:szCs w:val="24"/>
          <w:lang w:val="fr-FR"/>
        </w:rPr>
        <w:t xml:space="preserve"> tumorală </w:t>
      </w:r>
      <w:r w:rsidR="00BD77D8" w:rsidRPr="00514F8B">
        <w:rPr>
          <w:rFonts w:ascii="Times New Roman" w:hAnsi="Times New Roman" w:cs="Times New Roman"/>
          <w:sz w:val="24"/>
          <w:szCs w:val="24"/>
          <w:lang w:val="fr-FR"/>
        </w:rPr>
        <w:t xml:space="preserve">- Prima particularitate în patogenia leucozei este transformarea programului genetic normal al celulei în programul de </w:t>
      </w:r>
      <w:r w:rsidR="00122B1A" w:rsidRPr="00514F8B">
        <w:rPr>
          <w:rFonts w:ascii="Times New Roman" w:hAnsi="Times New Roman" w:cs="Times New Roman"/>
          <w:sz w:val="24"/>
          <w:szCs w:val="24"/>
          <w:lang w:val="fr-FR"/>
        </w:rPr>
        <w:t>atipie</w:t>
      </w:r>
      <w:r w:rsidR="00BD77D8" w:rsidRPr="00514F8B">
        <w:rPr>
          <w:rFonts w:ascii="Times New Roman" w:hAnsi="Times New Roman" w:cs="Times New Roman"/>
          <w:sz w:val="24"/>
          <w:szCs w:val="24"/>
          <w:lang w:val="fr-FR"/>
        </w:rPr>
        <w:t xml:space="preserve"> tumorală determinat de modificări la nivelul genomului sub influența factorilor tumorali. În leucoză</w:t>
      </w:r>
      <w:r w:rsidR="00D0725C" w:rsidRPr="00514F8B">
        <w:rPr>
          <w:rFonts w:ascii="Times New Roman" w:hAnsi="Times New Roman" w:cs="Times New Roman"/>
          <w:sz w:val="24"/>
          <w:szCs w:val="24"/>
          <w:lang w:val="fr-FR"/>
        </w:rPr>
        <w:t xml:space="preserve">, </w:t>
      </w:r>
      <w:r w:rsidR="00BD77D8" w:rsidRPr="00514F8B">
        <w:rPr>
          <w:rFonts w:ascii="Times New Roman" w:hAnsi="Times New Roman" w:cs="Times New Roman"/>
          <w:sz w:val="24"/>
          <w:szCs w:val="24"/>
          <w:lang w:val="fr-FR"/>
        </w:rPr>
        <w:t xml:space="preserve">celulele hematopoietice normale sunt înlocuite cu </w:t>
      </w:r>
      <w:r w:rsidR="00BD77D8" w:rsidRPr="00514F8B">
        <w:rPr>
          <w:rFonts w:ascii="Times New Roman" w:hAnsi="Times New Roman" w:cs="Times New Roman"/>
          <w:i/>
          <w:sz w:val="24"/>
          <w:szCs w:val="24"/>
          <w:lang w:val="fr-FR"/>
        </w:rPr>
        <w:t xml:space="preserve">celule </w:t>
      </w:r>
      <w:r w:rsidR="00D27D2B" w:rsidRPr="00514F8B">
        <w:rPr>
          <w:rFonts w:ascii="Times New Roman" w:hAnsi="Times New Roman" w:cs="Times New Roman"/>
          <w:i/>
          <w:sz w:val="24"/>
          <w:szCs w:val="24"/>
          <w:lang w:val="fr-FR"/>
        </w:rPr>
        <w:t>leucemice</w:t>
      </w:r>
      <w:r w:rsidR="00BD77D8" w:rsidRPr="00514F8B">
        <w:rPr>
          <w:rFonts w:ascii="Times New Roman" w:hAnsi="Times New Roman" w:cs="Times New Roman"/>
          <w:sz w:val="24"/>
          <w:szCs w:val="24"/>
          <w:lang w:val="fr-FR"/>
        </w:rPr>
        <w:t>. Aceste celule doar aparent sunt ca cele normale, în realitate structura lor cromozomială este modificată aceasta conferindu-le proprietăți maligne.</w:t>
      </w:r>
    </w:p>
    <w:p w14:paraId="76EB40AB" w14:textId="2DC989FB" w:rsidR="00BD77D8" w:rsidRPr="00514F8B" w:rsidRDefault="00BD77D8" w:rsidP="009B68E9">
      <w:pPr>
        <w:ind w:left="-360"/>
        <w:jc w:val="both"/>
        <w:rPr>
          <w:rFonts w:ascii="Times New Roman" w:hAnsi="Times New Roman" w:cs="Times New Roman"/>
          <w:b/>
          <w:bCs/>
          <w:sz w:val="24"/>
          <w:szCs w:val="24"/>
          <w:lang w:val="fr-FR"/>
        </w:rPr>
      </w:pPr>
      <w:r w:rsidRPr="00514F8B">
        <w:rPr>
          <w:rFonts w:ascii="Times New Roman" w:hAnsi="Times New Roman" w:cs="Times New Roman"/>
          <w:sz w:val="24"/>
          <w:szCs w:val="24"/>
          <w:lang w:val="fr-FR"/>
        </w:rPr>
        <w:t xml:space="preserve"> </w:t>
      </w:r>
      <w:r w:rsidRPr="00514F8B">
        <w:rPr>
          <w:rFonts w:ascii="Times New Roman" w:hAnsi="Times New Roman" w:cs="Times New Roman"/>
          <w:b/>
          <w:bCs/>
          <w:sz w:val="24"/>
          <w:szCs w:val="24"/>
          <w:lang w:val="fr-FR"/>
        </w:rPr>
        <w:t xml:space="preserve">Formele esențiale ale atipiilor celulare sunt: de creștere, structurale, </w:t>
      </w:r>
      <w:r w:rsidR="00D27D2B" w:rsidRPr="00514F8B">
        <w:rPr>
          <w:rFonts w:ascii="Times New Roman" w:hAnsi="Times New Roman" w:cs="Times New Roman"/>
          <w:b/>
          <w:bCs/>
          <w:sz w:val="24"/>
          <w:szCs w:val="24"/>
          <w:lang w:val="fr-FR"/>
        </w:rPr>
        <w:t>biochimice și funcționale</w:t>
      </w:r>
      <w:r w:rsidRPr="00514F8B">
        <w:rPr>
          <w:rFonts w:ascii="Times New Roman" w:hAnsi="Times New Roman" w:cs="Times New Roman"/>
          <w:b/>
          <w:bCs/>
          <w:sz w:val="24"/>
          <w:szCs w:val="24"/>
          <w:lang w:val="fr-FR"/>
        </w:rPr>
        <w:t xml:space="preserve">. </w:t>
      </w:r>
    </w:p>
    <w:p w14:paraId="3A1CDA41" w14:textId="24704845" w:rsidR="008E0519" w:rsidRPr="00514F8B" w:rsidRDefault="009B68E9" w:rsidP="009B68E9">
      <w:pPr>
        <w:ind w:left="-450"/>
        <w:jc w:val="both"/>
        <w:rPr>
          <w:rFonts w:ascii="Times New Roman" w:hAnsi="Times New Roman" w:cs="Times New Roman"/>
          <w:sz w:val="24"/>
          <w:szCs w:val="24"/>
          <w:lang w:val="fr-FR"/>
        </w:rPr>
      </w:pPr>
      <w:r w:rsidRPr="00514F8B">
        <w:rPr>
          <w:rFonts w:ascii="Times New Roman" w:hAnsi="Times New Roman" w:cs="Times New Roman"/>
          <w:i/>
          <w:sz w:val="24"/>
          <w:szCs w:val="24"/>
          <w:lang w:val="fr-FR"/>
        </w:rPr>
        <w:t xml:space="preserve">          </w:t>
      </w:r>
      <w:r w:rsidR="00690E06" w:rsidRPr="00514F8B">
        <w:rPr>
          <w:rFonts w:ascii="Times New Roman" w:hAnsi="Times New Roman" w:cs="Times New Roman"/>
          <w:i/>
          <w:sz w:val="24"/>
          <w:szCs w:val="24"/>
          <w:lang w:val="fr-FR"/>
        </w:rPr>
        <w:t xml:space="preserve">      </w:t>
      </w:r>
      <w:r w:rsidR="00122B1A" w:rsidRPr="00514F8B">
        <w:rPr>
          <w:rFonts w:ascii="Times New Roman" w:hAnsi="Times New Roman" w:cs="Times New Roman"/>
          <w:b/>
          <w:bCs/>
          <w:i/>
          <w:sz w:val="24"/>
          <w:szCs w:val="24"/>
          <w:lang w:val="fr-FR"/>
        </w:rPr>
        <w:t>Atipia</w:t>
      </w:r>
      <w:r w:rsidR="00BD77D8" w:rsidRPr="00514F8B">
        <w:rPr>
          <w:rFonts w:ascii="Times New Roman" w:hAnsi="Times New Roman" w:cs="Times New Roman"/>
          <w:b/>
          <w:bCs/>
          <w:i/>
          <w:sz w:val="24"/>
          <w:szCs w:val="24"/>
          <w:lang w:val="fr-FR"/>
        </w:rPr>
        <w:t xml:space="preserve"> de creștere</w:t>
      </w:r>
      <w:r w:rsidR="00BD77D8" w:rsidRPr="00514F8B">
        <w:rPr>
          <w:rFonts w:ascii="Times New Roman" w:hAnsi="Times New Roman" w:cs="Times New Roman"/>
          <w:sz w:val="24"/>
          <w:szCs w:val="24"/>
          <w:lang w:val="fr-FR"/>
        </w:rPr>
        <w:t xml:space="preserve"> se caracterizează prin faptul că în </w:t>
      </w:r>
      <w:r w:rsidR="00122B1A" w:rsidRPr="00514F8B">
        <w:rPr>
          <w:rFonts w:ascii="Times New Roman" w:hAnsi="Times New Roman" w:cs="Times New Roman"/>
          <w:sz w:val="24"/>
          <w:szCs w:val="24"/>
          <w:lang w:val="fr-FR"/>
        </w:rPr>
        <w:t xml:space="preserve">măduva osoasă există un proces de </w:t>
      </w:r>
      <w:r w:rsidR="00BD77D8" w:rsidRPr="00514F8B">
        <w:rPr>
          <w:rFonts w:ascii="Times New Roman" w:hAnsi="Times New Roman" w:cs="Times New Roman"/>
          <w:sz w:val="24"/>
          <w:szCs w:val="24"/>
          <w:lang w:val="fr-FR"/>
        </w:rPr>
        <w:t xml:space="preserve">"întinerire" patologică a celulelor hematopoietice, cauzat de o creștere difuză a celulelor blastice - celule </w:t>
      </w:r>
      <w:r w:rsidR="00122B1A" w:rsidRPr="00514F8B">
        <w:rPr>
          <w:rFonts w:ascii="Times New Roman" w:hAnsi="Times New Roman" w:cs="Times New Roman"/>
          <w:sz w:val="24"/>
          <w:szCs w:val="24"/>
          <w:lang w:val="fr-FR"/>
        </w:rPr>
        <w:t xml:space="preserve">leucemice atipice </w:t>
      </w:r>
      <w:r w:rsidR="00BD77D8" w:rsidRPr="00514F8B">
        <w:rPr>
          <w:rFonts w:ascii="Times New Roman" w:hAnsi="Times New Roman" w:cs="Times New Roman"/>
          <w:sz w:val="24"/>
          <w:szCs w:val="24"/>
          <w:lang w:val="fr-FR"/>
        </w:rPr>
        <w:t xml:space="preserve">pe lângă celulele hematopoietice normale.  Celulele blastice </w:t>
      </w:r>
      <w:r w:rsidR="00122B1A" w:rsidRPr="00514F8B">
        <w:rPr>
          <w:rFonts w:ascii="Times New Roman" w:hAnsi="Times New Roman" w:cs="Times New Roman"/>
          <w:sz w:val="24"/>
          <w:szCs w:val="24"/>
          <w:lang w:val="fr-FR"/>
        </w:rPr>
        <w:t xml:space="preserve">atipice </w:t>
      </w:r>
      <w:r w:rsidR="00BD77D8" w:rsidRPr="00514F8B">
        <w:rPr>
          <w:rFonts w:ascii="Times New Roman" w:hAnsi="Times New Roman" w:cs="Times New Roman"/>
          <w:sz w:val="24"/>
          <w:szCs w:val="24"/>
          <w:lang w:val="fr-FR"/>
        </w:rPr>
        <w:t xml:space="preserve">din leucoză doar aparent imită celulele normale, </w:t>
      </w:r>
      <w:r w:rsidR="008E0519" w:rsidRPr="00514F8B">
        <w:rPr>
          <w:rFonts w:ascii="Times New Roman" w:hAnsi="Times New Roman" w:cs="Times New Roman"/>
          <w:sz w:val="24"/>
          <w:szCs w:val="24"/>
          <w:lang w:val="fr-FR"/>
        </w:rPr>
        <w:t xml:space="preserve">în realitate acestea se caracterizează printr-o activitate proliferativă ridicată </w:t>
      </w:r>
      <w:r w:rsidR="001B7E26" w:rsidRPr="00514F8B">
        <w:rPr>
          <w:rFonts w:ascii="Times New Roman" w:hAnsi="Times New Roman" w:cs="Times New Roman"/>
          <w:sz w:val="24"/>
          <w:szCs w:val="24"/>
          <w:lang w:val="fr-FR"/>
        </w:rPr>
        <w:t xml:space="preserve">concomitent </w:t>
      </w:r>
      <w:r w:rsidR="008E0519" w:rsidRPr="00514F8B">
        <w:rPr>
          <w:rFonts w:ascii="Times New Roman" w:hAnsi="Times New Roman" w:cs="Times New Roman"/>
          <w:sz w:val="24"/>
          <w:szCs w:val="24"/>
          <w:lang w:val="fr-FR"/>
        </w:rPr>
        <w:t xml:space="preserve">cu reducerea sau chiar oprirea procesului de maturare. Examinarea măduvei osoase, obținută prin </w:t>
      </w:r>
      <w:r w:rsidR="0068510E" w:rsidRPr="00514F8B">
        <w:rPr>
          <w:rFonts w:ascii="Times New Roman" w:hAnsi="Times New Roman" w:cs="Times New Roman"/>
          <w:sz w:val="24"/>
          <w:szCs w:val="24"/>
          <w:lang w:val="fr-FR"/>
        </w:rPr>
        <w:t xml:space="preserve">puncție </w:t>
      </w:r>
      <w:r w:rsidR="008E0519" w:rsidRPr="00514F8B">
        <w:rPr>
          <w:rFonts w:ascii="Times New Roman" w:hAnsi="Times New Roman" w:cs="Times New Roman"/>
          <w:sz w:val="24"/>
          <w:szCs w:val="24"/>
          <w:lang w:val="fr-FR"/>
        </w:rPr>
        <w:t xml:space="preserve">osoasă, arată că mai mult de 20% din </w:t>
      </w:r>
      <w:r w:rsidR="00D27D2B" w:rsidRPr="00514F8B">
        <w:rPr>
          <w:rFonts w:ascii="Times New Roman" w:hAnsi="Times New Roman" w:cs="Times New Roman"/>
          <w:sz w:val="24"/>
          <w:szCs w:val="24"/>
          <w:lang w:val="fr-FR"/>
        </w:rPr>
        <w:t xml:space="preserve">celulele medulare sunt </w:t>
      </w:r>
      <w:r w:rsidR="008E0519" w:rsidRPr="00514F8B">
        <w:rPr>
          <w:rFonts w:ascii="Times New Roman" w:hAnsi="Times New Roman" w:cs="Times New Roman"/>
          <w:sz w:val="24"/>
          <w:szCs w:val="24"/>
          <w:lang w:val="fr-FR"/>
        </w:rPr>
        <w:t xml:space="preserve">celule </w:t>
      </w:r>
      <w:r w:rsidR="00D27D2B" w:rsidRPr="00514F8B">
        <w:rPr>
          <w:rFonts w:ascii="Times New Roman" w:hAnsi="Times New Roman" w:cs="Times New Roman"/>
          <w:sz w:val="24"/>
          <w:szCs w:val="24"/>
          <w:lang w:val="fr-FR"/>
        </w:rPr>
        <w:t>leucemice "blast</w:t>
      </w:r>
      <w:r w:rsidR="0068510E" w:rsidRPr="00514F8B">
        <w:rPr>
          <w:rFonts w:ascii="Times New Roman" w:hAnsi="Times New Roman" w:cs="Times New Roman"/>
          <w:sz w:val="24"/>
          <w:szCs w:val="24"/>
          <w:lang w:val="fr-FR"/>
        </w:rPr>
        <w:t>e</w:t>
      </w:r>
      <w:r w:rsidR="00D27D2B" w:rsidRPr="00514F8B">
        <w:rPr>
          <w:rFonts w:ascii="Times New Roman" w:hAnsi="Times New Roman" w:cs="Times New Roman"/>
          <w:sz w:val="24"/>
          <w:szCs w:val="24"/>
          <w:lang w:val="fr-FR"/>
        </w:rPr>
        <w:t>"</w:t>
      </w:r>
      <w:r w:rsidR="008E0519" w:rsidRPr="00514F8B">
        <w:rPr>
          <w:rFonts w:ascii="Times New Roman" w:hAnsi="Times New Roman" w:cs="Times New Roman"/>
          <w:sz w:val="24"/>
          <w:szCs w:val="24"/>
          <w:lang w:val="fr-FR"/>
        </w:rPr>
        <w:t xml:space="preserve">. La acestea, se poate constata o disociere între maturarea nucleului și a organitelor citoplasmatice. Se poate atesta prezența corpusculului Auer, bazofilia pronunțată a citoplasmei, granulație auzurofilă intensă (granule primare), între timp diferențierea granulelor secundare este perturbată. </w:t>
      </w:r>
    </w:p>
    <w:p w14:paraId="7FEDCC72" w14:textId="77777777" w:rsidR="008E0519" w:rsidRPr="00514F8B" w:rsidRDefault="008E0519" w:rsidP="003A74D5">
      <w:pPr>
        <w:ind w:firstLine="270"/>
        <w:jc w:val="both"/>
        <w:rPr>
          <w:rFonts w:ascii="Times New Roman" w:hAnsi="Times New Roman" w:cs="Times New Roman"/>
          <w:b/>
          <w:bCs/>
          <w:sz w:val="24"/>
          <w:szCs w:val="24"/>
          <w:lang w:val="fr-FR"/>
        </w:rPr>
      </w:pPr>
      <w:r w:rsidRPr="00514F8B">
        <w:rPr>
          <w:rFonts w:ascii="Times New Roman" w:hAnsi="Times New Roman" w:cs="Times New Roman"/>
          <w:b/>
          <w:bCs/>
          <w:sz w:val="24"/>
          <w:szCs w:val="24"/>
          <w:lang w:val="fr-FR"/>
        </w:rPr>
        <w:t xml:space="preserve">Sângele periferic </w:t>
      </w:r>
      <w:r w:rsidR="001B7E26" w:rsidRPr="00514F8B">
        <w:rPr>
          <w:rFonts w:ascii="Times New Roman" w:hAnsi="Times New Roman" w:cs="Times New Roman"/>
          <w:b/>
          <w:bCs/>
          <w:sz w:val="24"/>
          <w:szCs w:val="24"/>
          <w:lang w:val="fr-FR"/>
        </w:rPr>
        <w:t xml:space="preserve">în leucemii </w:t>
      </w:r>
      <w:r w:rsidRPr="00514F8B">
        <w:rPr>
          <w:rFonts w:ascii="Times New Roman" w:hAnsi="Times New Roman" w:cs="Times New Roman"/>
          <w:b/>
          <w:bCs/>
          <w:sz w:val="24"/>
          <w:szCs w:val="24"/>
          <w:lang w:val="fr-FR"/>
        </w:rPr>
        <w:t>este caracterizat printr-un complex de modificări caracteristice:</w:t>
      </w:r>
    </w:p>
    <w:p w14:paraId="585979AB" w14:textId="5E580F60" w:rsidR="0068510E" w:rsidRPr="00514F8B" w:rsidRDefault="00796694" w:rsidP="00796694">
      <w:pPr>
        <w:jc w:val="both"/>
        <w:rPr>
          <w:rFonts w:ascii="Times New Roman" w:hAnsi="Times New Roman" w:cs="Times New Roman"/>
          <w:sz w:val="24"/>
          <w:szCs w:val="24"/>
          <w:lang w:val="fr-FR"/>
        </w:rPr>
      </w:pPr>
      <w:r w:rsidRPr="00514F8B">
        <w:rPr>
          <w:rFonts w:ascii="Times New Roman" w:hAnsi="Times New Roman" w:cs="Times New Roman"/>
          <w:b/>
          <w:bCs/>
          <w:sz w:val="24"/>
          <w:szCs w:val="24"/>
          <w:lang w:val="fr-FR"/>
        </w:rPr>
        <w:lastRenderedPageBreak/>
        <w:t xml:space="preserve">1. </w:t>
      </w:r>
      <w:r w:rsidR="008E0519" w:rsidRPr="00514F8B">
        <w:rPr>
          <w:rFonts w:ascii="Times New Roman" w:hAnsi="Times New Roman" w:cs="Times New Roman"/>
          <w:b/>
          <w:bCs/>
          <w:sz w:val="24"/>
          <w:szCs w:val="24"/>
          <w:lang w:val="fr-FR"/>
        </w:rPr>
        <w:t xml:space="preserve">Invazia </w:t>
      </w:r>
      <w:r w:rsidR="008C63FA" w:rsidRPr="00514F8B">
        <w:rPr>
          <w:rFonts w:ascii="Times New Roman" w:hAnsi="Times New Roman" w:cs="Times New Roman"/>
          <w:b/>
          <w:bCs/>
          <w:sz w:val="24"/>
          <w:szCs w:val="24"/>
          <w:lang w:val="fr-FR"/>
        </w:rPr>
        <w:t xml:space="preserve">sângelui </w:t>
      </w:r>
      <w:r w:rsidR="008E0519" w:rsidRPr="00514F8B">
        <w:rPr>
          <w:rFonts w:ascii="Times New Roman" w:hAnsi="Times New Roman" w:cs="Times New Roman"/>
          <w:b/>
          <w:bCs/>
          <w:sz w:val="24"/>
          <w:szCs w:val="24"/>
          <w:lang w:val="fr-FR"/>
        </w:rPr>
        <w:t xml:space="preserve">cu celule blastice ca urmare a proliferării crescute a celulelor leucemice </w:t>
      </w:r>
      <w:r w:rsidR="008E0519" w:rsidRPr="00514F8B">
        <w:rPr>
          <w:rFonts w:ascii="Times New Roman" w:hAnsi="Times New Roman" w:cs="Times New Roman"/>
          <w:sz w:val="24"/>
          <w:szCs w:val="24"/>
          <w:lang w:val="fr-FR"/>
        </w:rPr>
        <w:t xml:space="preserve">atipice. Există o eliberare crescută a acestor celule din măduva osoasă ca urmare a creșterii permeabilității barierei histo-hemice. Prezența celulelor leucemice în țesutul periferic denotă cu siguranță diagnosticul de leucoză, iar atunci când sângele periferic este invadat de celule blastice, există cu siguranță leucoză acută. </w:t>
      </w:r>
      <w:r w:rsidR="009B68E9" w:rsidRPr="00514F8B">
        <w:rPr>
          <w:rFonts w:ascii="Times New Roman" w:hAnsi="Times New Roman" w:cs="Times New Roman"/>
          <w:sz w:val="24"/>
          <w:szCs w:val="24"/>
          <w:lang w:val="fr-FR"/>
        </w:rPr>
        <w:t xml:space="preserve">       </w:t>
      </w:r>
    </w:p>
    <w:p w14:paraId="60C933A3" w14:textId="479FCBC7" w:rsidR="00056DE6" w:rsidRPr="00514F8B" w:rsidRDefault="00056DE6" w:rsidP="0068510E">
      <w:pPr>
        <w:pStyle w:val="Listparagraf"/>
        <w:ind w:left="270"/>
        <w:jc w:val="both"/>
        <w:rPr>
          <w:rFonts w:ascii="Times New Roman" w:hAnsi="Times New Roman" w:cs="Times New Roman"/>
          <w:sz w:val="24"/>
          <w:szCs w:val="24"/>
          <w:lang w:val="fr-FR"/>
        </w:rPr>
      </w:pPr>
      <w:r w:rsidRPr="00514F8B">
        <w:rPr>
          <w:rFonts w:ascii="Times New Roman" w:hAnsi="Times New Roman" w:cs="Times New Roman"/>
          <w:sz w:val="24"/>
          <w:szCs w:val="24"/>
          <w:lang w:val="fr-FR"/>
        </w:rPr>
        <w:t xml:space="preserve">În funcție de numărul total de leucocite și celule blastice din sângele periferic, se pot </w:t>
      </w:r>
      <w:r w:rsidR="00D27D2B" w:rsidRPr="00514F8B">
        <w:rPr>
          <w:rFonts w:ascii="Times New Roman" w:hAnsi="Times New Roman" w:cs="Times New Roman"/>
          <w:sz w:val="24"/>
          <w:szCs w:val="24"/>
          <w:lang w:val="fr-FR"/>
        </w:rPr>
        <w:t xml:space="preserve">distinge </w:t>
      </w:r>
      <w:r w:rsidRPr="00514F8B">
        <w:rPr>
          <w:rFonts w:ascii="Times New Roman" w:hAnsi="Times New Roman" w:cs="Times New Roman"/>
          <w:sz w:val="24"/>
          <w:szCs w:val="24"/>
          <w:lang w:val="fr-FR"/>
        </w:rPr>
        <w:t>următoarele forme de leucoză:</w:t>
      </w:r>
    </w:p>
    <w:p w14:paraId="21CEE8BB" w14:textId="77777777" w:rsidR="00056DE6" w:rsidRPr="00514F8B" w:rsidRDefault="00056DE6" w:rsidP="00F91F92">
      <w:pPr>
        <w:pStyle w:val="Listparagraf"/>
        <w:numPr>
          <w:ilvl w:val="0"/>
          <w:numId w:val="10"/>
        </w:numPr>
        <w:jc w:val="both"/>
        <w:rPr>
          <w:rFonts w:ascii="Times New Roman" w:hAnsi="Times New Roman" w:cs="Times New Roman"/>
          <w:sz w:val="24"/>
          <w:szCs w:val="24"/>
          <w:lang w:val="fr-FR"/>
        </w:rPr>
      </w:pPr>
      <w:r w:rsidRPr="00514F8B">
        <w:rPr>
          <w:rFonts w:ascii="Times New Roman" w:hAnsi="Times New Roman" w:cs="Times New Roman"/>
          <w:i/>
          <w:sz w:val="24"/>
          <w:szCs w:val="24"/>
          <w:lang w:val="fr-FR"/>
        </w:rPr>
        <w:t xml:space="preserve">Leucoza leucemică </w:t>
      </w:r>
      <w:r w:rsidRPr="00514F8B">
        <w:rPr>
          <w:rFonts w:ascii="Times New Roman" w:hAnsi="Times New Roman" w:cs="Times New Roman"/>
          <w:sz w:val="24"/>
          <w:szCs w:val="24"/>
          <w:lang w:val="fr-FR"/>
        </w:rPr>
        <w:t>- caracterizată prin creșterea numărului de leucocite peste 100 000/mm</w:t>
      </w:r>
      <w:r w:rsidRPr="00514F8B">
        <w:rPr>
          <w:rFonts w:ascii="Times New Roman" w:hAnsi="Times New Roman" w:cs="Times New Roman"/>
          <w:sz w:val="24"/>
          <w:szCs w:val="24"/>
          <w:vertAlign w:val="superscript"/>
          <w:lang w:val="fr-FR"/>
        </w:rPr>
        <w:t xml:space="preserve">3 </w:t>
      </w:r>
      <w:r w:rsidRPr="00514F8B">
        <w:rPr>
          <w:rFonts w:ascii="Times New Roman" w:hAnsi="Times New Roman" w:cs="Times New Roman"/>
          <w:sz w:val="24"/>
          <w:szCs w:val="24"/>
          <w:lang w:val="fr-FR"/>
        </w:rPr>
        <w:t>în asociere cu un număr foarte mare de celule leucemice blastice în sângele periferic;</w:t>
      </w:r>
    </w:p>
    <w:p w14:paraId="19C312B8" w14:textId="77777777" w:rsidR="00056DE6" w:rsidRPr="00514F8B" w:rsidRDefault="00056DE6" w:rsidP="00F91F92">
      <w:pPr>
        <w:pStyle w:val="Listparagraf"/>
        <w:numPr>
          <w:ilvl w:val="0"/>
          <w:numId w:val="10"/>
        </w:numPr>
        <w:jc w:val="both"/>
        <w:rPr>
          <w:rFonts w:ascii="Times New Roman" w:hAnsi="Times New Roman" w:cs="Times New Roman"/>
          <w:sz w:val="24"/>
          <w:szCs w:val="24"/>
          <w:lang w:val="fr-FR"/>
        </w:rPr>
      </w:pPr>
      <w:r w:rsidRPr="00514F8B">
        <w:rPr>
          <w:rFonts w:ascii="Times New Roman" w:hAnsi="Times New Roman" w:cs="Times New Roman"/>
          <w:i/>
          <w:sz w:val="24"/>
          <w:szCs w:val="24"/>
          <w:lang w:val="fr-FR"/>
        </w:rPr>
        <w:t xml:space="preserve">Leucoza subleucemică </w:t>
      </w:r>
      <w:r w:rsidRPr="00514F8B">
        <w:rPr>
          <w:rFonts w:ascii="Times New Roman" w:hAnsi="Times New Roman" w:cs="Times New Roman"/>
          <w:sz w:val="24"/>
          <w:szCs w:val="24"/>
          <w:lang w:val="fr-FR"/>
        </w:rPr>
        <w:t>- caracterizată prin creșterea numărului de leucocite până la 80000/mm</w:t>
      </w:r>
      <w:r w:rsidRPr="00514F8B">
        <w:rPr>
          <w:rFonts w:ascii="Times New Roman" w:hAnsi="Times New Roman" w:cs="Times New Roman"/>
          <w:sz w:val="24"/>
          <w:szCs w:val="24"/>
          <w:vertAlign w:val="superscript"/>
          <w:lang w:val="fr-FR"/>
        </w:rPr>
        <w:t xml:space="preserve">3 </w:t>
      </w:r>
      <w:r w:rsidRPr="00514F8B">
        <w:rPr>
          <w:rFonts w:ascii="Times New Roman" w:hAnsi="Times New Roman" w:cs="Times New Roman"/>
          <w:sz w:val="24"/>
          <w:szCs w:val="24"/>
          <w:lang w:val="fr-FR"/>
        </w:rPr>
        <w:t>asociată cu un număr ridicat de celule blastice leucemice în sângele periferic;</w:t>
      </w:r>
    </w:p>
    <w:p w14:paraId="6BB1ECF1" w14:textId="77777777" w:rsidR="00056DE6" w:rsidRPr="00514F8B" w:rsidRDefault="00056DE6" w:rsidP="00F91F92">
      <w:pPr>
        <w:pStyle w:val="Listparagraf"/>
        <w:numPr>
          <w:ilvl w:val="0"/>
          <w:numId w:val="10"/>
        </w:numPr>
        <w:jc w:val="both"/>
        <w:rPr>
          <w:rFonts w:ascii="Times New Roman" w:hAnsi="Times New Roman" w:cs="Times New Roman"/>
          <w:sz w:val="24"/>
          <w:szCs w:val="24"/>
          <w:lang w:val="fr-FR"/>
        </w:rPr>
      </w:pPr>
      <w:r w:rsidRPr="00514F8B">
        <w:rPr>
          <w:rFonts w:ascii="Times New Roman" w:hAnsi="Times New Roman" w:cs="Times New Roman"/>
          <w:i/>
          <w:sz w:val="24"/>
          <w:szCs w:val="24"/>
          <w:lang w:val="fr-FR"/>
        </w:rPr>
        <w:t xml:space="preserve">Leucoza leucocitopenică </w:t>
      </w:r>
      <w:r w:rsidRPr="00514F8B">
        <w:rPr>
          <w:rFonts w:ascii="Times New Roman" w:hAnsi="Times New Roman" w:cs="Times New Roman"/>
          <w:sz w:val="24"/>
          <w:szCs w:val="24"/>
          <w:lang w:val="fr-FR"/>
        </w:rPr>
        <w:t>- caracterizată prin scăderea numărului de leucocite sub 5000/mm</w:t>
      </w:r>
      <w:r w:rsidRPr="00514F8B">
        <w:rPr>
          <w:rFonts w:ascii="Times New Roman" w:hAnsi="Times New Roman" w:cs="Times New Roman"/>
          <w:sz w:val="24"/>
          <w:szCs w:val="24"/>
          <w:vertAlign w:val="superscript"/>
          <w:lang w:val="fr-FR"/>
        </w:rPr>
        <w:t xml:space="preserve">3 </w:t>
      </w:r>
      <w:r w:rsidRPr="00514F8B">
        <w:rPr>
          <w:rFonts w:ascii="Times New Roman" w:hAnsi="Times New Roman" w:cs="Times New Roman"/>
          <w:sz w:val="24"/>
          <w:szCs w:val="24"/>
          <w:lang w:val="fr-FR"/>
        </w:rPr>
        <w:t>asociată cu prezența celulelor blastice leucemice în sângele periferic;</w:t>
      </w:r>
    </w:p>
    <w:p w14:paraId="23DBBA0F" w14:textId="77777777" w:rsidR="00056DE6" w:rsidRPr="00514F8B" w:rsidRDefault="00056DE6" w:rsidP="00F91F92">
      <w:pPr>
        <w:pStyle w:val="Listparagraf"/>
        <w:numPr>
          <w:ilvl w:val="0"/>
          <w:numId w:val="10"/>
        </w:numPr>
        <w:jc w:val="both"/>
        <w:rPr>
          <w:rFonts w:ascii="Times New Roman" w:hAnsi="Times New Roman" w:cs="Times New Roman"/>
          <w:sz w:val="24"/>
          <w:szCs w:val="24"/>
          <w:lang w:val="fr-FR"/>
        </w:rPr>
      </w:pPr>
      <w:r w:rsidRPr="00514F8B">
        <w:rPr>
          <w:rFonts w:ascii="Times New Roman" w:hAnsi="Times New Roman" w:cs="Times New Roman"/>
          <w:i/>
          <w:sz w:val="24"/>
          <w:szCs w:val="24"/>
          <w:lang w:val="fr-FR"/>
        </w:rPr>
        <w:t xml:space="preserve">Leucoza aleucemică </w:t>
      </w:r>
      <w:r w:rsidRPr="00514F8B">
        <w:rPr>
          <w:rFonts w:ascii="Times New Roman" w:hAnsi="Times New Roman" w:cs="Times New Roman"/>
          <w:sz w:val="24"/>
          <w:szCs w:val="24"/>
          <w:lang w:val="fr-FR"/>
        </w:rPr>
        <w:t>- caracterizată prin număr normal de leucocite - 5000-6000/mm</w:t>
      </w:r>
      <w:r w:rsidRPr="00514F8B">
        <w:rPr>
          <w:rFonts w:ascii="Times New Roman" w:hAnsi="Times New Roman" w:cs="Times New Roman"/>
          <w:sz w:val="24"/>
          <w:szCs w:val="24"/>
          <w:vertAlign w:val="superscript"/>
          <w:lang w:val="fr-FR"/>
        </w:rPr>
        <w:t>3</w:t>
      </w:r>
      <w:r w:rsidR="00565063" w:rsidRPr="00514F8B">
        <w:rPr>
          <w:rFonts w:ascii="Times New Roman" w:hAnsi="Times New Roman" w:cs="Times New Roman"/>
          <w:sz w:val="24"/>
          <w:szCs w:val="24"/>
          <w:lang w:val="fr-FR"/>
        </w:rPr>
        <w:t xml:space="preserve">, nu există </w:t>
      </w:r>
      <w:r w:rsidRPr="00514F8B">
        <w:rPr>
          <w:rFonts w:ascii="Times New Roman" w:hAnsi="Times New Roman" w:cs="Times New Roman"/>
          <w:sz w:val="24"/>
          <w:szCs w:val="24"/>
          <w:lang w:val="fr-FR"/>
        </w:rPr>
        <w:t>celule blastice leucemice în sângele periferic, dar există un număr crescut de celule blastice leucemice atipice în măduva osoasă.</w:t>
      </w:r>
    </w:p>
    <w:p w14:paraId="3F7DA97E" w14:textId="1CD757A6" w:rsidR="00056DE6" w:rsidRPr="00514F8B" w:rsidRDefault="00796694" w:rsidP="00796694">
      <w:pPr>
        <w:jc w:val="both"/>
        <w:rPr>
          <w:rFonts w:ascii="Times New Roman" w:hAnsi="Times New Roman" w:cs="Times New Roman"/>
          <w:sz w:val="24"/>
          <w:szCs w:val="24"/>
          <w:lang w:val="fr-FR"/>
        </w:rPr>
      </w:pPr>
      <w:r w:rsidRPr="00514F8B">
        <w:rPr>
          <w:rFonts w:ascii="Times New Roman" w:hAnsi="Times New Roman" w:cs="Times New Roman"/>
          <w:b/>
          <w:bCs/>
          <w:sz w:val="24"/>
          <w:szCs w:val="24"/>
          <w:lang w:val="fr-FR"/>
        </w:rPr>
        <w:t xml:space="preserve">2. </w:t>
      </w:r>
      <w:r w:rsidR="00056DE6" w:rsidRPr="00514F8B">
        <w:rPr>
          <w:rFonts w:ascii="Times New Roman" w:hAnsi="Times New Roman" w:cs="Times New Roman"/>
          <w:b/>
          <w:bCs/>
          <w:sz w:val="24"/>
          <w:szCs w:val="24"/>
          <w:lang w:val="fr-FR"/>
        </w:rPr>
        <w:t xml:space="preserve">Prezența așa-numitului </w:t>
      </w:r>
      <w:r w:rsidR="00056DE6" w:rsidRPr="00514F8B">
        <w:rPr>
          <w:rFonts w:ascii="Times New Roman" w:hAnsi="Times New Roman" w:cs="Times New Roman"/>
          <w:b/>
          <w:bCs/>
          <w:i/>
          <w:sz w:val="24"/>
          <w:szCs w:val="24"/>
          <w:lang w:val="fr-FR"/>
        </w:rPr>
        <w:t>"Hiatus leukemicus</w:t>
      </w:r>
      <w:r w:rsidR="00056DE6" w:rsidRPr="00514F8B">
        <w:rPr>
          <w:rFonts w:ascii="Times New Roman" w:hAnsi="Times New Roman" w:cs="Times New Roman"/>
          <w:b/>
          <w:bCs/>
          <w:sz w:val="24"/>
          <w:szCs w:val="24"/>
          <w:lang w:val="fr-FR"/>
        </w:rPr>
        <w:t>"</w:t>
      </w:r>
      <w:r w:rsidR="00056DE6" w:rsidRPr="00514F8B">
        <w:rPr>
          <w:rFonts w:ascii="Times New Roman" w:hAnsi="Times New Roman" w:cs="Times New Roman"/>
          <w:sz w:val="24"/>
          <w:szCs w:val="24"/>
          <w:lang w:val="fr-FR"/>
        </w:rPr>
        <w:t xml:space="preserve"> - simptom hematologic caracteristic pentru leucoza mieloblastică acută, caracterizat prin invazia sângelui periferic cu celule leucemice blastice care circulă cu celule mature, </w:t>
      </w:r>
      <w:r w:rsidR="004F5E37" w:rsidRPr="00514F8B">
        <w:rPr>
          <w:rFonts w:ascii="Times New Roman" w:hAnsi="Times New Roman" w:cs="Times New Roman"/>
          <w:sz w:val="24"/>
          <w:szCs w:val="24"/>
          <w:lang w:val="fr-FR"/>
        </w:rPr>
        <w:t xml:space="preserve">lipsind </w:t>
      </w:r>
      <w:r w:rsidR="00056DE6" w:rsidRPr="00514F8B">
        <w:rPr>
          <w:rFonts w:ascii="Times New Roman" w:hAnsi="Times New Roman" w:cs="Times New Roman"/>
          <w:sz w:val="24"/>
          <w:szCs w:val="24"/>
          <w:lang w:val="fr-FR"/>
        </w:rPr>
        <w:t>leucocitele tinere intermediare (promelocite, mielocite)</w:t>
      </w:r>
      <w:r w:rsidR="004F5E37" w:rsidRPr="00514F8B">
        <w:rPr>
          <w:rFonts w:ascii="Times New Roman" w:hAnsi="Times New Roman" w:cs="Times New Roman"/>
          <w:sz w:val="24"/>
          <w:szCs w:val="24"/>
          <w:lang w:val="fr-FR"/>
        </w:rPr>
        <w:t>. Acest fenomen reflectă tulburări ale proliferării celulelor leucemice și blocarea maturării acestora.</w:t>
      </w:r>
    </w:p>
    <w:p w14:paraId="52DC0AA8" w14:textId="52710BC9" w:rsidR="004F5E37" w:rsidRPr="00514F8B" w:rsidRDefault="00796694" w:rsidP="00796694">
      <w:pPr>
        <w:jc w:val="both"/>
        <w:rPr>
          <w:rFonts w:ascii="Times New Roman" w:hAnsi="Times New Roman" w:cs="Times New Roman"/>
          <w:sz w:val="24"/>
          <w:szCs w:val="24"/>
          <w:lang w:val="fr-FR"/>
        </w:rPr>
      </w:pPr>
      <w:r w:rsidRPr="00514F8B">
        <w:rPr>
          <w:rFonts w:ascii="Times New Roman" w:hAnsi="Times New Roman" w:cs="Times New Roman"/>
          <w:b/>
          <w:bCs/>
          <w:sz w:val="24"/>
          <w:szCs w:val="24"/>
          <w:lang w:val="fr-FR"/>
        </w:rPr>
        <w:t xml:space="preserve">3. </w:t>
      </w:r>
      <w:r w:rsidR="004F5E37" w:rsidRPr="00514F8B">
        <w:rPr>
          <w:rFonts w:ascii="Times New Roman" w:hAnsi="Times New Roman" w:cs="Times New Roman"/>
          <w:b/>
          <w:bCs/>
          <w:sz w:val="24"/>
          <w:szCs w:val="24"/>
          <w:lang w:val="fr-FR"/>
        </w:rPr>
        <w:t>Prezența așa-numitei "</w:t>
      </w:r>
      <w:r w:rsidR="004F5E37" w:rsidRPr="00514F8B">
        <w:rPr>
          <w:rFonts w:ascii="Times New Roman" w:hAnsi="Times New Roman" w:cs="Times New Roman"/>
          <w:b/>
          <w:bCs/>
          <w:i/>
          <w:sz w:val="24"/>
          <w:szCs w:val="24"/>
          <w:lang w:val="fr-FR"/>
        </w:rPr>
        <w:t>asocieri eozino-basofilice</w:t>
      </w:r>
      <w:r w:rsidR="004F5E37" w:rsidRPr="00514F8B">
        <w:rPr>
          <w:rFonts w:ascii="Times New Roman" w:hAnsi="Times New Roman" w:cs="Times New Roman"/>
          <w:b/>
          <w:bCs/>
          <w:sz w:val="24"/>
          <w:szCs w:val="24"/>
          <w:lang w:val="fr-FR"/>
        </w:rPr>
        <w:t>"</w:t>
      </w:r>
      <w:r w:rsidR="004F5E37" w:rsidRPr="00514F8B">
        <w:rPr>
          <w:rFonts w:ascii="Times New Roman" w:hAnsi="Times New Roman" w:cs="Times New Roman"/>
          <w:sz w:val="24"/>
          <w:szCs w:val="24"/>
          <w:lang w:val="fr-FR"/>
        </w:rPr>
        <w:t xml:space="preserve"> - simptom hematologic caracteristic pentru leucoza mieloidă cronică, caracterizat prin creșterea concomitentă a numărului de eozinofile și bazofile în sângele periferic, ceea ce denotă diferențierea și maturarea celulelor blastice atipice leucemice </w:t>
      </w:r>
      <w:r w:rsidR="00122B1A" w:rsidRPr="00514F8B">
        <w:rPr>
          <w:rFonts w:ascii="Times New Roman" w:hAnsi="Times New Roman" w:cs="Times New Roman"/>
          <w:sz w:val="24"/>
          <w:szCs w:val="24"/>
          <w:lang w:val="fr-FR"/>
        </w:rPr>
        <w:t xml:space="preserve">din </w:t>
      </w:r>
      <w:r w:rsidR="004F5E37" w:rsidRPr="00514F8B">
        <w:rPr>
          <w:rFonts w:ascii="Times New Roman" w:hAnsi="Times New Roman" w:cs="Times New Roman"/>
          <w:sz w:val="24"/>
          <w:szCs w:val="24"/>
          <w:lang w:val="fr-FR"/>
        </w:rPr>
        <w:t xml:space="preserve">seria de eozinofile și bazofile. </w:t>
      </w:r>
    </w:p>
    <w:p w14:paraId="5E91BE99" w14:textId="49E63632" w:rsidR="004F5E37" w:rsidRPr="00514F8B" w:rsidRDefault="00796694" w:rsidP="00796694">
      <w:pPr>
        <w:jc w:val="both"/>
        <w:rPr>
          <w:rFonts w:ascii="Times New Roman" w:hAnsi="Times New Roman" w:cs="Times New Roman"/>
          <w:sz w:val="24"/>
          <w:szCs w:val="24"/>
          <w:lang w:val="fr-FR"/>
        </w:rPr>
      </w:pPr>
      <w:r w:rsidRPr="00514F8B">
        <w:rPr>
          <w:rFonts w:ascii="Times New Roman" w:hAnsi="Times New Roman" w:cs="Times New Roman"/>
          <w:b/>
          <w:bCs/>
          <w:sz w:val="24"/>
          <w:szCs w:val="24"/>
          <w:lang w:val="fr-FR"/>
        </w:rPr>
        <w:t xml:space="preserve">4. </w:t>
      </w:r>
      <w:r w:rsidR="004F5E37" w:rsidRPr="00514F8B">
        <w:rPr>
          <w:rFonts w:ascii="Times New Roman" w:hAnsi="Times New Roman" w:cs="Times New Roman"/>
          <w:b/>
          <w:bCs/>
          <w:sz w:val="24"/>
          <w:szCs w:val="24"/>
          <w:lang w:val="fr-FR"/>
        </w:rPr>
        <w:t>Prezența așa-numitelor "</w:t>
      </w:r>
      <w:r w:rsidR="0020312A" w:rsidRPr="00514F8B">
        <w:rPr>
          <w:rFonts w:ascii="Times New Roman" w:hAnsi="Times New Roman" w:cs="Times New Roman"/>
          <w:b/>
          <w:bCs/>
          <w:i/>
          <w:sz w:val="24"/>
          <w:szCs w:val="24"/>
          <w:lang w:val="fr-FR"/>
        </w:rPr>
        <w:t xml:space="preserve">amprente </w:t>
      </w:r>
      <w:r w:rsidR="004F5E37" w:rsidRPr="00514F8B">
        <w:rPr>
          <w:rFonts w:ascii="Times New Roman" w:hAnsi="Times New Roman" w:cs="Times New Roman"/>
          <w:b/>
          <w:bCs/>
          <w:i/>
          <w:sz w:val="24"/>
          <w:szCs w:val="24"/>
          <w:lang w:val="fr-FR"/>
        </w:rPr>
        <w:t>Botkin-Gumpreht</w:t>
      </w:r>
      <w:r w:rsidR="0020312A" w:rsidRPr="00514F8B">
        <w:rPr>
          <w:rFonts w:ascii="Times New Roman" w:hAnsi="Times New Roman" w:cs="Times New Roman"/>
          <w:b/>
          <w:bCs/>
          <w:sz w:val="24"/>
          <w:szCs w:val="24"/>
          <w:lang w:val="fr-FR"/>
        </w:rPr>
        <w:t>"</w:t>
      </w:r>
      <w:r w:rsidR="0020312A" w:rsidRPr="00514F8B">
        <w:rPr>
          <w:rFonts w:ascii="Times New Roman" w:hAnsi="Times New Roman" w:cs="Times New Roman"/>
          <w:sz w:val="24"/>
          <w:szCs w:val="24"/>
          <w:lang w:val="fr-FR"/>
        </w:rPr>
        <w:t xml:space="preserve"> - (resturi nucleare de cromatină), care pot fi găsite pe frotiul de sânge la pacienții cu leucoză limfoidă cronică ca urmare a unei labilități crescute a membranei nucleare a celulelor limfoblaste la factorii mecanici. </w:t>
      </w:r>
    </w:p>
    <w:p w14:paraId="1849DF2F" w14:textId="20B0E3CF" w:rsidR="0020312A" w:rsidRPr="00514F8B" w:rsidRDefault="00796694" w:rsidP="00796694">
      <w:pPr>
        <w:jc w:val="both"/>
        <w:rPr>
          <w:rFonts w:ascii="Times New Roman" w:hAnsi="Times New Roman" w:cs="Times New Roman"/>
          <w:sz w:val="24"/>
          <w:szCs w:val="24"/>
          <w:lang w:val="fr-FR"/>
        </w:rPr>
      </w:pPr>
      <w:r w:rsidRPr="00514F8B">
        <w:rPr>
          <w:rFonts w:ascii="Times New Roman" w:hAnsi="Times New Roman" w:cs="Times New Roman"/>
          <w:b/>
          <w:bCs/>
          <w:sz w:val="24"/>
          <w:szCs w:val="24"/>
          <w:lang w:val="fr-FR"/>
        </w:rPr>
        <w:t xml:space="preserve">5. </w:t>
      </w:r>
      <w:r w:rsidR="0020312A" w:rsidRPr="00514F8B">
        <w:rPr>
          <w:rFonts w:ascii="Times New Roman" w:hAnsi="Times New Roman" w:cs="Times New Roman"/>
          <w:b/>
          <w:bCs/>
          <w:sz w:val="24"/>
          <w:szCs w:val="24"/>
          <w:lang w:val="fr-FR"/>
        </w:rPr>
        <w:t xml:space="preserve">Prezența granulației </w:t>
      </w:r>
      <w:r w:rsidR="001B7E26" w:rsidRPr="00514F8B">
        <w:rPr>
          <w:rFonts w:ascii="Times New Roman" w:hAnsi="Times New Roman" w:cs="Times New Roman"/>
          <w:b/>
          <w:bCs/>
          <w:sz w:val="24"/>
          <w:szCs w:val="24"/>
          <w:lang w:val="fr-FR"/>
        </w:rPr>
        <w:t xml:space="preserve">azurofile </w:t>
      </w:r>
      <w:r w:rsidR="0020312A" w:rsidRPr="00514F8B">
        <w:rPr>
          <w:rFonts w:ascii="Times New Roman" w:hAnsi="Times New Roman" w:cs="Times New Roman"/>
          <w:b/>
          <w:bCs/>
          <w:sz w:val="24"/>
          <w:szCs w:val="24"/>
          <w:lang w:val="fr-FR"/>
        </w:rPr>
        <w:t>și a corpusculilor Auer</w:t>
      </w:r>
      <w:r w:rsidR="0020312A" w:rsidRPr="00514F8B">
        <w:rPr>
          <w:rFonts w:ascii="Times New Roman" w:hAnsi="Times New Roman" w:cs="Times New Roman"/>
          <w:sz w:val="24"/>
          <w:szCs w:val="24"/>
          <w:lang w:val="fr-FR"/>
        </w:rPr>
        <w:t xml:space="preserve"> - granulație </w:t>
      </w:r>
      <w:r w:rsidR="001B7E26" w:rsidRPr="00514F8B">
        <w:rPr>
          <w:rFonts w:ascii="Times New Roman" w:hAnsi="Times New Roman" w:cs="Times New Roman"/>
          <w:sz w:val="24"/>
          <w:szCs w:val="24"/>
          <w:lang w:val="fr-FR"/>
        </w:rPr>
        <w:t xml:space="preserve">auzurofilă </w:t>
      </w:r>
      <w:r w:rsidR="0020312A" w:rsidRPr="00514F8B">
        <w:rPr>
          <w:rFonts w:ascii="Times New Roman" w:hAnsi="Times New Roman" w:cs="Times New Roman"/>
          <w:sz w:val="24"/>
          <w:szCs w:val="24"/>
          <w:lang w:val="fr-FR"/>
        </w:rPr>
        <w:t xml:space="preserve">numeroasă și mare în citoplasma neutrofilelor, cu unele incluziuni care au o </w:t>
      </w:r>
      <w:r w:rsidR="001B7E26" w:rsidRPr="00514F8B">
        <w:rPr>
          <w:rFonts w:ascii="Times New Roman" w:hAnsi="Times New Roman" w:cs="Times New Roman"/>
          <w:sz w:val="24"/>
          <w:szCs w:val="24"/>
          <w:lang w:val="fr-FR"/>
        </w:rPr>
        <w:t xml:space="preserve">formă de baston asemănătoare cristalului. </w:t>
      </w:r>
      <w:r w:rsidR="0020312A" w:rsidRPr="00514F8B">
        <w:rPr>
          <w:rFonts w:ascii="Times New Roman" w:hAnsi="Times New Roman" w:cs="Times New Roman"/>
          <w:sz w:val="24"/>
          <w:szCs w:val="24"/>
          <w:lang w:val="fr-FR"/>
        </w:rPr>
        <w:t xml:space="preserve">Acesta este un simptom hematologic caracteristic în leucoza </w:t>
      </w:r>
      <w:r w:rsidR="00565063" w:rsidRPr="00514F8B">
        <w:rPr>
          <w:rFonts w:ascii="Times New Roman" w:hAnsi="Times New Roman" w:cs="Times New Roman"/>
          <w:sz w:val="24"/>
          <w:szCs w:val="24"/>
          <w:lang w:val="fr-FR"/>
        </w:rPr>
        <w:t>mieloblastică</w:t>
      </w:r>
      <w:r w:rsidR="0020312A" w:rsidRPr="00514F8B">
        <w:rPr>
          <w:rFonts w:ascii="Times New Roman" w:hAnsi="Times New Roman" w:cs="Times New Roman"/>
          <w:sz w:val="24"/>
          <w:szCs w:val="24"/>
          <w:lang w:val="fr-FR"/>
        </w:rPr>
        <w:t xml:space="preserve"> acută.</w:t>
      </w:r>
    </w:p>
    <w:p w14:paraId="6503BB41" w14:textId="77777777" w:rsidR="0020312A" w:rsidRPr="00514F8B" w:rsidRDefault="00122B1A" w:rsidP="009B68E9">
      <w:pPr>
        <w:ind w:left="-270" w:firstLine="900"/>
        <w:jc w:val="both"/>
        <w:rPr>
          <w:rFonts w:ascii="Times New Roman" w:hAnsi="Times New Roman" w:cs="Times New Roman"/>
          <w:sz w:val="24"/>
          <w:szCs w:val="24"/>
          <w:lang w:val="fr-FR"/>
        </w:rPr>
      </w:pPr>
      <w:r w:rsidRPr="00514F8B">
        <w:rPr>
          <w:rFonts w:ascii="Times New Roman" w:hAnsi="Times New Roman" w:cs="Times New Roman"/>
          <w:b/>
          <w:sz w:val="24"/>
          <w:szCs w:val="24"/>
          <w:lang w:val="fr-FR"/>
        </w:rPr>
        <w:t>Atipia</w:t>
      </w:r>
      <w:r w:rsidR="0020312A" w:rsidRPr="00514F8B">
        <w:rPr>
          <w:rFonts w:ascii="Times New Roman" w:hAnsi="Times New Roman" w:cs="Times New Roman"/>
          <w:b/>
          <w:sz w:val="24"/>
          <w:szCs w:val="24"/>
          <w:lang w:val="fr-FR"/>
        </w:rPr>
        <w:t xml:space="preserve"> structurală </w:t>
      </w:r>
      <w:r w:rsidR="0020312A" w:rsidRPr="00514F8B">
        <w:rPr>
          <w:rFonts w:ascii="Times New Roman" w:hAnsi="Times New Roman" w:cs="Times New Roman"/>
          <w:sz w:val="24"/>
          <w:szCs w:val="24"/>
          <w:lang w:val="fr-FR"/>
        </w:rPr>
        <w:t>se referă, pe de o parte, la modificări la nivelul celulei - formă, dimensiune (dimensiunea nucleului), relația dintre dimensiunea nucleului și citoplasmă (</w:t>
      </w:r>
      <w:r w:rsidRPr="00514F8B">
        <w:rPr>
          <w:rFonts w:ascii="Times New Roman" w:hAnsi="Times New Roman" w:cs="Times New Roman"/>
          <w:i/>
          <w:sz w:val="24"/>
          <w:szCs w:val="24"/>
          <w:lang w:val="fr-FR"/>
        </w:rPr>
        <w:t>atipie celulară</w:t>
      </w:r>
      <w:r w:rsidR="0020312A" w:rsidRPr="00514F8B">
        <w:rPr>
          <w:rFonts w:ascii="Times New Roman" w:hAnsi="Times New Roman" w:cs="Times New Roman"/>
          <w:sz w:val="24"/>
          <w:szCs w:val="24"/>
          <w:lang w:val="fr-FR"/>
        </w:rPr>
        <w:t>), iar pe de altă parte, la modificări ale corelației cantitative, cu alte cuvinte corelația dintre numărul de celule leucemice și alte celule hematopoietice care pot exista în acea formă de leucoză (</w:t>
      </w:r>
      <w:r w:rsidRPr="00514F8B">
        <w:rPr>
          <w:rFonts w:ascii="Times New Roman" w:hAnsi="Times New Roman" w:cs="Times New Roman"/>
          <w:i/>
          <w:sz w:val="24"/>
          <w:szCs w:val="24"/>
          <w:lang w:val="fr-FR"/>
        </w:rPr>
        <w:t>atipie</w:t>
      </w:r>
      <w:r w:rsidR="0020312A" w:rsidRPr="00514F8B">
        <w:rPr>
          <w:rFonts w:ascii="Times New Roman" w:hAnsi="Times New Roman" w:cs="Times New Roman"/>
          <w:i/>
          <w:sz w:val="24"/>
          <w:szCs w:val="24"/>
          <w:lang w:val="fr-FR"/>
        </w:rPr>
        <w:t xml:space="preserve"> tisulară</w:t>
      </w:r>
      <w:r w:rsidRPr="00514F8B">
        <w:rPr>
          <w:rFonts w:ascii="Times New Roman" w:hAnsi="Times New Roman" w:cs="Times New Roman"/>
          <w:sz w:val="24"/>
          <w:szCs w:val="24"/>
          <w:lang w:val="fr-FR"/>
        </w:rPr>
        <w:t>)</w:t>
      </w:r>
      <w:r w:rsidR="0020312A" w:rsidRPr="00514F8B">
        <w:rPr>
          <w:rFonts w:ascii="Times New Roman" w:hAnsi="Times New Roman" w:cs="Times New Roman"/>
          <w:sz w:val="24"/>
          <w:szCs w:val="24"/>
          <w:lang w:val="fr-FR"/>
        </w:rPr>
        <w:t xml:space="preserve">. </w:t>
      </w:r>
    </w:p>
    <w:p w14:paraId="5B339AC2" w14:textId="77777777" w:rsidR="0020312A" w:rsidRPr="00514F8B" w:rsidRDefault="0020312A" w:rsidP="009B68E9">
      <w:pPr>
        <w:ind w:left="-180" w:firstLine="450"/>
        <w:jc w:val="both"/>
        <w:rPr>
          <w:rFonts w:ascii="Times New Roman" w:hAnsi="Times New Roman" w:cs="Times New Roman"/>
          <w:sz w:val="24"/>
          <w:szCs w:val="24"/>
          <w:lang w:val="fr-FR"/>
        </w:rPr>
      </w:pPr>
      <w:r w:rsidRPr="00514F8B">
        <w:rPr>
          <w:rFonts w:ascii="Times New Roman" w:hAnsi="Times New Roman" w:cs="Times New Roman"/>
          <w:sz w:val="24"/>
          <w:szCs w:val="24"/>
          <w:lang w:val="fr-FR"/>
        </w:rPr>
        <w:t>De exemplu, în leucoza mieloblastică acută se pot găsi 3 populații celulare de neutrofile circulante: neutrofile care au doar granulație ausurofilă</w:t>
      </w:r>
      <w:r w:rsidR="00427AE8" w:rsidRPr="00514F8B">
        <w:rPr>
          <w:rFonts w:ascii="Times New Roman" w:hAnsi="Times New Roman" w:cs="Times New Roman"/>
          <w:sz w:val="24"/>
          <w:szCs w:val="24"/>
          <w:lang w:val="fr-FR"/>
        </w:rPr>
        <w:t xml:space="preserve">, fără granulație secundară specifică; neutrofile care au doar granulație secundară specifică, fără granulație ausurofilă primară; neutrofile cu ambele granulații, primară și secundară, dar aceste granulații nu au peroxidază specifică. Toate acestea </w:t>
      </w:r>
      <w:r w:rsidR="00427AE8" w:rsidRPr="00514F8B">
        <w:rPr>
          <w:rFonts w:ascii="Times New Roman" w:hAnsi="Times New Roman" w:cs="Times New Roman"/>
          <w:sz w:val="24"/>
          <w:szCs w:val="24"/>
          <w:lang w:val="fr-FR"/>
        </w:rPr>
        <w:lastRenderedPageBreak/>
        <w:t xml:space="preserve">confirmă faptul că în leucoza mieloblastică acută este perturbat procesul normal de diferențiere a neutrofilelor. </w:t>
      </w:r>
    </w:p>
    <w:p w14:paraId="65C4DEC3" w14:textId="77777777" w:rsidR="00427AE8" w:rsidRPr="00514F8B" w:rsidRDefault="00122B1A" w:rsidP="00690E06">
      <w:pPr>
        <w:ind w:left="-270" w:firstLine="990"/>
        <w:jc w:val="both"/>
        <w:rPr>
          <w:rFonts w:ascii="Times New Roman" w:hAnsi="Times New Roman" w:cs="Times New Roman"/>
          <w:sz w:val="24"/>
          <w:szCs w:val="24"/>
          <w:lang w:val="fr-FR"/>
        </w:rPr>
      </w:pPr>
      <w:r w:rsidRPr="00514F8B">
        <w:rPr>
          <w:rFonts w:ascii="Times New Roman" w:hAnsi="Times New Roman" w:cs="Times New Roman"/>
          <w:sz w:val="24"/>
          <w:szCs w:val="24"/>
          <w:lang w:val="fr-FR"/>
        </w:rPr>
        <w:t>Atipia</w:t>
      </w:r>
      <w:r w:rsidR="00427AE8" w:rsidRPr="00514F8B">
        <w:rPr>
          <w:rFonts w:ascii="Times New Roman" w:hAnsi="Times New Roman" w:cs="Times New Roman"/>
          <w:sz w:val="24"/>
          <w:szCs w:val="24"/>
          <w:lang w:val="fr-FR"/>
        </w:rPr>
        <w:t xml:space="preserve"> structurală poate fi determinată de modificări la nivelul genomului care se vor manifesta prin tulburări ale sintezei acizilor nucleari, proteinelor, grăsimilor, precum și a altor factori de sinteză, care sunt necesari pentru procesele plastice din celulele hematopoietice. </w:t>
      </w:r>
    </w:p>
    <w:p w14:paraId="4CA2DA52" w14:textId="5065B800" w:rsidR="00427AE8" w:rsidRPr="00514F8B" w:rsidRDefault="00122B1A" w:rsidP="00690E06">
      <w:pPr>
        <w:ind w:left="-360" w:firstLine="1080"/>
        <w:jc w:val="both"/>
        <w:rPr>
          <w:rFonts w:ascii="Times New Roman" w:hAnsi="Times New Roman" w:cs="Times New Roman"/>
          <w:sz w:val="24"/>
          <w:szCs w:val="24"/>
          <w:lang w:val="fr-FR"/>
        </w:rPr>
      </w:pPr>
      <w:r w:rsidRPr="00514F8B">
        <w:rPr>
          <w:rFonts w:ascii="Times New Roman" w:hAnsi="Times New Roman" w:cs="Times New Roman"/>
          <w:b/>
          <w:sz w:val="24"/>
          <w:szCs w:val="24"/>
          <w:lang w:val="fr-FR"/>
        </w:rPr>
        <w:t>Atipii</w:t>
      </w:r>
      <w:r w:rsidR="00427AE8" w:rsidRPr="00514F8B">
        <w:rPr>
          <w:rFonts w:ascii="Times New Roman" w:hAnsi="Times New Roman" w:cs="Times New Roman"/>
          <w:b/>
          <w:sz w:val="24"/>
          <w:szCs w:val="24"/>
          <w:lang w:val="fr-FR"/>
        </w:rPr>
        <w:t xml:space="preserve"> biochimice</w:t>
      </w:r>
      <w:r w:rsidR="004E4C2F" w:rsidRPr="00514F8B">
        <w:rPr>
          <w:rFonts w:ascii="Times New Roman" w:hAnsi="Times New Roman" w:cs="Times New Roman"/>
          <w:sz w:val="24"/>
          <w:szCs w:val="24"/>
          <w:lang w:val="fr-FR"/>
        </w:rPr>
        <w:t xml:space="preserve">. </w:t>
      </w:r>
      <w:r w:rsidR="00427AE8" w:rsidRPr="00514F8B">
        <w:rPr>
          <w:rFonts w:ascii="Times New Roman" w:hAnsi="Times New Roman" w:cs="Times New Roman"/>
          <w:sz w:val="24"/>
          <w:szCs w:val="24"/>
          <w:lang w:val="fr-FR"/>
        </w:rPr>
        <w:t xml:space="preserve">Leucoza mieloblastică acută se caracterizează prin tulburări ale sintezei unor enzime, de ex. fosfatază acidă, mieloperoxidază acestea ducând la tulburări metabolice. În limfoleucoză, limfocitele B atipice pot </w:t>
      </w:r>
      <w:r w:rsidR="00D27D2B" w:rsidRPr="00514F8B">
        <w:rPr>
          <w:rFonts w:ascii="Times New Roman" w:hAnsi="Times New Roman" w:cs="Times New Roman"/>
          <w:sz w:val="24"/>
          <w:szCs w:val="24"/>
          <w:lang w:val="fr-FR"/>
        </w:rPr>
        <w:t xml:space="preserve">sintetiza </w:t>
      </w:r>
      <w:r w:rsidR="00427AE8" w:rsidRPr="00514F8B">
        <w:rPr>
          <w:rFonts w:ascii="Times New Roman" w:hAnsi="Times New Roman" w:cs="Times New Roman"/>
          <w:sz w:val="24"/>
          <w:szCs w:val="24"/>
          <w:lang w:val="fr-FR"/>
        </w:rPr>
        <w:t xml:space="preserve">imunoglobuline anormale (lipsa legăturii bisulfidice) - </w:t>
      </w:r>
      <w:r w:rsidR="00427AE8" w:rsidRPr="00514F8B">
        <w:rPr>
          <w:rFonts w:ascii="Times New Roman" w:hAnsi="Times New Roman" w:cs="Times New Roman"/>
          <w:i/>
          <w:sz w:val="24"/>
          <w:szCs w:val="24"/>
          <w:lang w:val="fr-FR"/>
        </w:rPr>
        <w:t>paraproteinemie</w:t>
      </w:r>
      <w:r w:rsidR="00427AE8" w:rsidRPr="00514F8B">
        <w:rPr>
          <w:rFonts w:ascii="Times New Roman" w:hAnsi="Times New Roman" w:cs="Times New Roman"/>
          <w:sz w:val="24"/>
          <w:szCs w:val="24"/>
          <w:lang w:val="fr-FR"/>
        </w:rPr>
        <w:t xml:space="preserve">. </w:t>
      </w:r>
    </w:p>
    <w:p w14:paraId="1E9E62D1" w14:textId="77777777" w:rsidR="00427AE8" w:rsidRPr="00514F8B" w:rsidRDefault="00427AE8" w:rsidP="00690E06">
      <w:pPr>
        <w:ind w:left="-360" w:firstLine="1050"/>
        <w:jc w:val="both"/>
        <w:rPr>
          <w:rFonts w:ascii="Times New Roman" w:hAnsi="Times New Roman" w:cs="Times New Roman"/>
          <w:sz w:val="24"/>
          <w:szCs w:val="24"/>
          <w:lang w:val="fr-FR"/>
        </w:rPr>
      </w:pPr>
      <w:r w:rsidRPr="00514F8B">
        <w:rPr>
          <w:rFonts w:ascii="Times New Roman" w:hAnsi="Times New Roman" w:cs="Times New Roman"/>
          <w:sz w:val="24"/>
          <w:szCs w:val="24"/>
          <w:lang w:val="fr-FR"/>
        </w:rPr>
        <w:t xml:space="preserve">În leucoză se poate întâlni </w:t>
      </w:r>
      <w:r w:rsidRPr="00514F8B">
        <w:rPr>
          <w:rFonts w:ascii="Times New Roman" w:hAnsi="Times New Roman" w:cs="Times New Roman"/>
          <w:i/>
          <w:sz w:val="24"/>
          <w:szCs w:val="24"/>
          <w:lang w:val="fr-FR"/>
        </w:rPr>
        <w:t xml:space="preserve">disproteinemie </w:t>
      </w:r>
      <w:r w:rsidRPr="00514F8B">
        <w:rPr>
          <w:rFonts w:ascii="Times New Roman" w:hAnsi="Times New Roman" w:cs="Times New Roman"/>
          <w:sz w:val="24"/>
          <w:szCs w:val="24"/>
          <w:lang w:val="fr-FR"/>
        </w:rPr>
        <w:t xml:space="preserve">- corelație modificată între albumine și globuline cu supraproducție (de către celulele leucemice) de imunoglobuline. Toate aceste modificări pot fi </w:t>
      </w:r>
      <w:r w:rsidR="00C504CC" w:rsidRPr="00514F8B">
        <w:rPr>
          <w:rFonts w:ascii="Times New Roman" w:hAnsi="Times New Roman" w:cs="Times New Roman"/>
          <w:sz w:val="24"/>
          <w:szCs w:val="24"/>
          <w:lang w:val="fr-FR"/>
        </w:rPr>
        <w:t xml:space="preserve">explicate prin </w:t>
      </w:r>
      <w:r w:rsidRPr="00514F8B">
        <w:rPr>
          <w:rFonts w:ascii="Times New Roman" w:hAnsi="Times New Roman" w:cs="Times New Roman"/>
          <w:sz w:val="24"/>
          <w:szCs w:val="24"/>
          <w:lang w:val="fr-FR"/>
        </w:rPr>
        <w:t xml:space="preserve">modificarea informației genetice la nivelul celulelor atipice leucemice cu mutații la nivelul unor gene responsabile de sinteza </w:t>
      </w:r>
      <w:r w:rsidR="00C504CC" w:rsidRPr="00514F8B">
        <w:rPr>
          <w:rFonts w:ascii="Times New Roman" w:hAnsi="Times New Roman" w:cs="Times New Roman"/>
          <w:sz w:val="24"/>
          <w:szCs w:val="24"/>
          <w:lang w:val="fr-FR"/>
        </w:rPr>
        <w:t xml:space="preserve">moleculelor proteice modificate calitativ, aceasta ducând la tulburări metabolice diverse. </w:t>
      </w:r>
    </w:p>
    <w:p w14:paraId="3D41BC66" w14:textId="77777777" w:rsidR="00C504CC" w:rsidRPr="00514F8B" w:rsidRDefault="00122B1A" w:rsidP="005D2D66">
      <w:pPr>
        <w:ind w:left="-360" w:firstLine="1050"/>
        <w:jc w:val="both"/>
        <w:rPr>
          <w:rFonts w:ascii="Times New Roman" w:hAnsi="Times New Roman" w:cs="Times New Roman"/>
          <w:sz w:val="24"/>
          <w:szCs w:val="24"/>
          <w:lang w:val="fr-FR"/>
        </w:rPr>
      </w:pPr>
      <w:r w:rsidRPr="00514F8B">
        <w:rPr>
          <w:rFonts w:ascii="Times New Roman" w:hAnsi="Times New Roman" w:cs="Times New Roman"/>
          <w:b/>
          <w:sz w:val="24"/>
          <w:szCs w:val="24"/>
          <w:lang w:val="fr-FR"/>
        </w:rPr>
        <w:t xml:space="preserve">Atipia funcțională </w:t>
      </w:r>
      <w:r w:rsidR="00D83BBA" w:rsidRPr="00514F8B">
        <w:rPr>
          <w:rFonts w:ascii="Times New Roman" w:hAnsi="Times New Roman" w:cs="Times New Roman"/>
          <w:sz w:val="24"/>
          <w:szCs w:val="24"/>
          <w:lang w:val="fr-FR"/>
        </w:rPr>
        <w:t xml:space="preserve">- în leucoză aceasta reprezintă disfuncția celulelor leucemice care își pierd activitatea funcțională specifică, manifestată prin diminuarea funcției fagocitare, tulburări ale mecanismelor necesare realizării imunității umorale și celulare cu dezvoltarea la acești pacienți a stărilor de imunodeficiență caracterizate prin reducerea remarcată a rezistenței antitumorale și antiinfecțioase. </w:t>
      </w:r>
    </w:p>
    <w:p w14:paraId="1DE5720B" w14:textId="77777777" w:rsidR="00D83BBA" w:rsidRPr="00514F8B" w:rsidRDefault="00D83BBA" w:rsidP="009B68E9">
      <w:pPr>
        <w:ind w:left="-270" w:firstLine="960"/>
        <w:jc w:val="both"/>
        <w:rPr>
          <w:rFonts w:ascii="Times New Roman" w:hAnsi="Times New Roman" w:cs="Times New Roman"/>
          <w:sz w:val="24"/>
          <w:szCs w:val="24"/>
          <w:lang w:val="fr-FR"/>
        </w:rPr>
      </w:pPr>
      <w:r w:rsidRPr="00514F8B">
        <w:rPr>
          <w:rFonts w:ascii="Times New Roman" w:hAnsi="Times New Roman" w:cs="Times New Roman"/>
          <w:sz w:val="24"/>
          <w:szCs w:val="24"/>
          <w:lang w:val="fr-FR"/>
        </w:rPr>
        <w:t xml:space="preserve">Disfuncția celulelor leucemice este rezultatul tulburărilor de maturare ale </w:t>
      </w:r>
      <w:r w:rsidR="00D80FF0" w:rsidRPr="00514F8B">
        <w:rPr>
          <w:rFonts w:ascii="Times New Roman" w:hAnsi="Times New Roman" w:cs="Times New Roman"/>
          <w:sz w:val="24"/>
          <w:szCs w:val="24"/>
          <w:lang w:val="fr-FR"/>
        </w:rPr>
        <w:t>leucocitelor</w:t>
      </w:r>
      <w:r w:rsidRPr="00514F8B">
        <w:rPr>
          <w:rFonts w:ascii="Times New Roman" w:hAnsi="Times New Roman" w:cs="Times New Roman"/>
          <w:sz w:val="24"/>
          <w:szCs w:val="24"/>
          <w:lang w:val="fr-FR"/>
        </w:rPr>
        <w:t xml:space="preserve">, caracterizate atât prin </w:t>
      </w:r>
      <w:r w:rsidR="00D80FF0" w:rsidRPr="00514F8B">
        <w:rPr>
          <w:rFonts w:ascii="Times New Roman" w:hAnsi="Times New Roman" w:cs="Times New Roman"/>
          <w:sz w:val="24"/>
          <w:szCs w:val="24"/>
          <w:lang w:val="fr-FR"/>
        </w:rPr>
        <w:t xml:space="preserve">diminuarea </w:t>
      </w:r>
      <w:r w:rsidRPr="00514F8B">
        <w:rPr>
          <w:rFonts w:ascii="Times New Roman" w:hAnsi="Times New Roman" w:cs="Times New Roman"/>
          <w:sz w:val="24"/>
          <w:szCs w:val="24"/>
          <w:lang w:val="fr-FR"/>
        </w:rPr>
        <w:t xml:space="preserve">activității sau modificări structurale ale enzimelor leucocitare (enzimopatii), cât și prin modificări la </w:t>
      </w:r>
      <w:r w:rsidR="00565063" w:rsidRPr="00514F8B">
        <w:rPr>
          <w:rFonts w:ascii="Times New Roman" w:hAnsi="Times New Roman" w:cs="Times New Roman"/>
          <w:sz w:val="24"/>
          <w:szCs w:val="24"/>
          <w:lang w:val="fr-FR"/>
        </w:rPr>
        <w:t>nivelul membranei leucocitare (mebranopatii</w:t>
      </w:r>
      <w:r w:rsidRPr="00514F8B">
        <w:rPr>
          <w:rFonts w:ascii="Times New Roman" w:hAnsi="Times New Roman" w:cs="Times New Roman"/>
          <w:sz w:val="24"/>
          <w:szCs w:val="24"/>
          <w:lang w:val="fr-FR"/>
        </w:rPr>
        <w:t>)</w:t>
      </w:r>
      <w:r w:rsidR="00D80FF0" w:rsidRPr="00514F8B">
        <w:rPr>
          <w:rFonts w:ascii="Times New Roman" w:hAnsi="Times New Roman" w:cs="Times New Roman"/>
          <w:sz w:val="24"/>
          <w:szCs w:val="24"/>
          <w:lang w:val="fr-FR"/>
        </w:rPr>
        <w:t>.  În plus</w:t>
      </w:r>
      <w:r w:rsidR="00122B1A" w:rsidRPr="00514F8B">
        <w:rPr>
          <w:rFonts w:ascii="Times New Roman" w:hAnsi="Times New Roman" w:cs="Times New Roman"/>
          <w:sz w:val="24"/>
          <w:szCs w:val="24"/>
          <w:lang w:val="fr-FR"/>
        </w:rPr>
        <w:t xml:space="preserve">, </w:t>
      </w:r>
      <w:r w:rsidR="00D80FF0" w:rsidRPr="00514F8B">
        <w:rPr>
          <w:rFonts w:ascii="Times New Roman" w:hAnsi="Times New Roman" w:cs="Times New Roman"/>
          <w:sz w:val="24"/>
          <w:szCs w:val="24"/>
          <w:lang w:val="fr-FR"/>
        </w:rPr>
        <w:t xml:space="preserve">totalitatea </w:t>
      </w:r>
      <w:r w:rsidR="00122B1A" w:rsidRPr="00514F8B">
        <w:rPr>
          <w:rFonts w:ascii="Times New Roman" w:hAnsi="Times New Roman" w:cs="Times New Roman"/>
          <w:sz w:val="24"/>
          <w:szCs w:val="24"/>
          <w:lang w:val="fr-FR"/>
        </w:rPr>
        <w:t xml:space="preserve">modificărilor determinate de atipia tumorală </w:t>
      </w:r>
      <w:r w:rsidR="0000488F" w:rsidRPr="00514F8B">
        <w:rPr>
          <w:rFonts w:ascii="Times New Roman" w:hAnsi="Times New Roman" w:cs="Times New Roman"/>
          <w:sz w:val="24"/>
          <w:szCs w:val="24"/>
          <w:lang w:val="fr-FR"/>
        </w:rPr>
        <w:t xml:space="preserve">conduce </w:t>
      </w:r>
      <w:r w:rsidR="00D80FF0" w:rsidRPr="00514F8B">
        <w:rPr>
          <w:rFonts w:ascii="Times New Roman" w:hAnsi="Times New Roman" w:cs="Times New Roman"/>
          <w:sz w:val="24"/>
          <w:szCs w:val="24"/>
          <w:lang w:val="fr-FR"/>
        </w:rPr>
        <w:t xml:space="preserve">și </w:t>
      </w:r>
      <w:r w:rsidR="00122B1A" w:rsidRPr="00514F8B">
        <w:rPr>
          <w:rFonts w:ascii="Times New Roman" w:hAnsi="Times New Roman" w:cs="Times New Roman"/>
          <w:sz w:val="24"/>
          <w:szCs w:val="24"/>
          <w:lang w:val="fr-FR"/>
        </w:rPr>
        <w:t xml:space="preserve">la </w:t>
      </w:r>
      <w:r w:rsidR="00D80FF0" w:rsidRPr="00514F8B">
        <w:rPr>
          <w:rFonts w:ascii="Times New Roman" w:hAnsi="Times New Roman" w:cs="Times New Roman"/>
          <w:sz w:val="24"/>
          <w:szCs w:val="24"/>
          <w:lang w:val="fr-FR"/>
        </w:rPr>
        <w:t xml:space="preserve">apariția a numeroase manifestări nespecifice în leucoză.  Ex. inflamația la pacienții cu leucoză evoluează cu prevalența </w:t>
      </w:r>
      <w:r w:rsidR="00565063" w:rsidRPr="00514F8B">
        <w:rPr>
          <w:rFonts w:ascii="Times New Roman" w:hAnsi="Times New Roman" w:cs="Times New Roman"/>
          <w:sz w:val="24"/>
          <w:szCs w:val="24"/>
          <w:lang w:val="fr-FR"/>
        </w:rPr>
        <w:t xml:space="preserve">reacțiilor alterative, exudative </w:t>
      </w:r>
      <w:r w:rsidR="00D80FF0" w:rsidRPr="00514F8B">
        <w:rPr>
          <w:rFonts w:ascii="Times New Roman" w:hAnsi="Times New Roman" w:cs="Times New Roman"/>
          <w:sz w:val="24"/>
          <w:szCs w:val="24"/>
          <w:lang w:val="fr-FR"/>
        </w:rPr>
        <w:t xml:space="preserve">și chiar </w:t>
      </w:r>
      <w:r w:rsidR="00122B1A" w:rsidRPr="00514F8B">
        <w:rPr>
          <w:rFonts w:ascii="Times New Roman" w:hAnsi="Times New Roman" w:cs="Times New Roman"/>
          <w:sz w:val="24"/>
          <w:szCs w:val="24"/>
          <w:lang w:val="fr-FR"/>
        </w:rPr>
        <w:t xml:space="preserve">necrotice. </w:t>
      </w:r>
      <w:r w:rsidR="00D80FF0" w:rsidRPr="00514F8B">
        <w:rPr>
          <w:rFonts w:ascii="Times New Roman" w:hAnsi="Times New Roman" w:cs="Times New Roman"/>
          <w:sz w:val="24"/>
          <w:szCs w:val="24"/>
          <w:lang w:val="fr-FR"/>
        </w:rPr>
        <w:t xml:space="preserve">O astfel de evoluție a inflamației în leucoză poate fi explicată prin suprimarea profundă a mecanismelor imunitare, suprimarea sintezei anticorpilor, creșterea permeabilității peretelui vascular și alte </w:t>
      </w:r>
      <w:r w:rsidR="00122B1A" w:rsidRPr="00514F8B">
        <w:rPr>
          <w:rFonts w:ascii="Times New Roman" w:hAnsi="Times New Roman" w:cs="Times New Roman"/>
          <w:sz w:val="24"/>
          <w:szCs w:val="24"/>
          <w:lang w:val="fr-FR"/>
        </w:rPr>
        <w:t xml:space="preserve">modificări </w:t>
      </w:r>
      <w:r w:rsidR="00D80FF0" w:rsidRPr="00514F8B">
        <w:rPr>
          <w:rFonts w:ascii="Times New Roman" w:hAnsi="Times New Roman" w:cs="Times New Roman"/>
          <w:sz w:val="24"/>
          <w:szCs w:val="24"/>
          <w:lang w:val="fr-FR"/>
        </w:rPr>
        <w:t>dezvoltate ca urmare a focarelor extramedulare de hematopoieză.</w:t>
      </w:r>
    </w:p>
    <w:p w14:paraId="0654D36F" w14:textId="77777777" w:rsidR="0000488F" w:rsidRPr="00514F8B" w:rsidRDefault="0000488F" w:rsidP="009B68E9">
      <w:pPr>
        <w:ind w:left="-270" w:firstLine="960"/>
        <w:jc w:val="both"/>
        <w:rPr>
          <w:rFonts w:ascii="Times New Roman" w:hAnsi="Times New Roman" w:cs="Times New Roman"/>
          <w:sz w:val="24"/>
          <w:szCs w:val="24"/>
          <w:lang w:val="fr-FR"/>
        </w:rPr>
      </w:pPr>
      <w:r w:rsidRPr="00514F8B">
        <w:rPr>
          <w:rFonts w:ascii="Times New Roman" w:hAnsi="Times New Roman" w:cs="Times New Roman"/>
          <w:b/>
          <w:sz w:val="24"/>
          <w:szCs w:val="24"/>
          <w:lang w:val="fr-FR"/>
        </w:rPr>
        <w:t xml:space="preserve">Originea clonală a leucozei </w:t>
      </w:r>
      <w:r w:rsidRPr="00514F8B">
        <w:rPr>
          <w:rFonts w:ascii="Times New Roman" w:hAnsi="Times New Roman" w:cs="Times New Roman"/>
          <w:sz w:val="24"/>
          <w:szCs w:val="24"/>
          <w:lang w:val="fr-FR"/>
        </w:rPr>
        <w:t>reprezintă a doua particularitate importantă a mecanismului de dezvoltare a leucozei, care stipulează că celulele leucemice reprezintă niște clone - cu alte cuvinte, colonii de celule cu origine dintr-o singură celulă mutantă care păstrează toate caracteristicile acesteia. În plus, acestea își au originea în celule "stem", sunt eliberate cu ușurință în sângele periferic și pot forma colonii peste tot în țesutul hematopoietic. Formarea coloniilor a determinat procesul de metastazare chiar de la începutul procesului tumoral, acest fenomen nefiind caracteristic cancerului sau sarcomului, când metastazarea este caracteristică doar stadiilor târzii de dezvoltare.</w:t>
      </w:r>
    </w:p>
    <w:p w14:paraId="7F400F14" w14:textId="77777777" w:rsidR="0000488F" w:rsidRPr="00514F8B" w:rsidRDefault="0000488F" w:rsidP="009B68E9">
      <w:pPr>
        <w:ind w:left="-180" w:firstLine="390"/>
        <w:jc w:val="both"/>
        <w:rPr>
          <w:rFonts w:ascii="Times New Roman" w:hAnsi="Times New Roman" w:cs="Times New Roman"/>
          <w:sz w:val="24"/>
          <w:szCs w:val="24"/>
          <w:lang w:val="fr-FR"/>
        </w:rPr>
      </w:pPr>
      <w:r w:rsidRPr="00514F8B">
        <w:rPr>
          <w:rFonts w:ascii="Times New Roman" w:hAnsi="Times New Roman" w:cs="Times New Roman"/>
          <w:sz w:val="24"/>
          <w:szCs w:val="24"/>
          <w:lang w:val="fr-FR"/>
        </w:rPr>
        <w:t xml:space="preserve">Există multe fapte că în leucoză nu există tulburări ale activității țesutului hematopoietic, nu există tulburări ale maturării celulelor hematopoietice normale, dar principalele mecanisme patogenetice sunt legate de o celulă mutantă care va duce ulterior la dezvoltarea multor celule leucemice care vor forma </w:t>
      </w:r>
      <w:r w:rsidRPr="00514F8B">
        <w:rPr>
          <w:rFonts w:ascii="Times New Roman" w:hAnsi="Times New Roman" w:cs="Times New Roman"/>
          <w:i/>
          <w:sz w:val="24"/>
          <w:szCs w:val="24"/>
          <w:lang w:val="fr-FR"/>
        </w:rPr>
        <w:t>clona leucemică</w:t>
      </w:r>
      <w:r w:rsidRPr="00514F8B">
        <w:rPr>
          <w:rFonts w:ascii="Times New Roman" w:hAnsi="Times New Roman" w:cs="Times New Roman"/>
          <w:sz w:val="24"/>
          <w:szCs w:val="24"/>
          <w:lang w:val="fr-FR"/>
        </w:rPr>
        <w:t xml:space="preserve">. </w:t>
      </w:r>
    </w:p>
    <w:p w14:paraId="578F7696" w14:textId="77777777" w:rsidR="0000488F" w:rsidRPr="00514F8B" w:rsidRDefault="0000488F" w:rsidP="009B68E9">
      <w:pPr>
        <w:ind w:left="-270" w:firstLine="990"/>
        <w:jc w:val="both"/>
        <w:rPr>
          <w:rFonts w:ascii="Times New Roman" w:hAnsi="Times New Roman" w:cs="Times New Roman"/>
          <w:sz w:val="24"/>
          <w:szCs w:val="24"/>
          <w:lang w:val="fr-FR"/>
        </w:rPr>
      </w:pPr>
      <w:r w:rsidRPr="00514F8B">
        <w:rPr>
          <w:rFonts w:ascii="Times New Roman" w:hAnsi="Times New Roman" w:cs="Times New Roman"/>
          <w:b/>
          <w:sz w:val="24"/>
          <w:szCs w:val="24"/>
          <w:lang w:val="fr-FR"/>
        </w:rPr>
        <w:lastRenderedPageBreak/>
        <w:t xml:space="preserve">Progresia tumorală </w:t>
      </w:r>
      <w:r w:rsidRPr="00514F8B">
        <w:rPr>
          <w:rFonts w:ascii="Times New Roman" w:hAnsi="Times New Roman" w:cs="Times New Roman"/>
          <w:sz w:val="24"/>
          <w:szCs w:val="24"/>
          <w:lang w:val="fr-FR"/>
        </w:rPr>
        <w:t xml:space="preserve">reprezintă a treia particularitate a patogeniei leucozei. Pe baza progresiei tumorale există o variabilitate cromozomială crescută a celulelor leucemice, ceea ce conduce la dezvoltarea de noi clone mutante în clona primară-maternă, determinând astfel o variabilitate crescută a clonelor leucemice. </w:t>
      </w:r>
    </w:p>
    <w:p w14:paraId="35C5504E" w14:textId="77777777" w:rsidR="0000488F" w:rsidRPr="00514F8B" w:rsidRDefault="0000488F" w:rsidP="00690E06">
      <w:pPr>
        <w:ind w:left="-540" w:firstLine="1260"/>
        <w:jc w:val="both"/>
        <w:rPr>
          <w:rFonts w:ascii="Times New Roman" w:hAnsi="Times New Roman" w:cs="Times New Roman"/>
          <w:sz w:val="24"/>
          <w:szCs w:val="24"/>
          <w:lang w:val="fr-FR"/>
        </w:rPr>
      </w:pPr>
      <w:r w:rsidRPr="00514F8B">
        <w:rPr>
          <w:rFonts w:ascii="Times New Roman" w:hAnsi="Times New Roman" w:cs="Times New Roman"/>
          <w:sz w:val="24"/>
          <w:szCs w:val="24"/>
          <w:lang w:val="fr-FR"/>
        </w:rPr>
        <w:t xml:space="preserve">Este clar din punct de vedere științific că, din momentul leziunii primare a celulei până la transformarea ulterioară a tuturor fraților în celule tumorale, ar trebui să existe o serie de modificări la nivelul aparatului genetic al celulelor. </w:t>
      </w:r>
    </w:p>
    <w:p w14:paraId="6DA684D1" w14:textId="77777777" w:rsidR="0000488F" w:rsidRPr="00514F8B" w:rsidRDefault="0000488F" w:rsidP="00690E06">
      <w:pPr>
        <w:ind w:left="-360" w:firstLine="1080"/>
        <w:jc w:val="both"/>
        <w:rPr>
          <w:rFonts w:ascii="Times New Roman" w:hAnsi="Times New Roman" w:cs="Times New Roman"/>
          <w:sz w:val="24"/>
          <w:szCs w:val="24"/>
          <w:lang w:val="fr-FR"/>
        </w:rPr>
      </w:pPr>
      <w:r w:rsidRPr="00514F8B">
        <w:rPr>
          <w:rFonts w:ascii="Times New Roman" w:hAnsi="Times New Roman" w:cs="Times New Roman"/>
          <w:sz w:val="24"/>
          <w:szCs w:val="24"/>
          <w:lang w:val="fr-FR"/>
        </w:rPr>
        <w:t xml:space="preserve">Deci, progresia tumorală, în esență, reprezintă un mecanism de creștere, un mecanism de intensificare a malignității procesului tumoral. Hemoblastozele, de obicei trec 2 faze în dezvoltarea lor: a) </w:t>
      </w:r>
      <w:r w:rsidRPr="00514F8B">
        <w:rPr>
          <w:rFonts w:ascii="Times New Roman" w:hAnsi="Times New Roman" w:cs="Times New Roman"/>
          <w:i/>
          <w:sz w:val="24"/>
          <w:szCs w:val="24"/>
          <w:lang w:val="fr-FR"/>
        </w:rPr>
        <w:t xml:space="preserve">faza monoclonală </w:t>
      </w:r>
      <w:r w:rsidRPr="00514F8B">
        <w:rPr>
          <w:rFonts w:ascii="Times New Roman" w:hAnsi="Times New Roman" w:cs="Times New Roman"/>
          <w:sz w:val="24"/>
          <w:szCs w:val="24"/>
          <w:lang w:val="fr-FR"/>
        </w:rPr>
        <w:t xml:space="preserve">- numită și forma benignă (forma ușoară) și b) </w:t>
      </w:r>
      <w:r w:rsidRPr="00514F8B">
        <w:rPr>
          <w:rFonts w:ascii="Times New Roman" w:hAnsi="Times New Roman" w:cs="Times New Roman"/>
          <w:i/>
          <w:sz w:val="24"/>
          <w:szCs w:val="24"/>
          <w:lang w:val="fr-FR"/>
        </w:rPr>
        <w:t xml:space="preserve">faza policlonală </w:t>
      </w:r>
      <w:r w:rsidRPr="00514F8B">
        <w:rPr>
          <w:rFonts w:ascii="Times New Roman" w:hAnsi="Times New Roman" w:cs="Times New Roman"/>
          <w:sz w:val="24"/>
          <w:szCs w:val="24"/>
          <w:lang w:val="fr-FR"/>
        </w:rPr>
        <w:t>- așa-numita fază malignă (faza severă)</w:t>
      </w:r>
    </w:p>
    <w:p w14:paraId="284246E1" w14:textId="51F54284" w:rsidR="0000488F" w:rsidRPr="007D56AA" w:rsidRDefault="0000488F" w:rsidP="0000488F">
      <w:pPr>
        <w:ind w:left="270"/>
        <w:jc w:val="both"/>
        <w:rPr>
          <w:rFonts w:ascii="Times New Roman" w:hAnsi="Times New Roman" w:cs="Times New Roman"/>
          <w:b/>
          <w:bCs/>
          <w:sz w:val="24"/>
          <w:szCs w:val="24"/>
        </w:rPr>
      </w:pPr>
      <w:r w:rsidRPr="007D56AA">
        <w:rPr>
          <w:rFonts w:ascii="Times New Roman" w:hAnsi="Times New Roman" w:cs="Times New Roman"/>
          <w:b/>
          <w:bCs/>
          <w:sz w:val="24"/>
          <w:szCs w:val="24"/>
        </w:rPr>
        <w:t>Se disting următoarele legi ale progresiei tumorale:</w:t>
      </w:r>
    </w:p>
    <w:p w14:paraId="11A5F072" w14:textId="77777777" w:rsidR="0000488F" w:rsidRPr="00514F8B" w:rsidRDefault="0000488F" w:rsidP="0000488F">
      <w:pPr>
        <w:pStyle w:val="Listparagraf"/>
        <w:numPr>
          <w:ilvl w:val="0"/>
          <w:numId w:val="7"/>
        </w:numPr>
        <w:jc w:val="both"/>
        <w:rPr>
          <w:rFonts w:ascii="Times New Roman" w:hAnsi="Times New Roman" w:cs="Times New Roman"/>
          <w:sz w:val="24"/>
          <w:szCs w:val="24"/>
          <w:lang w:val="fr-FR"/>
        </w:rPr>
      </w:pPr>
      <w:r w:rsidRPr="00514F8B">
        <w:rPr>
          <w:rFonts w:ascii="Times New Roman" w:hAnsi="Times New Roman" w:cs="Times New Roman"/>
          <w:sz w:val="24"/>
          <w:szCs w:val="24"/>
          <w:lang w:val="fr-FR"/>
        </w:rPr>
        <w:t>Transformarea leucozei monoclonale în una policlonală;</w:t>
      </w:r>
    </w:p>
    <w:p w14:paraId="2605FC90" w14:textId="7A52C897" w:rsidR="0000488F" w:rsidRPr="00514F8B" w:rsidRDefault="0000488F" w:rsidP="0000488F">
      <w:pPr>
        <w:pStyle w:val="Listparagraf"/>
        <w:numPr>
          <w:ilvl w:val="0"/>
          <w:numId w:val="7"/>
        </w:numPr>
        <w:jc w:val="both"/>
        <w:rPr>
          <w:rFonts w:ascii="Times New Roman" w:hAnsi="Times New Roman" w:cs="Times New Roman"/>
          <w:sz w:val="24"/>
          <w:szCs w:val="24"/>
          <w:lang w:val="fr-FR"/>
        </w:rPr>
      </w:pPr>
      <w:r w:rsidRPr="00514F8B">
        <w:rPr>
          <w:rFonts w:ascii="Times New Roman" w:hAnsi="Times New Roman" w:cs="Times New Roman"/>
          <w:sz w:val="24"/>
          <w:szCs w:val="24"/>
          <w:lang w:val="fr-FR"/>
        </w:rPr>
        <w:t>Transformarea leucozei aleu</w:t>
      </w:r>
      <w:r w:rsidR="007D56AA" w:rsidRPr="00514F8B">
        <w:rPr>
          <w:rFonts w:ascii="Times New Roman" w:hAnsi="Times New Roman" w:cs="Times New Roman"/>
          <w:sz w:val="24"/>
          <w:szCs w:val="24"/>
          <w:lang w:val="fr-FR"/>
        </w:rPr>
        <w:t>c</w:t>
      </w:r>
      <w:r w:rsidRPr="00514F8B">
        <w:rPr>
          <w:rFonts w:ascii="Times New Roman" w:hAnsi="Times New Roman" w:cs="Times New Roman"/>
          <w:sz w:val="24"/>
          <w:szCs w:val="24"/>
          <w:lang w:val="fr-FR"/>
        </w:rPr>
        <w:t>emice în leucoză;</w:t>
      </w:r>
    </w:p>
    <w:p w14:paraId="4EB6EE2A" w14:textId="77777777" w:rsidR="0000488F" w:rsidRDefault="0000488F" w:rsidP="0000488F">
      <w:pPr>
        <w:pStyle w:val="Listparagraf"/>
        <w:numPr>
          <w:ilvl w:val="0"/>
          <w:numId w:val="7"/>
        </w:numPr>
        <w:jc w:val="both"/>
        <w:rPr>
          <w:rFonts w:ascii="Times New Roman" w:hAnsi="Times New Roman" w:cs="Times New Roman"/>
          <w:sz w:val="24"/>
          <w:szCs w:val="24"/>
        </w:rPr>
      </w:pPr>
      <w:r>
        <w:rPr>
          <w:rFonts w:ascii="Times New Roman" w:hAnsi="Times New Roman" w:cs="Times New Roman"/>
          <w:sz w:val="24"/>
          <w:szCs w:val="24"/>
        </w:rPr>
        <w:t>Metastaze ale hemoblastozei extramedulare în măduva osoasă;</w:t>
      </w:r>
    </w:p>
    <w:p w14:paraId="5ADB9088" w14:textId="77777777" w:rsidR="0000488F" w:rsidRDefault="0000488F" w:rsidP="0000488F">
      <w:pPr>
        <w:pStyle w:val="Listparagraf"/>
        <w:numPr>
          <w:ilvl w:val="0"/>
          <w:numId w:val="7"/>
        </w:numPr>
        <w:jc w:val="both"/>
        <w:rPr>
          <w:rFonts w:ascii="Times New Roman" w:hAnsi="Times New Roman" w:cs="Times New Roman"/>
          <w:sz w:val="24"/>
          <w:szCs w:val="24"/>
        </w:rPr>
      </w:pPr>
      <w:r>
        <w:rPr>
          <w:rFonts w:ascii="Times New Roman" w:hAnsi="Times New Roman" w:cs="Times New Roman"/>
          <w:sz w:val="24"/>
          <w:szCs w:val="24"/>
        </w:rPr>
        <w:t>Metastaze ale celulelor leucemice la distanță de organele hematopoietice în țesuturile extramedulare;</w:t>
      </w:r>
    </w:p>
    <w:p w14:paraId="344491FD" w14:textId="77777777" w:rsidR="0000488F" w:rsidRDefault="0000488F" w:rsidP="0000488F">
      <w:pPr>
        <w:pStyle w:val="Listparagraf"/>
        <w:numPr>
          <w:ilvl w:val="0"/>
          <w:numId w:val="7"/>
        </w:numPr>
        <w:jc w:val="both"/>
        <w:rPr>
          <w:rFonts w:ascii="Times New Roman" w:hAnsi="Times New Roman" w:cs="Times New Roman"/>
          <w:sz w:val="24"/>
          <w:szCs w:val="24"/>
        </w:rPr>
      </w:pPr>
      <w:r>
        <w:rPr>
          <w:rFonts w:ascii="Times New Roman" w:hAnsi="Times New Roman" w:cs="Times New Roman"/>
          <w:sz w:val="24"/>
          <w:szCs w:val="24"/>
        </w:rPr>
        <w:t>Suprimarea hematopoiezei normale cu apariția anemiei, trombocitopeniei și leucocitopeniei;</w:t>
      </w:r>
    </w:p>
    <w:p w14:paraId="45A175EB" w14:textId="77777777" w:rsidR="0000488F" w:rsidRDefault="0000488F" w:rsidP="0000488F">
      <w:pPr>
        <w:pStyle w:val="Listparagraf"/>
        <w:numPr>
          <w:ilvl w:val="0"/>
          <w:numId w:val="7"/>
        </w:numPr>
        <w:jc w:val="both"/>
        <w:rPr>
          <w:rFonts w:ascii="Times New Roman" w:hAnsi="Times New Roman" w:cs="Times New Roman"/>
          <w:sz w:val="24"/>
          <w:szCs w:val="24"/>
        </w:rPr>
      </w:pPr>
      <w:r>
        <w:rPr>
          <w:rFonts w:ascii="Times New Roman" w:hAnsi="Times New Roman" w:cs="Times New Roman"/>
          <w:sz w:val="24"/>
          <w:szCs w:val="24"/>
        </w:rPr>
        <w:t>Înlocuirea celulelor diferențiate cu celule blastice marchează transformarea leucozei aleukemice în leucoză;</w:t>
      </w:r>
    </w:p>
    <w:p w14:paraId="5E359E7F" w14:textId="77777777" w:rsidR="0000488F" w:rsidRDefault="0000488F" w:rsidP="0000488F">
      <w:pPr>
        <w:pStyle w:val="Listparagraf"/>
        <w:numPr>
          <w:ilvl w:val="0"/>
          <w:numId w:val="7"/>
        </w:numPr>
        <w:jc w:val="both"/>
        <w:rPr>
          <w:rFonts w:ascii="Times New Roman" w:hAnsi="Times New Roman" w:cs="Times New Roman"/>
          <w:sz w:val="24"/>
          <w:szCs w:val="24"/>
        </w:rPr>
      </w:pPr>
      <w:r>
        <w:rPr>
          <w:rFonts w:ascii="Times New Roman" w:hAnsi="Times New Roman" w:cs="Times New Roman"/>
          <w:sz w:val="24"/>
          <w:szCs w:val="24"/>
        </w:rPr>
        <w:t>Pierderea specificității biochimice a celulelor blastice, ceea ce le face să devină neidentificate prin reacții citochimice specifice;</w:t>
      </w:r>
    </w:p>
    <w:p w14:paraId="4A0E5E14" w14:textId="77777777" w:rsidR="0000488F" w:rsidRPr="00514F8B" w:rsidRDefault="0000488F" w:rsidP="0000488F">
      <w:pPr>
        <w:pStyle w:val="Listparagraf"/>
        <w:numPr>
          <w:ilvl w:val="0"/>
          <w:numId w:val="7"/>
        </w:numPr>
        <w:jc w:val="both"/>
        <w:rPr>
          <w:rFonts w:ascii="Times New Roman" w:hAnsi="Times New Roman" w:cs="Times New Roman"/>
          <w:sz w:val="24"/>
          <w:szCs w:val="24"/>
          <w:lang w:val="fr-FR"/>
        </w:rPr>
      </w:pPr>
      <w:r w:rsidRPr="00514F8B">
        <w:rPr>
          <w:rFonts w:ascii="Times New Roman" w:hAnsi="Times New Roman" w:cs="Times New Roman"/>
          <w:sz w:val="24"/>
          <w:szCs w:val="24"/>
          <w:lang w:val="fr-FR"/>
        </w:rPr>
        <w:t>Schimbarea formei nucleului în celulele blastice - de la rotund la o formă neregulată;</w:t>
      </w:r>
    </w:p>
    <w:p w14:paraId="243C0D58" w14:textId="77777777" w:rsidR="0000488F" w:rsidRDefault="0000488F" w:rsidP="0000488F">
      <w:pPr>
        <w:pStyle w:val="Listparagraf"/>
        <w:numPr>
          <w:ilvl w:val="0"/>
          <w:numId w:val="7"/>
        </w:numPr>
        <w:jc w:val="both"/>
        <w:rPr>
          <w:rFonts w:ascii="Times New Roman" w:hAnsi="Times New Roman" w:cs="Times New Roman"/>
          <w:sz w:val="24"/>
          <w:szCs w:val="24"/>
        </w:rPr>
      </w:pPr>
      <w:r>
        <w:rPr>
          <w:rFonts w:ascii="Times New Roman" w:hAnsi="Times New Roman" w:cs="Times New Roman"/>
          <w:sz w:val="24"/>
          <w:szCs w:val="24"/>
        </w:rPr>
        <w:t>Metastazele extramedulare ale hemoblastozei denotă dezvoltarea unei noi clone de celule leucemice;</w:t>
      </w:r>
    </w:p>
    <w:p w14:paraId="2ED8A7E9" w14:textId="77777777" w:rsidR="0000488F" w:rsidRDefault="0000488F" w:rsidP="0000488F">
      <w:pPr>
        <w:pStyle w:val="Listparagraf"/>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Rezistența crescută a celulelor leucemice la tratamentul citostatic denotă transformarea leucozei monoclonale în una policlonală; aceasta este o nouă etapă calitativă (mai severă, mai malignă) în dezvoltarea leucozei. </w:t>
      </w:r>
    </w:p>
    <w:p w14:paraId="48AE5F4D" w14:textId="22E3A6E2" w:rsidR="0000488F" w:rsidRPr="00514F8B" w:rsidRDefault="0000488F" w:rsidP="009B68E9">
      <w:pPr>
        <w:ind w:left="-450" w:firstLine="720"/>
        <w:jc w:val="both"/>
        <w:rPr>
          <w:rFonts w:ascii="Times New Roman" w:hAnsi="Times New Roman" w:cs="Times New Roman"/>
          <w:sz w:val="24"/>
          <w:szCs w:val="24"/>
          <w:lang w:val="fr-FR"/>
        </w:rPr>
      </w:pPr>
      <w:r w:rsidRPr="00A6074A">
        <w:rPr>
          <w:rFonts w:ascii="Times New Roman" w:hAnsi="Times New Roman" w:cs="Times New Roman"/>
          <w:sz w:val="24"/>
          <w:szCs w:val="24"/>
        </w:rPr>
        <w:t xml:space="preserve">Astfel, progresia tumorală reprezintă schimbări calitative în etapele de dezvoltare a leucozei ca rezultat al creșterii variabilității aparatului genetic al celulelor leucemice, ceea ce duce la progresia către forma policlonală cu dezvoltarea de noi clone mutante. </w:t>
      </w:r>
      <w:r w:rsidRPr="00514F8B">
        <w:rPr>
          <w:rFonts w:ascii="Times New Roman" w:hAnsi="Times New Roman" w:cs="Times New Roman"/>
          <w:sz w:val="24"/>
          <w:szCs w:val="24"/>
          <w:lang w:val="fr-FR"/>
        </w:rPr>
        <w:t xml:space="preserve">Acestea reprezintă mutații specifice (caracteristice fiecărui tip de leucoză) responsabile de proliferarea celulară, pe de o parte, și de stadiile de diferențiere a țesutului hematopoietic, pe de altă parte.  Instabilitatea tumorală a genotipului, caracterizată prin noi mutații tumorale, conduce la mutații repetate cu selectarea de noi clone tumorale care au proprietăți noi. Astfel, mai întâi, există o proliferare monoclonală, aceasta reprezentând leucoza benignă, ulterior în celulele leucemice vor exista noi mutații cu dezvoltarea unui subclon de celule leucemice tumorale care marchează proliferarea policlonală și stadiul de leucoză malignă. </w:t>
      </w:r>
    </w:p>
    <w:p w14:paraId="7537CD27" w14:textId="77777777" w:rsidR="00A14569" w:rsidRPr="00514F8B" w:rsidRDefault="0000488F" w:rsidP="00A14569">
      <w:pPr>
        <w:ind w:left="-540" w:firstLine="720"/>
        <w:jc w:val="both"/>
        <w:rPr>
          <w:rFonts w:ascii="Times New Roman" w:hAnsi="Times New Roman" w:cs="Times New Roman"/>
          <w:sz w:val="24"/>
          <w:szCs w:val="24"/>
          <w:lang w:val="fr-FR"/>
        </w:rPr>
      </w:pPr>
      <w:r w:rsidRPr="00514F8B">
        <w:rPr>
          <w:rFonts w:ascii="Times New Roman" w:hAnsi="Times New Roman" w:cs="Times New Roman"/>
          <w:b/>
          <w:bCs/>
          <w:i/>
          <w:sz w:val="24"/>
          <w:szCs w:val="24"/>
          <w:lang w:val="fr-FR"/>
        </w:rPr>
        <w:t>Leucozele</w:t>
      </w:r>
      <w:r w:rsidRPr="00514F8B">
        <w:rPr>
          <w:rFonts w:ascii="Times New Roman" w:hAnsi="Times New Roman" w:cs="Times New Roman"/>
          <w:i/>
          <w:sz w:val="24"/>
          <w:szCs w:val="24"/>
          <w:lang w:val="fr-FR"/>
        </w:rPr>
        <w:t xml:space="preserve"> </w:t>
      </w:r>
      <w:r w:rsidRPr="00514F8B">
        <w:rPr>
          <w:rFonts w:ascii="Times New Roman" w:hAnsi="Times New Roman" w:cs="Times New Roman"/>
          <w:sz w:val="24"/>
          <w:szCs w:val="24"/>
          <w:lang w:val="fr-FR"/>
        </w:rPr>
        <w:t xml:space="preserve">reprezintă tumori care au originea în celulele hematopoietice ale măduvei osoase, iar </w:t>
      </w:r>
      <w:r w:rsidRPr="00514F8B">
        <w:rPr>
          <w:rFonts w:ascii="Times New Roman" w:hAnsi="Times New Roman" w:cs="Times New Roman"/>
          <w:b/>
          <w:bCs/>
          <w:i/>
          <w:sz w:val="24"/>
          <w:szCs w:val="24"/>
          <w:lang w:val="fr-FR"/>
        </w:rPr>
        <w:t xml:space="preserve">hematosarcoamele </w:t>
      </w:r>
      <w:r w:rsidRPr="00514F8B">
        <w:rPr>
          <w:rFonts w:ascii="Times New Roman" w:hAnsi="Times New Roman" w:cs="Times New Roman"/>
          <w:sz w:val="24"/>
          <w:szCs w:val="24"/>
          <w:lang w:val="fr-FR"/>
        </w:rPr>
        <w:t>-</w:t>
      </w:r>
      <w:r w:rsidR="0075648E" w:rsidRPr="00514F8B">
        <w:rPr>
          <w:rFonts w:ascii="Times New Roman" w:hAnsi="Times New Roman" w:cs="Times New Roman"/>
          <w:sz w:val="24"/>
          <w:szCs w:val="24"/>
          <w:lang w:val="fr-FR"/>
        </w:rPr>
        <w:t xml:space="preserve"> </w:t>
      </w:r>
      <w:r w:rsidRPr="00514F8B">
        <w:rPr>
          <w:rFonts w:ascii="Times New Roman" w:hAnsi="Times New Roman" w:cs="Times New Roman"/>
          <w:sz w:val="24"/>
          <w:szCs w:val="24"/>
          <w:lang w:val="fr-FR"/>
        </w:rPr>
        <w:t xml:space="preserve">au originea în celulele hematopoietice extramedulare. Pe lângă acestea, </w:t>
      </w:r>
      <w:r w:rsidRPr="00514F8B">
        <w:rPr>
          <w:rFonts w:ascii="Times New Roman" w:hAnsi="Times New Roman" w:cs="Times New Roman"/>
          <w:sz w:val="24"/>
          <w:szCs w:val="24"/>
          <w:lang w:val="fr-FR"/>
        </w:rPr>
        <w:lastRenderedPageBreak/>
        <w:t xml:space="preserve">hematosarcoamele se caracterizează printr-o creștere locală a celulelor tumorale fără răspândirea celulelor tumorale prin țesutul hematopoietic până la dezvoltarea metastazelor. </w:t>
      </w:r>
    </w:p>
    <w:p w14:paraId="0AF07C73" w14:textId="7315F0B6" w:rsidR="00A14569" w:rsidRPr="00514F8B" w:rsidRDefault="00A14569" w:rsidP="00A14569">
      <w:pPr>
        <w:ind w:left="-540" w:firstLine="720"/>
        <w:jc w:val="both"/>
        <w:rPr>
          <w:rFonts w:ascii="Times New Roman" w:hAnsi="Times New Roman" w:cs="Times New Roman"/>
          <w:b/>
          <w:bCs/>
          <w:sz w:val="24"/>
          <w:szCs w:val="24"/>
          <w:lang w:val="fr-FR"/>
        </w:rPr>
      </w:pPr>
      <w:r w:rsidRPr="00514F8B">
        <w:rPr>
          <w:rFonts w:ascii="Times New Roman" w:hAnsi="Times New Roman" w:cs="Times New Roman"/>
          <w:b/>
          <w:bCs/>
          <w:sz w:val="24"/>
          <w:szCs w:val="24"/>
          <w:lang w:val="fr-FR"/>
        </w:rPr>
        <w:t>C</w:t>
      </w:r>
      <w:r w:rsidR="0075648E" w:rsidRPr="00514F8B">
        <w:rPr>
          <w:rFonts w:ascii="Times New Roman" w:hAnsi="Times New Roman" w:cs="Times New Roman"/>
          <w:b/>
          <w:bCs/>
          <w:sz w:val="24"/>
          <w:szCs w:val="24"/>
          <w:lang w:val="fr-FR"/>
        </w:rPr>
        <w:t xml:space="preserve">riterii de </w:t>
      </w:r>
      <w:r w:rsidR="0000488F" w:rsidRPr="00514F8B">
        <w:rPr>
          <w:rFonts w:ascii="Times New Roman" w:hAnsi="Times New Roman" w:cs="Times New Roman"/>
          <w:b/>
          <w:bCs/>
          <w:sz w:val="24"/>
          <w:szCs w:val="24"/>
          <w:lang w:val="fr-FR"/>
        </w:rPr>
        <w:t>clasifi</w:t>
      </w:r>
      <w:r w:rsidR="0075648E" w:rsidRPr="00514F8B">
        <w:rPr>
          <w:rFonts w:ascii="Times New Roman" w:hAnsi="Times New Roman" w:cs="Times New Roman"/>
          <w:b/>
          <w:bCs/>
          <w:sz w:val="24"/>
          <w:szCs w:val="24"/>
          <w:lang w:val="fr-FR"/>
        </w:rPr>
        <w:t xml:space="preserve">care </w:t>
      </w:r>
      <w:r w:rsidR="0000488F" w:rsidRPr="00514F8B">
        <w:rPr>
          <w:rFonts w:ascii="Times New Roman" w:hAnsi="Times New Roman" w:cs="Times New Roman"/>
          <w:b/>
          <w:bCs/>
          <w:sz w:val="24"/>
          <w:szCs w:val="24"/>
          <w:lang w:val="fr-FR"/>
        </w:rPr>
        <w:t>a leucoze</w:t>
      </w:r>
      <w:r w:rsidRPr="00514F8B">
        <w:rPr>
          <w:rFonts w:ascii="Times New Roman" w:hAnsi="Times New Roman" w:cs="Times New Roman"/>
          <w:b/>
          <w:bCs/>
          <w:sz w:val="24"/>
          <w:szCs w:val="24"/>
          <w:lang w:val="fr-FR"/>
        </w:rPr>
        <w:t>:</w:t>
      </w:r>
      <w:r w:rsidR="0000488F" w:rsidRPr="00514F8B">
        <w:rPr>
          <w:rFonts w:ascii="Times New Roman" w:hAnsi="Times New Roman" w:cs="Times New Roman"/>
          <w:b/>
          <w:bCs/>
          <w:sz w:val="24"/>
          <w:szCs w:val="24"/>
          <w:lang w:val="fr-FR"/>
        </w:rPr>
        <w:t xml:space="preserve"> </w:t>
      </w:r>
    </w:p>
    <w:p w14:paraId="5B627F3A" w14:textId="509775C7" w:rsidR="0000488F" w:rsidRPr="00A14569" w:rsidRDefault="0000488F" w:rsidP="00A14569">
      <w:pPr>
        <w:jc w:val="both"/>
        <w:rPr>
          <w:rFonts w:ascii="Times New Roman" w:hAnsi="Times New Roman" w:cs="Times New Roman"/>
          <w:b/>
          <w:bCs/>
          <w:i/>
          <w:iCs/>
          <w:sz w:val="24"/>
          <w:szCs w:val="24"/>
        </w:rPr>
      </w:pPr>
      <w:r w:rsidRPr="00A14569">
        <w:rPr>
          <w:rFonts w:ascii="Times New Roman" w:hAnsi="Times New Roman" w:cs="Times New Roman"/>
          <w:b/>
          <w:bCs/>
          <w:i/>
          <w:iCs/>
          <w:sz w:val="24"/>
          <w:szCs w:val="24"/>
          <w:lang w:val="ro-RO"/>
        </w:rPr>
        <w:t>În funcție de morfologia celulelor care reprezintă masa tumorală;</w:t>
      </w:r>
    </w:p>
    <w:p w14:paraId="6CB7C715" w14:textId="76196F2D" w:rsidR="0000488F" w:rsidRDefault="0000488F" w:rsidP="007E758C">
      <w:pPr>
        <w:pStyle w:val="Listparagraf"/>
        <w:numPr>
          <w:ilvl w:val="0"/>
          <w:numId w:val="5"/>
        </w:numPr>
        <w:ind w:left="-450" w:firstLine="780"/>
        <w:jc w:val="both"/>
        <w:rPr>
          <w:rFonts w:ascii="Times New Roman" w:hAnsi="Times New Roman" w:cs="Times New Roman"/>
          <w:sz w:val="24"/>
          <w:szCs w:val="24"/>
        </w:rPr>
      </w:pPr>
      <w:r>
        <w:rPr>
          <w:rFonts w:ascii="Times New Roman" w:hAnsi="Times New Roman" w:cs="Times New Roman"/>
          <w:sz w:val="24"/>
          <w:szCs w:val="24"/>
        </w:rPr>
        <w:t xml:space="preserve">Gradul de perturbare a diferențierii celulare, atât din punct de vedere structural (structura nucleelor, corelația nucleocitoplasmatică), cât și citochimic (reacții citochimice specifice), pe baza cărora pot fi recunoscute </w:t>
      </w:r>
      <w:r w:rsidRPr="008774B0">
        <w:rPr>
          <w:rFonts w:ascii="Times New Roman" w:hAnsi="Times New Roman" w:cs="Times New Roman"/>
          <w:i/>
          <w:sz w:val="24"/>
          <w:szCs w:val="24"/>
        </w:rPr>
        <w:t>leucozel</w:t>
      </w:r>
      <w:r w:rsidR="00A14569">
        <w:rPr>
          <w:rFonts w:ascii="Times New Roman" w:hAnsi="Times New Roman" w:cs="Times New Roman"/>
          <w:i/>
          <w:sz w:val="24"/>
          <w:szCs w:val="24"/>
        </w:rPr>
        <w:t>ă</w:t>
      </w:r>
      <w:r w:rsidRPr="008774B0">
        <w:rPr>
          <w:rFonts w:ascii="Times New Roman" w:hAnsi="Times New Roman" w:cs="Times New Roman"/>
          <w:i/>
          <w:sz w:val="24"/>
          <w:szCs w:val="24"/>
        </w:rPr>
        <w:t xml:space="preserve"> mieloidă </w:t>
      </w:r>
      <w:r>
        <w:rPr>
          <w:rFonts w:ascii="Times New Roman" w:hAnsi="Times New Roman" w:cs="Times New Roman"/>
          <w:sz w:val="24"/>
          <w:szCs w:val="24"/>
        </w:rPr>
        <w:t>ș</w:t>
      </w:r>
      <w:r w:rsidR="00A14569">
        <w:rPr>
          <w:rFonts w:ascii="Times New Roman" w:hAnsi="Times New Roman" w:cs="Times New Roman"/>
          <w:sz w:val="24"/>
          <w:szCs w:val="24"/>
        </w:rPr>
        <w:t>i</w:t>
      </w:r>
      <w:r w:rsidRPr="008774B0">
        <w:rPr>
          <w:rFonts w:ascii="Times New Roman" w:hAnsi="Times New Roman" w:cs="Times New Roman"/>
          <w:i/>
          <w:sz w:val="24"/>
          <w:szCs w:val="24"/>
        </w:rPr>
        <w:t xml:space="preserve"> limfoidă</w:t>
      </w:r>
      <w:r>
        <w:rPr>
          <w:rFonts w:ascii="Times New Roman" w:hAnsi="Times New Roman" w:cs="Times New Roman"/>
          <w:sz w:val="24"/>
          <w:szCs w:val="24"/>
        </w:rPr>
        <w:t xml:space="preserve">. </w:t>
      </w:r>
    </w:p>
    <w:p w14:paraId="615D69DC" w14:textId="77777777" w:rsidR="0000488F" w:rsidRDefault="0000488F" w:rsidP="007E758C">
      <w:pPr>
        <w:pStyle w:val="Listparagraf"/>
        <w:numPr>
          <w:ilvl w:val="0"/>
          <w:numId w:val="5"/>
        </w:numPr>
        <w:ind w:left="-540" w:firstLine="870"/>
        <w:jc w:val="both"/>
        <w:rPr>
          <w:rFonts w:ascii="Times New Roman" w:hAnsi="Times New Roman" w:cs="Times New Roman"/>
          <w:sz w:val="24"/>
          <w:szCs w:val="24"/>
        </w:rPr>
      </w:pPr>
      <w:r>
        <w:rPr>
          <w:rFonts w:ascii="Times New Roman" w:hAnsi="Times New Roman" w:cs="Times New Roman"/>
          <w:sz w:val="24"/>
          <w:szCs w:val="24"/>
        </w:rPr>
        <w:t>Numărul de celule blastice în măduva osoasă și în sângele periferic, fenotipul imunologic și particularitățile genetice ale acestor celule leucemice;</w:t>
      </w:r>
    </w:p>
    <w:p w14:paraId="57B3193A" w14:textId="77777777" w:rsidR="0000488F" w:rsidRPr="00514F8B" w:rsidRDefault="0000488F" w:rsidP="00690E06">
      <w:pPr>
        <w:pStyle w:val="Listparagraf"/>
        <w:numPr>
          <w:ilvl w:val="0"/>
          <w:numId w:val="5"/>
        </w:numPr>
        <w:jc w:val="both"/>
        <w:rPr>
          <w:rFonts w:ascii="Times New Roman" w:hAnsi="Times New Roman" w:cs="Times New Roman"/>
          <w:sz w:val="24"/>
          <w:szCs w:val="24"/>
          <w:lang w:val="fr-FR"/>
        </w:rPr>
      </w:pPr>
      <w:r w:rsidRPr="00514F8B">
        <w:rPr>
          <w:rFonts w:ascii="Times New Roman" w:hAnsi="Times New Roman" w:cs="Times New Roman"/>
          <w:sz w:val="24"/>
          <w:szCs w:val="24"/>
          <w:lang w:val="fr-FR"/>
        </w:rPr>
        <w:t>Evoluția și gradul de progresie tumorală a leucozei.</w:t>
      </w:r>
    </w:p>
    <w:p w14:paraId="1A96C06D" w14:textId="77777777" w:rsidR="00A14569" w:rsidRPr="00514F8B" w:rsidRDefault="0000488F" w:rsidP="007E758C">
      <w:pPr>
        <w:ind w:left="-450"/>
        <w:jc w:val="both"/>
        <w:rPr>
          <w:rFonts w:ascii="Times New Roman" w:hAnsi="Times New Roman" w:cs="Times New Roman"/>
          <w:sz w:val="24"/>
          <w:szCs w:val="24"/>
          <w:lang w:val="fr-FR"/>
        </w:rPr>
      </w:pPr>
      <w:r w:rsidRPr="00514F8B">
        <w:rPr>
          <w:rFonts w:ascii="Times New Roman" w:hAnsi="Times New Roman" w:cs="Times New Roman"/>
          <w:sz w:val="24"/>
          <w:szCs w:val="24"/>
          <w:lang w:val="fr-FR"/>
        </w:rPr>
        <w:tab/>
        <w:t>În orice caz, leucozele se clasifică în funcție de tipul</w:t>
      </w:r>
      <w:r w:rsidR="00A14569" w:rsidRPr="00514F8B">
        <w:rPr>
          <w:rFonts w:ascii="Times New Roman" w:hAnsi="Times New Roman" w:cs="Times New Roman"/>
          <w:sz w:val="24"/>
          <w:szCs w:val="24"/>
          <w:lang w:val="fr-FR"/>
        </w:rPr>
        <w:t xml:space="preserve"> </w:t>
      </w:r>
      <w:r w:rsidRPr="00514F8B">
        <w:rPr>
          <w:rFonts w:ascii="Times New Roman" w:hAnsi="Times New Roman" w:cs="Times New Roman"/>
          <w:sz w:val="24"/>
          <w:szCs w:val="24"/>
          <w:lang w:val="fr-FR"/>
        </w:rPr>
        <w:t>celular predominant (limfocitar sau mielocitar) și dacă afecțiunea este acută sau cronică.</w:t>
      </w:r>
    </w:p>
    <w:p w14:paraId="2FF1F0DE" w14:textId="77777777" w:rsidR="00A14569" w:rsidRPr="00514F8B" w:rsidRDefault="0000488F" w:rsidP="007E758C">
      <w:pPr>
        <w:ind w:left="-450"/>
        <w:jc w:val="both"/>
        <w:rPr>
          <w:rFonts w:ascii="Times New Roman" w:hAnsi="Times New Roman" w:cs="Times New Roman"/>
          <w:sz w:val="24"/>
          <w:szCs w:val="24"/>
          <w:lang w:val="fr-FR"/>
        </w:rPr>
      </w:pPr>
      <w:r w:rsidRPr="00514F8B">
        <w:rPr>
          <w:rFonts w:ascii="Times New Roman" w:hAnsi="Times New Roman" w:cs="Times New Roman"/>
          <w:sz w:val="24"/>
          <w:szCs w:val="24"/>
          <w:lang w:val="fr-FR"/>
        </w:rPr>
        <w:t xml:space="preserve"> </w:t>
      </w:r>
      <w:r w:rsidRPr="00514F8B">
        <w:rPr>
          <w:rFonts w:ascii="Times New Roman" w:hAnsi="Times New Roman" w:cs="Times New Roman"/>
          <w:i/>
          <w:sz w:val="24"/>
          <w:szCs w:val="24"/>
          <w:lang w:val="fr-FR"/>
        </w:rPr>
        <w:t xml:space="preserve">Leucemia limfocitară </w:t>
      </w:r>
      <w:r w:rsidR="00933578" w:rsidRPr="00514F8B">
        <w:rPr>
          <w:rFonts w:ascii="Times New Roman" w:hAnsi="Times New Roman" w:cs="Times New Roman"/>
          <w:sz w:val="24"/>
          <w:szCs w:val="24"/>
          <w:lang w:val="fr-FR"/>
        </w:rPr>
        <w:t xml:space="preserve">implică </w:t>
      </w:r>
      <w:r w:rsidRPr="00514F8B">
        <w:rPr>
          <w:rFonts w:ascii="Times New Roman" w:hAnsi="Times New Roman" w:cs="Times New Roman"/>
          <w:sz w:val="24"/>
          <w:szCs w:val="24"/>
          <w:lang w:val="fr-FR"/>
        </w:rPr>
        <w:t xml:space="preserve">limfocite imature și progenitorii lor care își au originea în măduva osoasă, dar care infiltrează ganglionii limfatici și splina, SNC și alte </w:t>
      </w:r>
      <w:r w:rsidR="00565063" w:rsidRPr="00514F8B">
        <w:rPr>
          <w:rFonts w:ascii="Times New Roman" w:hAnsi="Times New Roman" w:cs="Times New Roman"/>
          <w:sz w:val="24"/>
          <w:szCs w:val="24"/>
          <w:lang w:val="fr-FR"/>
        </w:rPr>
        <w:t xml:space="preserve">țesuturi periferice. </w:t>
      </w:r>
    </w:p>
    <w:p w14:paraId="0CDBAD06" w14:textId="2460C853" w:rsidR="0000488F" w:rsidRPr="00514F8B" w:rsidRDefault="00565063" w:rsidP="007E758C">
      <w:pPr>
        <w:ind w:left="-450"/>
        <w:jc w:val="both"/>
        <w:rPr>
          <w:rFonts w:ascii="Times New Roman" w:hAnsi="Times New Roman" w:cs="Times New Roman"/>
          <w:sz w:val="24"/>
          <w:szCs w:val="24"/>
          <w:lang w:val="fr-FR"/>
        </w:rPr>
      </w:pPr>
      <w:r w:rsidRPr="00514F8B">
        <w:rPr>
          <w:rFonts w:ascii="Times New Roman" w:hAnsi="Times New Roman" w:cs="Times New Roman"/>
          <w:i/>
          <w:sz w:val="24"/>
          <w:szCs w:val="24"/>
          <w:lang w:val="fr-FR"/>
        </w:rPr>
        <w:t xml:space="preserve">Leucemia mielocitară </w:t>
      </w:r>
      <w:r w:rsidR="00933578" w:rsidRPr="00514F8B">
        <w:rPr>
          <w:rFonts w:ascii="Times New Roman" w:hAnsi="Times New Roman" w:cs="Times New Roman"/>
          <w:sz w:val="24"/>
          <w:szCs w:val="24"/>
          <w:lang w:val="fr-FR"/>
        </w:rPr>
        <w:t xml:space="preserve">implică </w:t>
      </w:r>
      <w:r w:rsidR="0000488F" w:rsidRPr="00514F8B">
        <w:rPr>
          <w:rFonts w:ascii="Times New Roman" w:hAnsi="Times New Roman" w:cs="Times New Roman"/>
          <w:sz w:val="24"/>
          <w:szCs w:val="24"/>
          <w:lang w:val="fr-FR"/>
        </w:rPr>
        <w:t xml:space="preserve">celula stem pluripotentă din măduva osoasă, interferează cu maturarea celulelor sanguine și implică toate liniile granulocitară, eritrocitară și trombocitară. </w:t>
      </w:r>
    </w:p>
    <w:p w14:paraId="628988AF" w14:textId="37E393A4" w:rsidR="0000488F" w:rsidRPr="00514F8B" w:rsidRDefault="007E758C" w:rsidP="007E758C">
      <w:pPr>
        <w:ind w:left="-450"/>
        <w:jc w:val="both"/>
        <w:rPr>
          <w:rFonts w:ascii="Times New Roman" w:hAnsi="Times New Roman" w:cs="Times New Roman"/>
          <w:sz w:val="24"/>
          <w:szCs w:val="24"/>
          <w:lang w:val="fr-FR"/>
        </w:rPr>
      </w:pPr>
      <w:r w:rsidRPr="00514F8B">
        <w:rPr>
          <w:rFonts w:ascii="Times New Roman" w:hAnsi="Times New Roman" w:cs="Times New Roman"/>
          <w:sz w:val="24"/>
          <w:szCs w:val="24"/>
          <w:lang w:val="fr-FR"/>
        </w:rPr>
        <w:t xml:space="preserve">      </w:t>
      </w:r>
      <w:r w:rsidR="00690E06" w:rsidRPr="00514F8B">
        <w:rPr>
          <w:rFonts w:ascii="Times New Roman" w:hAnsi="Times New Roman" w:cs="Times New Roman"/>
          <w:sz w:val="24"/>
          <w:szCs w:val="24"/>
          <w:lang w:val="fr-FR"/>
        </w:rPr>
        <w:t xml:space="preserve">      </w:t>
      </w:r>
      <w:r w:rsidR="0000488F" w:rsidRPr="00514F8B">
        <w:rPr>
          <w:rFonts w:ascii="Times New Roman" w:hAnsi="Times New Roman" w:cs="Times New Roman"/>
          <w:sz w:val="24"/>
          <w:szCs w:val="24"/>
          <w:lang w:val="fr-FR"/>
        </w:rPr>
        <w:t xml:space="preserve"> Trebuie menționat faptul că, clasificăr</w:t>
      </w:r>
      <w:r w:rsidR="00A14569" w:rsidRPr="00514F8B">
        <w:rPr>
          <w:rFonts w:ascii="Times New Roman" w:hAnsi="Times New Roman" w:cs="Times New Roman"/>
          <w:sz w:val="24"/>
          <w:szCs w:val="24"/>
          <w:lang w:val="fr-FR"/>
        </w:rPr>
        <w:t>ea</w:t>
      </w:r>
      <w:r w:rsidR="0000488F" w:rsidRPr="00514F8B">
        <w:rPr>
          <w:rFonts w:ascii="Times New Roman" w:hAnsi="Times New Roman" w:cs="Times New Roman"/>
          <w:sz w:val="24"/>
          <w:szCs w:val="24"/>
          <w:lang w:val="fr-FR"/>
        </w:rPr>
        <w:t xml:space="preserve"> leucozei în forme acute și cronice, </w:t>
      </w:r>
      <w:r w:rsidR="00A14569" w:rsidRPr="00514F8B">
        <w:rPr>
          <w:rFonts w:ascii="Times New Roman" w:hAnsi="Times New Roman" w:cs="Times New Roman"/>
          <w:sz w:val="24"/>
          <w:szCs w:val="24"/>
          <w:lang w:val="fr-FR"/>
        </w:rPr>
        <w:t xml:space="preserve">se bazează pe </w:t>
      </w:r>
      <w:r w:rsidR="0000488F" w:rsidRPr="00514F8B">
        <w:rPr>
          <w:rFonts w:ascii="Times New Roman" w:hAnsi="Times New Roman" w:cs="Times New Roman"/>
          <w:sz w:val="24"/>
          <w:szCs w:val="24"/>
          <w:lang w:val="fr-FR"/>
        </w:rPr>
        <w:t>grad</w:t>
      </w:r>
      <w:r w:rsidR="00A14569" w:rsidRPr="00514F8B">
        <w:rPr>
          <w:rFonts w:ascii="Times New Roman" w:hAnsi="Times New Roman" w:cs="Times New Roman"/>
          <w:sz w:val="24"/>
          <w:szCs w:val="24"/>
          <w:lang w:val="fr-FR"/>
        </w:rPr>
        <w:t>ul</w:t>
      </w:r>
      <w:r w:rsidR="0000488F" w:rsidRPr="00514F8B">
        <w:rPr>
          <w:rFonts w:ascii="Times New Roman" w:hAnsi="Times New Roman" w:cs="Times New Roman"/>
          <w:sz w:val="24"/>
          <w:szCs w:val="24"/>
          <w:lang w:val="fr-FR"/>
        </w:rPr>
        <w:t xml:space="preserve"> de diferențiere a celulelor la nivelul măduvei osoase, precum și modificări</w:t>
      </w:r>
      <w:r w:rsidR="00A14569" w:rsidRPr="00514F8B">
        <w:rPr>
          <w:rFonts w:ascii="Times New Roman" w:hAnsi="Times New Roman" w:cs="Times New Roman"/>
          <w:sz w:val="24"/>
          <w:szCs w:val="24"/>
          <w:lang w:val="fr-FR"/>
        </w:rPr>
        <w:t>i</w:t>
      </w:r>
      <w:r w:rsidR="0000488F" w:rsidRPr="00514F8B">
        <w:rPr>
          <w:rFonts w:ascii="Times New Roman" w:hAnsi="Times New Roman" w:cs="Times New Roman"/>
          <w:sz w:val="24"/>
          <w:szCs w:val="24"/>
          <w:lang w:val="fr-FR"/>
        </w:rPr>
        <w:t xml:space="preserve"> morfologice calitative ale celulelor eliberate în sângele periferic</w:t>
      </w:r>
      <w:r w:rsidR="00A14569" w:rsidRPr="00514F8B">
        <w:rPr>
          <w:rFonts w:ascii="Times New Roman" w:hAnsi="Times New Roman" w:cs="Times New Roman"/>
          <w:sz w:val="24"/>
          <w:szCs w:val="24"/>
          <w:lang w:val="fr-FR"/>
        </w:rPr>
        <w:t>.</w:t>
      </w:r>
    </w:p>
    <w:p w14:paraId="514D82AE" w14:textId="1A19BCB2" w:rsidR="00CF2661" w:rsidRDefault="00A14569" w:rsidP="00A14569">
      <w:pPr>
        <w:spacing w:line="240" w:lineRule="auto"/>
        <w:ind w:left="270" w:firstLine="420"/>
        <w:rPr>
          <w:rFonts w:ascii="Times New Roman" w:hAnsi="Times New Roman" w:cs="Times New Roman"/>
          <w:b/>
          <w:sz w:val="24"/>
          <w:szCs w:val="24"/>
        </w:rPr>
      </w:pPr>
      <w:r w:rsidRPr="00514F8B">
        <w:rPr>
          <w:rFonts w:ascii="Times New Roman" w:hAnsi="Times New Roman" w:cs="Times New Roman"/>
          <w:b/>
          <w:sz w:val="24"/>
          <w:szCs w:val="24"/>
          <w:lang w:val="fr-FR"/>
        </w:rPr>
        <w:t xml:space="preserve">                       </w:t>
      </w:r>
      <w:r w:rsidR="00E34041" w:rsidRPr="00E34041">
        <w:rPr>
          <w:rFonts w:ascii="Times New Roman" w:hAnsi="Times New Roman" w:cs="Times New Roman"/>
          <w:b/>
          <w:sz w:val="24"/>
          <w:szCs w:val="24"/>
        </w:rPr>
        <w:t xml:space="preserve">Manifestări clinice generale </w:t>
      </w:r>
    </w:p>
    <w:p w14:paraId="4E8BD47F" w14:textId="77777777" w:rsidR="00D83BBA" w:rsidRPr="00E34041" w:rsidRDefault="00D80FF0" w:rsidP="004C1318">
      <w:pPr>
        <w:pStyle w:val="Listparagraf"/>
        <w:numPr>
          <w:ilvl w:val="0"/>
          <w:numId w:val="8"/>
        </w:numPr>
        <w:ind w:left="-630" w:firstLine="630"/>
        <w:jc w:val="both"/>
        <w:rPr>
          <w:rFonts w:ascii="Times New Roman" w:hAnsi="Times New Roman" w:cs="Times New Roman"/>
          <w:b/>
          <w:sz w:val="24"/>
          <w:szCs w:val="24"/>
        </w:rPr>
      </w:pPr>
      <w:r w:rsidRPr="00E34041">
        <w:rPr>
          <w:rFonts w:ascii="Times New Roman" w:hAnsi="Times New Roman" w:cs="Times New Roman"/>
          <w:i/>
          <w:sz w:val="24"/>
          <w:szCs w:val="24"/>
        </w:rPr>
        <w:t xml:space="preserve">Febra </w:t>
      </w:r>
      <w:r w:rsidRPr="00E34041">
        <w:rPr>
          <w:rFonts w:ascii="Times New Roman" w:hAnsi="Times New Roman" w:cs="Times New Roman"/>
          <w:sz w:val="24"/>
          <w:szCs w:val="24"/>
        </w:rPr>
        <w:t xml:space="preserve">care este frecventă </w:t>
      </w:r>
      <w:r w:rsidR="00A552A7" w:rsidRPr="00E34041">
        <w:rPr>
          <w:rFonts w:ascii="Times New Roman" w:hAnsi="Times New Roman" w:cs="Times New Roman"/>
          <w:sz w:val="24"/>
          <w:szCs w:val="24"/>
        </w:rPr>
        <w:t xml:space="preserve">la pacienții </w:t>
      </w:r>
      <w:r w:rsidRPr="00E34041">
        <w:rPr>
          <w:rFonts w:ascii="Times New Roman" w:hAnsi="Times New Roman" w:cs="Times New Roman"/>
          <w:sz w:val="24"/>
          <w:szCs w:val="24"/>
        </w:rPr>
        <w:t xml:space="preserve">leucemici poate fi explicată prin eliberarea de pirogen secundar - </w:t>
      </w:r>
      <w:r w:rsidRPr="00A14569">
        <w:rPr>
          <w:rFonts w:ascii="Times New Roman" w:hAnsi="Times New Roman" w:cs="Times New Roman"/>
          <w:i/>
          <w:iCs/>
          <w:sz w:val="24"/>
          <w:szCs w:val="24"/>
        </w:rPr>
        <w:t>interleukina -1</w:t>
      </w:r>
      <w:r w:rsidRPr="00E34041">
        <w:rPr>
          <w:rFonts w:ascii="Times New Roman" w:hAnsi="Times New Roman" w:cs="Times New Roman"/>
          <w:sz w:val="24"/>
          <w:szCs w:val="24"/>
        </w:rPr>
        <w:t xml:space="preserve"> - ca urmare a intensificării lizei leucocitelor atipice și/sau a persistenței infecțiilor respiratorii sau urinare, a ulcerațiilor bucale.</w:t>
      </w:r>
    </w:p>
    <w:p w14:paraId="6563D856" w14:textId="6868C2B1" w:rsidR="00D80FF0" w:rsidRPr="00E34041" w:rsidRDefault="00D80FF0" w:rsidP="004C1318">
      <w:pPr>
        <w:pStyle w:val="Listparagraf"/>
        <w:numPr>
          <w:ilvl w:val="0"/>
          <w:numId w:val="8"/>
        </w:numPr>
        <w:ind w:left="-630" w:firstLine="630"/>
        <w:jc w:val="both"/>
        <w:rPr>
          <w:rFonts w:ascii="Times New Roman" w:hAnsi="Times New Roman" w:cs="Times New Roman"/>
          <w:b/>
          <w:sz w:val="24"/>
          <w:szCs w:val="24"/>
        </w:rPr>
      </w:pPr>
      <w:r w:rsidRPr="00E34041">
        <w:rPr>
          <w:rFonts w:ascii="Times New Roman" w:hAnsi="Times New Roman" w:cs="Times New Roman"/>
          <w:i/>
          <w:sz w:val="24"/>
          <w:szCs w:val="24"/>
        </w:rPr>
        <w:t xml:space="preserve">Sindromul hemoragic </w:t>
      </w:r>
      <w:r w:rsidR="00E34041">
        <w:rPr>
          <w:rFonts w:ascii="Times New Roman" w:hAnsi="Times New Roman" w:cs="Times New Roman"/>
          <w:sz w:val="24"/>
          <w:szCs w:val="24"/>
        </w:rPr>
        <w:t xml:space="preserve">(peteșii, echimoza, sângerarea gingivală, epistaxisul) </w:t>
      </w:r>
      <w:r w:rsidRPr="00E34041">
        <w:rPr>
          <w:rFonts w:ascii="Times New Roman" w:hAnsi="Times New Roman" w:cs="Times New Roman"/>
          <w:sz w:val="24"/>
          <w:szCs w:val="24"/>
        </w:rPr>
        <w:t xml:space="preserve">în leucoză este determinat de trombocitopenie, uneori poate fi rezultatul metastazelor care duc la creșterea fragilității vaselor și a predispoziției la sângerare. </w:t>
      </w:r>
    </w:p>
    <w:p w14:paraId="426F5108" w14:textId="77777777" w:rsidR="00D80FF0" w:rsidRPr="00E34041" w:rsidRDefault="00E34041" w:rsidP="004C1318">
      <w:pPr>
        <w:pStyle w:val="Listparagraf"/>
        <w:numPr>
          <w:ilvl w:val="0"/>
          <w:numId w:val="8"/>
        </w:numPr>
        <w:ind w:left="-630" w:firstLine="630"/>
        <w:jc w:val="both"/>
        <w:rPr>
          <w:rFonts w:ascii="Times New Roman" w:hAnsi="Times New Roman" w:cs="Times New Roman"/>
          <w:b/>
          <w:sz w:val="24"/>
          <w:szCs w:val="24"/>
        </w:rPr>
      </w:pPr>
      <w:r>
        <w:rPr>
          <w:rFonts w:ascii="Times New Roman" w:hAnsi="Times New Roman" w:cs="Times New Roman"/>
          <w:i/>
          <w:sz w:val="24"/>
          <w:szCs w:val="24"/>
        </w:rPr>
        <w:t xml:space="preserve">Anomalii hematologice </w:t>
      </w:r>
      <w:r w:rsidRPr="00E34041">
        <w:rPr>
          <w:rFonts w:ascii="Times New Roman" w:hAnsi="Times New Roman" w:cs="Times New Roman"/>
          <w:sz w:val="24"/>
          <w:szCs w:val="24"/>
        </w:rPr>
        <w:t xml:space="preserve">în principal </w:t>
      </w:r>
      <w:r w:rsidR="00D80FF0" w:rsidRPr="00E34041">
        <w:rPr>
          <w:rFonts w:ascii="Times New Roman" w:hAnsi="Times New Roman" w:cs="Times New Roman"/>
          <w:i/>
          <w:sz w:val="24"/>
          <w:szCs w:val="24"/>
        </w:rPr>
        <w:t xml:space="preserve">anemie </w:t>
      </w:r>
      <w:r w:rsidR="00D80FF0" w:rsidRPr="00E34041">
        <w:rPr>
          <w:rFonts w:ascii="Times New Roman" w:hAnsi="Times New Roman" w:cs="Times New Roman"/>
          <w:sz w:val="24"/>
          <w:szCs w:val="24"/>
        </w:rPr>
        <w:t xml:space="preserve">și </w:t>
      </w:r>
      <w:r w:rsidR="00D80FF0" w:rsidRPr="00E34041">
        <w:rPr>
          <w:rFonts w:ascii="Times New Roman" w:hAnsi="Times New Roman" w:cs="Times New Roman"/>
          <w:i/>
          <w:sz w:val="24"/>
          <w:szCs w:val="24"/>
        </w:rPr>
        <w:t xml:space="preserve">trombocitopenie - </w:t>
      </w:r>
      <w:r w:rsidR="00D80FF0" w:rsidRPr="00E34041">
        <w:rPr>
          <w:rFonts w:ascii="Times New Roman" w:hAnsi="Times New Roman" w:cs="Times New Roman"/>
          <w:sz w:val="24"/>
          <w:szCs w:val="24"/>
        </w:rPr>
        <w:t>ambele au un mecanism similar de dezvoltare, fiind determinate de suprimarea hematopoiezei normale care poate fi explicată prin următoarele mecanisme:</w:t>
      </w:r>
    </w:p>
    <w:p w14:paraId="43846810" w14:textId="77777777" w:rsidR="00D80FF0" w:rsidRPr="00514F8B" w:rsidRDefault="00D80FF0" w:rsidP="004C1318">
      <w:pPr>
        <w:pStyle w:val="Listparagraf"/>
        <w:numPr>
          <w:ilvl w:val="0"/>
          <w:numId w:val="5"/>
        </w:numPr>
        <w:ind w:left="-540" w:firstLine="870"/>
        <w:jc w:val="both"/>
        <w:rPr>
          <w:rFonts w:ascii="Times New Roman" w:hAnsi="Times New Roman" w:cs="Times New Roman"/>
          <w:sz w:val="24"/>
          <w:szCs w:val="24"/>
          <w:lang w:val="fr-FR"/>
        </w:rPr>
      </w:pPr>
      <w:r w:rsidRPr="00514F8B">
        <w:rPr>
          <w:rFonts w:ascii="Times New Roman" w:hAnsi="Times New Roman" w:cs="Times New Roman"/>
          <w:sz w:val="24"/>
          <w:szCs w:val="24"/>
          <w:lang w:val="fr-FR"/>
        </w:rPr>
        <w:t xml:space="preserve">Consumul </w:t>
      </w:r>
      <w:r w:rsidR="00CF2661" w:rsidRPr="00514F8B">
        <w:rPr>
          <w:rFonts w:ascii="Times New Roman" w:hAnsi="Times New Roman" w:cs="Times New Roman"/>
          <w:sz w:val="24"/>
          <w:szCs w:val="24"/>
          <w:lang w:val="fr-FR"/>
        </w:rPr>
        <w:t xml:space="preserve">intens </w:t>
      </w:r>
      <w:r w:rsidRPr="00514F8B">
        <w:rPr>
          <w:rFonts w:ascii="Times New Roman" w:hAnsi="Times New Roman" w:cs="Times New Roman"/>
          <w:sz w:val="24"/>
          <w:szCs w:val="24"/>
          <w:lang w:val="fr-FR"/>
        </w:rPr>
        <w:t>de către celulele blastice leucemice de substanțe obligatorii pentru eritrocitopoieza normală (folat, B12 etc.)</w:t>
      </w:r>
    </w:p>
    <w:p w14:paraId="49990494" w14:textId="77777777" w:rsidR="00D80FF0" w:rsidRPr="00514F8B" w:rsidRDefault="00D80FF0" w:rsidP="004C1318">
      <w:pPr>
        <w:pStyle w:val="Listparagraf"/>
        <w:numPr>
          <w:ilvl w:val="0"/>
          <w:numId w:val="5"/>
        </w:numPr>
        <w:ind w:left="-540" w:firstLine="870"/>
        <w:jc w:val="both"/>
        <w:rPr>
          <w:rFonts w:ascii="Times New Roman" w:hAnsi="Times New Roman" w:cs="Times New Roman"/>
          <w:sz w:val="24"/>
          <w:szCs w:val="24"/>
          <w:lang w:val="fr-FR"/>
        </w:rPr>
      </w:pPr>
      <w:r w:rsidRPr="00514F8B">
        <w:rPr>
          <w:rFonts w:ascii="Times New Roman" w:hAnsi="Times New Roman" w:cs="Times New Roman"/>
          <w:sz w:val="24"/>
          <w:szCs w:val="24"/>
          <w:lang w:val="fr-FR"/>
        </w:rPr>
        <w:t>Scăderea activității proliferative a celulelor eritroide din măduva osoasă din cauza celulelor leucemice blastice inhibă eritropoieza normală;</w:t>
      </w:r>
    </w:p>
    <w:p w14:paraId="0E5188A5" w14:textId="77777777" w:rsidR="00181E2D" w:rsidRDefault="00181E2D" w:rsidP="004C1318">
      <w:pPr>
        <w:pStyle w:val="Listparagraf"/>
        <w:numPr>
          <w:ilvl w:val="0"/>
          <w:numId w:val="5"/>
        </w:numPr>
        <w:ind w:left="-630" w:firstLine="960"/>
        <w:jc w:val="both"/>
        <w:rPr>
          <w:rFonts w:ascii="Times New Roman" w:hAnsi="Times New Roman" w:cs="Times New Roman"/>
          <w:sz w:val="24"/>
          <w:szCs w:val="24"/>
        </w:rPr>
      </w:pPr>
      <w:r>
        <w:rPr>
          <w:rFonts w:ascii="Times New Roman" w:hAnsi="Times New Roman" w:cs="Times New Roman"/>
          <w:sz w:val="24"/>
          <w:szCs w:val="24"/>
        </w:rPr>
        <w:t>Celulele leucemice stimulează sinteza anticorpilor antieritrocitare și a limfocitelor T ucigașe T - intensificarea hemolizei;</w:t>
      </w:r>
    </w:p>
    <w:p w14:paraId="0D3E63CF" w14:textId="77777777" w:rsidR="001A3CA8" w:rsidRDefault="00181E2D" w:rsidP="001A3CA8">
      <w:pPr>
        <w:pStyle w:val="Listparagraf"/>
        <w:numPr>
          <w:ilvl w:val="0"/>
          <w:numId w:val="5"/>
        </w:numPr>
        <w:ind w:left="-630" w:firstLine="960"/>
        <w:jc w:val="both"/>
        <w:rPr>
          <w:rFonts w:ascii="Times New Roman" w:hAnsi="Times New Roman" w:cs="Times New Roman"/>
          <w:sz w:val="24"/>
          <w:szCs w:val="24"/>
        </w:rPr>
      </w:pPr>
      <w:r>
        <w:rPr>
          <w:rFonts w:ascii="Times New Roman" w:hAnsi="Times New Roman" w:cs="Times New Roman"/>
          <w:sz w:val="24"/>
          <w:szCs w:val="24"/>
        </w:rPr>
        <w:lastRenderedPageBreak/>
        <w:t xml:space="preserve">În leucoză se poate constata și hipocoagulabilitatea sângelui, determinată de trombocitopenie, anemie, precum și de modificarea capacității hemostatice a trombocitelor, toate acestea fiind induse de celulele leucemice. </w:t>
      </w:r>
    </w:p>
    <w:p w14:paraId="6F91018C" w14:textId="3A91EA82" w:rsidR="00E34041" w:rsidRPr="00514F8B" w:rsidRDefault="00E34041" w:rsidP="001A3CA8">
      <w:pPr>
        <w:pStyle w:val="Listparagraf"/>
        <w:numPr>
          <w:ilvl w:val="0"/>
          <w:numId w:val="5"/>
        </w:numPr>
        <w:ind w:left="-630" w:firstLine="960"/>
        <w:jc w:val="both"/>
        <w:rPr>
          <w:rFonts w:ascii="Times New Roman" w:hAnsi="Times New Roman" w:cs="Times New Roman"/>
          <w:sz w:val="24"/>
          <w:szCs w:val="24"/>
          <w:lang w:val="fr-FR"/>
        </w:rPr>
      </w:pPr>
      <w:r w:rsidRPr="001A3CA8">
        <w:rPr>
          <w:rFonts w:ascii="Times New Roman" w:hAnsi="Times New Roman" w:cs="Times New Roman"/>
          <w:i/>
          <w:sz w:val="24"/>
          <w:szCs w:val="24"/>
        </w:rPr>
        <w:t xml:space="preserve"> </w:t>
      </w:r>
      <w:r w:rsidRPr="00514F8B">
        <w:rPr>
          <w:rFonts w:ascii="Times New Roman" w:hAnsi="Times New Roman" w:cs="Times New Roman"/>
          <w:i/>
          <w:sz w:val="24"/>
          <w:szCs w:val="24"/>
          <w:lang w:val="fr-FR"/>
        </w:rPr>
        <w:t xml:space="preserve">fatigabilitate </w:t>
      </w:r>
      <w:r w:rsidR="001A3CA8" w:rsidRPr="00514F8B">
        <w:rPr>
          <w:rFonts w:ascii="Times New Roman" w:hAnsi="Times New Roman" w:cs="Times New Roman"/>
          <w:sz w:val="24"/>
          <w:szCs w:val="24"/>
          <w:lang w:val="fr-FR"/>
        </w:rPr>
        <w:t xml:space="preserve"> - determinată de </w:t>
      </w:r>
      <w:r w:rsidRPr="00514F8B">
        <w:rPr>
          <w:rFonts w:ascii="Times New Roman" w:hAnsi="Times New Roman" w:cs="Times New Roman"/>
          <w:sz w:val="24"/>
          <w:szCs w:val="24"/>
          <w:lang w:val="fr-FR"/>
        </w:rPr>
        <w:t>sindromul anemic;</w:t>
      </w:r>
    </w:p>
    <w:p w14:paraId="28F540E9" w14:textId="1C32C74A" w:rsidR="00E34041" w:rsidRPr="00514F8B" w:rsidRDefault="00E34041" w:rsidP="004C1318">
      <w:pPr>
        <w:pStyle w:val="Listparagraf"/>
        <w:numPr>
          <w:ilvl w:val="0"/>
          <w:numId w:val="9"/>
        </w:numPr>
        <w:ind w:left="-630" w:firstLine="720"/>
        <w:jc w:val="both"/>
        <w:rPr>
          <w:rFonts w:ascii="Times New Roman" w:hAnsi="Times New Roman" w:cs="Times New Roman"/>
          <w:sz w:val="24"/>
          <w:szCs w:val="24"/>
          <w:lang w:val="fr-FR"/>
        </w:rPr>
      </w:pPr>
      <w:r w:rsidRPr="00514F8B">
        <w:rPr>
          <w:rFonts w:ascii="Times New Roman" w:hAnsi="Times New Roman" w:cs="Times New Roman"/>
          <w:i/>
          <w:sz w:val="24"/>
          <w:szCs w:val="24"/>
          <w:lang w:val="fr-FR"/>
        </w:rPr>
        <w:t xml:space="preserve">Durere </w:t>
      </w:r>
      <w:r w:rsidR="001A3CA8" w:rsidRPr="00514F8B">
        <w:rPr>
          <w:rFonts w:ascii="Times New Roman" w:hAnsi="Times New Roman" w:cs="Times New Roman"/>
          <w:i/>
          <w:sz w:val="24"/>
          <w:szCs w:val="24"/>
          <w:lang w:val="fr-FR"/>
        </w:rPr>
        <w:t>în oase</w:t>
      </w:r>
      <w:r w:rsidRPr="00514F8B">
        <w:rPr>
          <w:rFonts w:ascii="Times New Roman" w:hAnsi="Times New Roman" w:cs="Times New Roman"/>
          <w:i/>
          <w:sz w:val="24"/>
          <w:szCs w:val="24"/>
          <w:lang w:val="fr-FR"/>
        </w:rPr>
        <w:t xml:space="preserve"> </w:t>
      </w:r>
      <w:r w:rsidRPr="00514F8B">
        <w:rPr>
          <w:rFonts w:ascii="Times New Roman" w:hAnsi="Times New Roman" w:cs="Times New Roman"/>
          <w:sz w:val="24"/>
          <w:szCs w:val="24"/>
          <w:lang w:val="fr-FR"/>
        </w:rPr>
        <w:t>- infiltrarea osoasă subperiostală, expansiunea măduvei osoase și resorbția osoasă;</w:t>
      </w:r>
    </w:p>
    <w:p w14:paraId="63C7F798" w14:textId="77777777" w:rsidR="00E34041" w:rsidRDefault="00E34041" w:rsidP="00E34041">
      <w:pPr>
        <w:pStyle w:val="Listparagraf"/>
        <w:numPr>
          <w:ilvl w:val="0"/>
          <w:numId w:val="9"/>
        </w:numPr>
        <w:jc w:val="both"/>
        <w:rPr>
          <w:rFonts w:ascii="Times New Roman" w:hAnsi="Times New Roman" w:cs="Times New Roman"/>
          <w:sz w:val="24"/>
          <w:szCs w:val="24"/>
        </w:rPr>
      </w:pPr>
      <w:r w:rsidRPr="00CF2661">
        <w:rPr>
          <w:rFonts w:ascii="Times New Roman" w:hAnsi="Times New Roman" w:cs="Times New Roman"/>
          <w:i/>
          <w:sz w:val="24"/>
          <w:szCs w:val="24"/>
        </w:rPr>
        <w:t xml:space="preserve">Cefalee, greață, vărsături, edem papilar, convulsii, </w:t>
      </w:r>
      <w:r w:rsidRPr="001A3CA8">
        <w:rPr>
          <w:rFonts w:ascii="Times New Roman" w:hAnsi="Times New Roman" w:cs="Times New Roman"/>
          <w:i/>
          <w:iCs/>
          <w:sz w:val="24"/>
          <w:szCs w:val="24"/>
        </w:rPr>
        <w:t>comă</w:t>
      </w:r>
      <w:r>
        <w:rPr>
          <w:rFonts w:ascii="Times New Roman" w:hAnsi="Times New Roman" w:cs="Times New Roman"/>
          <w:sz w:val="24"/>
          <w:szCs w:val="24"/>
        </w:rPr>
        <w:t xml:space="preserve"> - explicate prin infiltrarea leucemică a </w:t>
      </w:r>
      <w:r w:rsidR="00A552A7">
        <w:rPr>
          <w:rFonts w:ascii="Times New Roman" w:hAnsi="Times New Roman" w:cs="Times New Roman"/>
          <w:sz w:val="24"/>
          <w:szCs w:val="24"/>
        </w:rPr>
        <w:t>SNC</w:t>
      </w:r>
      <w:r>
        <w:rPr>
          <w:rFonts w:ascii="Times New Roman" w:hAnsi="Times New Roman" w:cs="Times New Roman"/>
          <w:sz w:val="24"/>
          <w:szCs w:val="24"/>
        </w:rPr>
        <w:t>;</w:t>
      </w:r>
    </w:p>
    <w:p w14:paraId="097270F7" w14:textId="77777777" w:rsidR="00E34041" w:rsidRDefault="00E34041" w:rsidP="004C1318">
      <w:pPr>
        <w:pStyle w:val="Listparagraf"/>
        <w:numPr>
          <w:ilvl w:val="0"/>
          <w:numId w:val="9"/>
        </w:numPr>
        <w:ind w:left="-630" w:firstLine="720"/>
        <w:jc w:val="both"/>
        <w:rPr>
          <w:rFonts w:ascii="Times New Roman" w:hAnsi="Times New Roman" w:cs="Times New Roman"/>
          <w:sz w:val="24"/>
          <w:szCs w:val="24"/>
        </w:rPr>
      </w:pPr>
      <w:r w:rsidRPr="00CF2661">
        <w:rPr>
          <w:rFonts w:ascii="Times New Roman" w:hAnsi="Times New Roman" w:cs="Times New Roman"/>
          <w:i/>
          <w:sz w:val="24"/>
          <w:szCs w:val="24"/>
        </w:rPr>
        <w:t xml:space="preserve">Disconfort abdominal </w:t>
      </w:r>
      <w:r>
        <w:rPr>
          <w:rFonts w:ascii="Times New Roman" w:hAnsi="Times New Roman" w:cs="Times New Roman"/>
          <w:sz w:val="24"/>
          <w:szCs w:val="24"/>
        </w:rPr>
        <w:t>- explicat prin limfadenopatie generalizată, splenomegalie, hepatomegalie datorită infiltrării leucemice a acestor organe;</w:t>
      </w:r>
    </w:p>
    <w:p w14:paraId="0664790B" w14:textId="77777777" w:rsidR="00E34041" w:rsidRDefault="00E34041" w:rsidP="004C1318">
      <w:pPr>
        <w:pStyle w:val="Listparagraf"/>
        <w:numPr>
          <w:ilvl w:val="0"/>
          <w:numId w:val="9"/>
        </w:numPr>
        <w:ind w:left="-630" w:firstLine="720"/>
        <w:jc w:val="both"/>
        <w:rPr>
          <w:rFonts w:ascii="Times New Roman" w:hAnsi="Times New Roman" w:cs="Times New Roman"/>
          <w:sz w:val="24"/>
          <w:szCs w:val="24"/>
        </w:rPr>
      </w:pPr>
      <w:r w:rsidRPr="00CF2661">
        <w:rPr>
          <w:rFonts w:ascii="Times New Roman" w:hAnsi="Times New Roman" w:cs="Times New Roman"/>
          <w:i/>
          <w:sz w:val="24"/>
          <w:szCs w:val="24"/>
        </w:rPr>
        <w:t xml:space="preserve">Vulnerabilitate crescută la infecții </w:t>
      </w:r>
      <w:r>
        <w:rPr>
          <w:rFonts w:ascii="Times New Roman" w:hAnsi="Times New Roman" w:cs="Times New Roman"/>
          <w:sz w:val="24"/>
          <w:szCs w:val="24"/>
        </w:rPr>
        <w:t xml:space="preserve">- explicată prin imaturitatea celulelor albe și funcția imunitară ineficientă; </w:t>
      </w:r>
      <w:r w:rsidR="00CF2661" w:rsidRPr="00CF2661">
        <w:rPr>
          <w:rFonts w:ascii="Times New Roman" w:hAnsi="Times New Roman" w:cs="Times New Roman"/>
          <w:i/>
          <w:sz w:val="24"/>
          <w:szCs w:val="24"/>
        </w:rPr>
        <w:t xml:space="preserve">neutropenie </w:t>
      </w:r>
      <w:r w:rsidR="00CF2661">
        <w:rPr>
          <w:rFonts w:ascii="Times New Roman" w:hAnsi="Times New Roman" w:cs="Times New Roman"/>
          <w:sz w:val="24"/>
          <w:szCs w:val="24"/>
        </w:rPr>
        <w:t>cu număr de neutrofile sub 500 neutrofile/μL</w:t>
      </w:r>
    </w:p>
    <w:p w14:paraId="57844F25" w14:textId="77777777" w:rsidR="00E34041" w:rsidRDefault="00CF2661" w:rsidP="004C1318">
      <w:pPr>
        <w:pStyle w:val="Listparagraf"/>
        <w:numPr>
          <w:ilvl w:val="0"/>
          <w:numId w:val="9"/>
        </w:numPr>
        <w:ind w:left="-630" w:firstLine="720"/>
        <w:jc w:val="both"/>
        <w:rPr>
          <w:rFonts w:ascii="Times New Roman" w:hAnsi="Times New Roman" w:cs="Times New Roman"/>
          <w:sz w:val="24"/>
          <w:szCs w:val="24"/>
        </w:rPr>
      </w:pPr>
      <w:r w:rsidRPr="00CF2661">
        <w:rPr>
          <w:rFonts w:ascii="Times New Roman" w:hAnsi="Times New Roman" w:cs="Times New Roman"/>
          <w:i/>
          <w:sz w:val="24"/>
          <w:szCs w:val="24"/>
        </w:rPr>
        <w:t xml:space="preserve">Leucostazia </w:t>
      </w:r>
      <w:r>
        <w:rPr>
          <w:rFonts w:ascii="Times New Roman" w:hAnsi="Times New Roman" w:cs="Times New Roman"/>
          <w:sz w:val="24"/>
          <w:szCs w:val="24"/>
        </w:rPr>
        <w:t xml:space="preserve">- o afecțiune în care numărul de celule blastice circulante este semnificativ crescut (100 000 de celule blastice/ μL), acestea crescând vâscozitatea sângelui și predispunând la apariția emboliilor leucoblastice care pot obstrucționa vasele mici din </w:t>
      </w:r>
      <w:r w:rsidR="00A552A7">
        <w:rPr>
          <w:rFonts w:ascii="Times New Roman" w:hAnsi="Times New Roman" w:cs="Times New Roman"/>
          <w:sz w:val="24"/>
          <w:szCs w:val="24"/>
        </w:rPr>
        <w:t xml:space="preserve">circulația </w:t>
      </w:r>
      <w:r>
        <w:rPr>
          <w:rFonts w:ascii="Times New Roman" w:hAnsi="Times New Roman" w:cs="Times New Roman"/>
          <w:sz w:val="24"/>
          <w:szCs w:val="24"/>
        </w:rPr>
        <w:t xml:space="preserve">pulmonară și </w:t>
      </w:r>
      <w:r w:rsidR="00A552A7">
        <w:rPr>
          <w:rFonts w:ascii="Times New Roman" w:hAnsi="Times New Roman" w:cs="Times New Roman"/>
          <w:sz w:val="24"/>
          <w:szCs w:val="24"/>
        </w:rPr>
        <w:t xml:space="preserve">cerebrală.  </w:t>
      </w:r>
      <w:r>
        <w:rPr>
          <w:rFonts w:ascii="Times New Roman" w:hAnsi="Times New Roman" w:cs="Times New Roman"/>
          <w:sz w:val="24"/>
          <w:szCs w:val="24"/>
        </w:rPr>
        <w:t>Leucostazia</w:t>
      </w:r>
      <w:r w:rsidR="00A552A7">
        <w:rPr>
          <w:rFonts w:ascii="Times New Roman" w:hAnsi="Times New Roman" w:cs="Times New Roman"/>
          <w:sz w:val="24"/>
          <w:szCs w:val="24"/>
        </w:rPr>
        <w:t xml:space="preserve"> cerebrală </w:t>
      </w:r>
      <w:r>
        <w:rPr>
          <w:rFonts w:ascii="Times New Roman" w:hAnsi="Times New Roman" w:cs="Times New Roman"/>
          <w:sz w:val="24"/>
          <w:szCs w:val="24"/>
        </w:rPr>
        <w:t xml:space="preserve">se caracterizează prin cefalee difuză, vărsături, letargie și evoluează adesea spre comă cerebrală. Leucostazia pulmonară se caracterizează prin dispnee progresivă. </w:t>
      </w:r>
    </w:p>
    <w:p w14:paraId="09DD2878" w14:textId="77777777" w:rsidR="00CF2661" w:rsidRDefault="00CF2661" w:rsidP="004C1318">
      <w:pPr>
        <w:pStyle w:val="Listparagraf"/>
        <w:numPr>
          <w:ilvl w:val="0"/>
          <w:numId w:val="9"/>
        </w:numPr>
        <w:ind w:left="-630" w:firstLine="720"/>
        <w:jc w:val="both"/>
        <w:rPr>
          <w:rFonts w:ascii="Times New Roman" w:hAnsi="Times New Roman" w:cs="Times New Roman"/>
          <w:sz w:val="24"/>
          <w:szCs w:val="24"/>
        </w:rPr>
      </w:pPr>
      <w:r>
        <w:rPr>
          <w:rFonts w:ascii="Times New Roman" w:hAnsi="Times New Roman" w:cs="Times New Roman"/>
          <w:i/>
          <w:sz w:val="24"/>
          <w:szCs w:val="24"/>
        </w:rPr>
        <w:t xml:space="preserve">Hiperuricemia și alte tulburări metabolice </w:t>
      </w:r>
      <w:r>
        <w:rPr>
          <w:rFonts w:ascii="Times New Roman" w:hAnsi="Times New Roman" w:cs="Times New Roman"/>
          <w:sz w:val="24"/>
          <w:szCs w:val="24"/>
        </w:rPr>
        <w:t xml:space="preserve">- explicate prin proliferarea și metabolismul anormal al celulelor leucemice. Este caracteristică degradarea crescută a nucleotidelor purinice secundară morții celulelor leucemice </w:t>
      </w:r>
      <w:r w:rsidR="0000488F">
        <w:rPr>
          <w:rFonts w:ascii="Times New Roman" w:hAnsi="Times New Roman" w:cs="Times New Roman"/>
          <w:sz w:val="24"/>
          <w:szCs w:val="24"/>
        </w:rPr>
        <w:t>(poate fi și rezultatul chimioterapiei).</w:t>
      </w:r>
    </w:p>
    <w:p w14:paraId="046637E6" w14:textId="77777777" w:rsidR="00AD1F1F" w:rsidRPr="00AD1F1F" w:rsidRDefault="00AD1F1F" w:rsidP="001A3CA8">
      <w:pPr>
        <w:rPr>
          <w:rFonts w:ascii="Times New Roman" w:hAnsi="Times New Roman" w:cs="Times New Roman"/>
          <w:b/>
          <w:sz w:val="24"/>
          <w:szCs w:val="24"/>
        </w:rPr>
      </w:pPr>
      <w:r w:rsidRPr="00AD1F1F">
        <w:rPr>
          <w:rFonts w:ascii="Times New Roman" w:hAnsi="Times New Roman" w:cs="Times New Roman"/>
          <w:b/>
          <w:sz w:val="24"/>
          <w:szCs w:val="24"/>
        </w:rPr>
        <w:t>Leucoză acută</w:t>
      </w:r>
    </w:p>
    <w:p w14:paraId="607B1DC9" w14:textId="4BF75FFC" w:rsidR="00AD1F1F" w:rsidRDefault="00AD1F1F" w:rsidP="007E758C">
      <w:pPr>
        <w:ind w:left="-450" w:firstLine="780"/>
        <w:jc w:val="both"/>
        <w:rPr>
          <w:rFonts w:ascii="Times New Roman" w:hAnsi="Times New Roman" w:cs="Times New Roman"/>
          <w:sz w:val="24"/>
          <w:szCs w:val="24"/>
        </w:rPr>
      </w:pPr>
      <w:r>
        <w:rPr>
          <w:rFonts w:ascii="Times New Roman" w:hAnsi="Times New Roman" w:cs="Times New Roman"/>
          <w:sz w:val="24"/>
          <w:szCs w:val="24"/>
        </w:rPr>
        <w:t>Leucoz</w:t>
      </w:r>
      <w:r w:rsidR="00D90A5E">
        <w:rPr>
          <w:rFonts w:ascii="Times New Roman" w:hAnsi="Times New Roman" w:cs="Times New Roman"/>
          <w:sz w:val="24"/>
          <w:szCs w:val="24"/>
        </w:rPr>
        <w:t>e</w:t>
      </w:r>
      <w:r>
        <w:rPr>
          <w:rFonts w:ascii="Times New Roman" w:hAnsi="Times New Roman" w:cs="Times New Roman"/>
          <w:sz w:val="24"/>
          <w:szCs w:val="24"/>
        </w:rPr>
        <w:t xml:space="preserve"> acut</w:t>
      </w:r>
      <w:r w:rsidR="00D90A5E">
        <w:rPr>
          <w:rFonts w:ascii="Times New Roman" w:hAnsi="Times New Roman" w:cs="Times New Roman"/>
          <w:sz w:val="24"/>
          <w:szCs w:val="24"/>
        </w:rPr>
        <w:t>e</w:t>
      </w:r>
      <w:r>
        <w:rPr>
          <w:rFonts w:ascii="Times New Roman" w:hAnsi="Times New Roman" w:cs="Times New Roman"/>
          <w:sz w:val="24"/>
          <w:szCs w:val="24"/>
        </w:rPr>
        <w:t xml:space="preserve"> reprezintă forme foarte severe (maligne) cu predominanța în măduva osoasă a celulelor blastice atipice.  În funcție de celulele blastice care predomină în măduva osoasă și sunt eliberate în sângele periferic, precum și în funcție de particularitățile citochimice ale acestor celule, leucoza acută poate fi clasificată în:</w:t>
      </w:r>
    </w:p>
    <w:p w14:paraId="6E32A0CD" w14:textId="77777777" w:rsidR="00AD1F1F" w:rsidRDefault="00AD1F1F" w:rsidP="00AD1F1F">
      <w:pPr>
        <w:pStyle w:val="Listparagraf"/>
        <w:numPr>
          <w:ilvl w:val="0"/>
          <w:numId w:val="5"/>
        </w:numPr>
        <w:jc w:val="both"/>
        <w:rPr>
          <w:rFonts w:ascii="Times New Roman" w:hAnsi="Times New Roman" w:cs="Times New Roman"/>
          <w:sz w:val="24"/>
          <w:szCs w:val="24"/>
        </w:rPr>
      </w:pPr>
      <w:r>
        <w:rPr>
          <w:rFonts w:ascii="Times New Roman" w:hAnsi="Times New Roman" w:cs="Times New Roman"/>
          <w:sz w:val="24"/>
          <w:szCs w:val="24"/>
        </w:rPr>
        <w:t>leucoză acută mieloblastică;</w:t>
      </w:r>
    </w:p>
    <w:p w14:paraId="274FD12F" w14:textId="77777777" w:rsidR="00AD1F1F" w:rsidRDefault="00AD1F1F" w:rsidP="00AD1F1F">
      <w:pPr>
        <w:pStyle w:val="Listparagraf"/>
        <w:numPr>
          <w:ilvl w:val="0"/>
          <w:numId w:val="5"/>
        </w:numPr>
        <w:jc w:val="both"/>
        <w:rPr>
          <w:rFonts w:ascii="Times New Roman" w:hAnsi="Times New Roman" w:cs="Times New Roman"/>
          <w:sz w:val="24"/>
          <w:szCs w:val="24"/>
        </w:rPr>
      </w:pPr>
      <w:r>
        <w:rPr>
          <w:rFonts w:ascii="Times New Roman" w:hAnsi="Times New Roman" w:cs="Times New Roman"/>
          <w:sz w:val="24"/>
          <w:szCs w:val="24"/>
        </w:rPr>
        <w:t>leucoză acută limfoblastică;</w:t>
      </w:r>
    </w:p>
    <w:p w14:paraId="3C18C387" w14:textId="77777777" w:rsidR="00AD1F1F" w:rsidRDefault="00AD1F1F" w:rsidP="00AD1F1F">
      <w:pPr>
        <w:pStyle w:val="Listparagraf"/>
        <w:numPr>
          <w:ilvl w:val="0"/>
          <w:numId w:val="5"/>
        </w:numPr>
        <w:jc w:val="both"/>
        <w:rPr>
          <w:rFonts w:ascii="Times New Roman" w:hAnsi="Times New Roman" w:cs="Times New Roman"/>
          <w:sz w:val="24"/>
          <w:szCs w:val="24"/>
        </w:rPr>
      </w:pPr>
      <w:r>
        <w:rPr>
          <w:rFonts w:ascii="Times New Roman" w:hAnsi="Times New Roman" w:cs="Times New Roman"/>
          <w:sz w:val="24"/>
          <w:szCs w:val="24"/>
        </w:rPr>
        <w:t>leucoză acută promielocitară;</w:t>
      </w:r>
    </w:p>
    <w:p w14:paraId="1D11E883" w14:textId="77777777" w:rsidR="00AD1F1F" w:rsidRPr="00AD1F1F" w:rsidRDefault="00AD1F1F" w:rsidP="00AD1F1F">
      <w:pPr>
        <w:pStyle w:val="Listparagraf"/>
        <w:numPr>
          <w:ilvl w:val="0"/>
          <w:numId w:val="5"/>
        </w:numPr>
        <w:jc w:val="both"/>
        <w:rPr>
          <w:rFonts w:ascii="Times New Roman" w:hAnsi="Times New Roman" w:cs="Times New Roman"/>
          <w:sz w:val="24"/>
          <w:szCs w:val="24"/>
        </w:rPr>
      </w:pPr>
      <w:r>
        <w:rPr>
          <w:rFonts w:ascii="Times New Roman" w:hAnsi="Times New Roman" w:cs="Times New Roman"/>
          <w:sz w:val="24"/>
          <w:szCs w:val="24"/>
        </w:rPr>
        <w:t>leucoză acută monoblastică;</w:t>
      </w:r>
    </w:p>
    <w:p w14:paraId="5311B498" w14:textId="77777777" w:rsidR="00AD1F1F" w:rsidRDefault="00AD1F1F" w:rsidP="00AD1F1F">
      <w:pPr>
        <w:pStyle w:val="Listparagraf"/>
        <w:numPr>
          <w:ilvl w:val="0"/>
          <w:numId w:val="5"/>
        </w:numPr>
        <w:jc w:val="both"/>
        <w:rPr>
          <w:rFonts w:ascii="Times New Roman" w:hAnsi="Times New Roman" w:cs="Times New Roman"/>
          <w:sz w:val="24"/>
          <w:szCs w:val="24"/>
        </w:rPr>
      </w:pPr>
      <w:r>
        <w:rPr>
          <w:rFonts w:ascii="Times New Roman" w:hAnsi="Times New Roman" w:cs="Times New Roman"/>
          <w:sz w:val="24"/>
          <w:szCs w:val="24"/>
        </w:rPr>
        <w:t>leucoză acută eritromieloblastică;</w:t>
      </w:r>
    </w:p>
    <w:p w14:paraId="6949FE3D" w14:textId="77777777" w:rsidR="007E758C" w:rsidRDefault="00AD1F1F" w:rsidP="00AD1F1F">
      <w:pPr>
        <w:pStyle w:val="Listparagraf"/>
        <w:numPr>
          <w:ilvl w:val="0"/>
          <w:numId w:val="5"/>
        </w:numPr>
        <w:jc w:val="both"/>
        <w:rPr>
          <w:rFonts w:ascii="Times New Roman" w:hAnsi="Times New Roman" w:cs="Times New Roman"/>
          <w:sz w:val="24"/>
          <w:szCs w:val="24"/>
        </w:rPr>
      </w:pPr>
      <w:r>
        <w:rPr>
          <w:rFonts w:ascii="Times New Roman" w:hAnsi="Times New Roman" w:cs="Times New Roman"/>
          <w:sz w:val="24"/>
          <w:szCs w:val="24"/>
        </w:rPr>
        <w:t>leucoză acută nediferențiată morfologic și citochimic</w:t>
      </w:r>
    </w:p>
    <w:p w14:paraId="56AB4DE3" w14:textId="77777777" w:rsidR="009650F0" w:rsidRDefault="00AD1F1F" w:rsidP="007E758C">
      <w:pPr>
        <w:ind w:left="-630" w:firstLine="990"/>
        <w:jc w:val="both"/>
        <w:rPr>
          <w:rFonts w:ascii="Times New Roman" w:hAnsi="Times New Roman" w:cs="Times New Roman"/>
          <w:sz w:val="24"/>
          <w:szCs w:val="24"/>
        </w:rPr>
      </w:pPr>
      <w:r w:rsidRPr="004C1318">
        <w:rPr>
          <w:rFonts w:ascii="Times New Roman" w:hAnsi="Times New Roman" w:cs="Times New Roman"/>
          <w:b/>
          <w:sz w:val="24"/>
          <w:szCs w:val="24"/>
        </w:rPr>
        <w:t xml:space="preserve">Leucoza acută mieloblastică </w:t>
      </w:r>
      <w:r w:rsidR="003C7139">
        <w:rPr>
          <w:rFonts w:ascii="Times New Roman" w:hAnsi="Times New Roman" w:cs="Times New Roman"/>
          <w:sz w:val="24"/>
          <w:szCs w:val="24"/>
        </w:rPr>
        <w:t>(</w:t>
      </w:r>
      <w:r w:rsidR="00BA7BE3" w:rsidRPr="003A6EFC">
        <w:rPr>
          <w:rFonts w:ascii="Times New Roman" w:hAnsi="Times New Roman" w:cs="Times New Roman"/>
          <w:b/>
          <w:color w:val="000000"/>
          <w:sz w:val="24"/>
          <w:szCs w:val="24"/>
        </w:rPr>
        <w:t>leucemie</w:t>
      </w:r>
      <w:r w:rsidR="00BA7BE3">
        <w:rPr>
          <w:rFonts w:ascii="Times New Roman" w:hAnsi="Times New Roman" w:cs="Times New Roman"/>
          <w:b/>
          <w:color w:val="000000"/>
          <w:sz w:val="24"/>
          <w:szCs w:val="24"/>
        </w:rPr>
        <w:t xml:space="preserve"> mieloidă acută</w:t>
      </w:r>
      <w:r w:rsidR="003C7139">
        <w:rPr>
          <w:rFonts w:ascii="Times New Roman" w:hAnsi="Times New Roman" w:cs="Times New Roman"/>
          <w:b/>
          <w:color w:val="000000"/>
          <w:sz w:val="24"/>
          <w:szCs w:val="24"/>
        </w:rPr>
        <w:t>)</w:t>
      </w:r>
    </w:p>
    <w:p w14:paraId="04D7F49B" w14:textId="77777777" w:rsidR="009650F0" w:rsidRPr="00514F8B" w:rsidRDefault="009650F0" w:rsidP="003C7139">
      <w:pPr>
        <w:autoSpaceDE w:val="0"/>
        <w:autoSpaceDN w:val="0"/>
        <w:adjustRightInd w:val="0"/>
        <w:spacing w:after="0"/>
        <w:ind w:left="-450" w:firstLine="1170"/>
        <w:jc w:val="both"/>
        <w:rPr>
          <w:rFonts w:ascii="Times New Roman" w:hAnsi="Times New Roman" w:cs="Times New Roman"/>
          <w:color w:val="000000"/>
          <w:sz w:val="24"/>
          <w:szCs w:val="24"/>
          <w:lang w:val="fr-FR"/>
        </w:rPr>
      </w:pPr>
      <w:r w:rsidRPr="00BA7BE3">
        <w:rPr>
          <w:rFonts w:ascii="Times New Roman" w:hAnsi="Times New Roman" w:cs="Times New Roman"/>
          <w:i/>
          <w:iCs/>
          <w:color w:val="000000"/>
          <w:sz w:val="24"/>
          <w:szCs w:val="24"/>
        </w:rPr>
        <w:t xml:space="preserve">Leucemia mieloidă acută </w:t>
      </w:r>
      <w:r w:rsidRPr="003A6EFC">
        <w:rPr>
          <w:rFonts w:ascii="Times New Roman" w:hAnsi="Times New Roman" w:cs="Times New Roman"/>
          <w:iCs/>
          <w:color w:val="000000"/>
          <w:sz w:val="24"/>
          <w:szCs w:val="24"/>
        </w:rPr>
        <w:t>(LMA) este o tumoră a progenitorilor hematopoietici cauzată de mutații oncogene dobândite care împiedică diferențierea, ducând la acumularea de blaste mieloide imature în măduvă</w:t>
      </w:r>
      <w:r w:rsidRPr="003A6EFC">
        <w:rPr>
          <w:rFonts w:ascii="Times New Roman" w:hAnsi="Times New Roman" w:cs="Times New Roman"/>
          <w:color w:val="000000"/>
          <w:sz w:val="24"/>
          <w:szCs w:val="24"/>
        </w:rPr>
        <w:t xml:space="preserve">. </w:t>
      </w:r>
      <w:r w:rsidRPr="00514F8B">
        <w:rPr>
          <w:rFonts w:ascii="Times New Roman" w:hAnsi="Times New Roman" w:cs="Times New Roman"/>
          <w:color w:val="000000"/>
          <w:sz w:val="24"/>
          <w:szCs w:val="24"/>
          <w:lang w:val="fr-FR"/>
        </w:rPr>
        <w:t xml:space="preserve">Stoparea dezvoltării mieloide duce la insuficiență medulară și la complicații legate de anemie, trombocitopenie și neutropenie. LMA apare la toate vârstele, dar incidența crește de-a lungul vieții, atingând vârful după 60 de ani. </w:t>
      </w:r>
      <w:r w:rsidR="00BA7BE3" w:rsidRPr="00514F8B">
        <w:rPr>
          <w:rFonts w:ascii="Times New Roman" w:hAnsi="Times New Roman" w:cs="Times New Roman"/>
          <w:sz w:val="24"/>
          <w:szCs w:val="24"/>
          <w:lang w:val="fr-FR"/>
        </w:rPr>
        <w:t xml:space="preserve">Este cea mai frecventă formă de leucoză la adulți.  </w:t>
      </w:r>
      <w:r w:rsidRPr="00514F8B">
        <w:rPr>
          <w:rFonts w:ascii="Times New Roman" w:hAnsi="Times New Roman" w:cs="Times New Roman"/>
          <w:color w:val="000000"/>
          <w:sz w:val="24"/>
          <w:szCs w:val="24"/>
          <w:lang w:val="fr-FR"/>
        </w:rPr>
        <w:t xml:space="preserve">Există aproximativ 13.000 de cazuri noi în fiecare an în Statele Unite. LMA este destul de eterogenă, reflectând complexitatea diferențierii celulelor mieloide. </w:t>
      </w:r>
    </w:p>
    <w:p w14:paraId="6BCF8A70" w14:textId="77777777" w:rsidR="003A74D5" w:rsidRDefault="003A74D5" w:rsidP="003A74D5">
      <w:pPr>
        <w:autoSpaceDE w:val="0"/>
        <w:autoSpaceDN w:val="0"/>
        <w:adjustRightInd w:val="0"/>
        <w:spacing w:after="0"/>
        <w:ind w:left="-450" w:firstLine="1170"/>
        <w:jc w:val="center"/>
        <w:rPr>
          <w:rFonts w:ascii="Times New Roman" w:hAnsi="Times New Roman" w:cs="Times New Roman"/>
          <w:b/>
          <w:sz w:val="24"/>
          <w:szCs w:val="24"/>
        </w:rPr>
      </w:pPr>
      <w:r w:rsidRPr="003A74D5">
        <w:rPr>
          <w:rFonts w:ascii="Times New Roman" w:hAnsi="Times New Roman" w:cs="Times New Roman"/>
          <w:b/>
          <w:noProof/>
          <w:sz w:val="24"/>
          <w:szCs w:val="24"/>
        </w:rPr>
        <w:lastRenderedPageBreak/>
        <w:drawing>
          <wp:inline distT="0" distB="0" distL="0" distR="0" wp14:anchorId="3901AC5D" wp14:editId="103E3511">
            <wp:extent cx="4308331" cy="3110013"/>
            <wp:effectExtent l="19050" t="19050" r="16019" b="14187"/>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4315023" cy="3114843"/>
                    </a:xfrm>
                    <a:prstGeom prst="rect">
                      <a:avLst/>
                    </a:prstGeom>
                    <a:noFill/>
                    <a:ln w="9525">
                      <a:solidFill>
                        <a:schemeClr val="tx1"/>
                      </a:solidFill>
                      <a:miter lim="800000"/>
                      <a:headEnd/>
                      <a:tailEnd/>
                    </a:ln>
                  </pic:spPr>
                </pic:pic>
              </a:graphicData>
            </a:graphic>
          </wp:inline>
        </w:drawing>
      </w:r>
    </w:p>
    <w:p w14:paraId="13FEEA5E" w14:textId="77777777" w:rsidR="003A74D5" w:rsidRDefault="003A74D5" w:rsidP="003A74D5">
      <w:pPr>
        <w:autoSpaceDE w:val="0"/>
        <w:autoSpaceDN w:val="0"/>
        <w:adjustRightInd w:val="0"/>
        <w:spacing w:after="0" w:line="240" w:lineRule="auto"/>
        <w:jc w:val="center"/>
        <w:rPr>
          <w:rFonts w:ascii="Times New Roman" w:hAnsi="Times New Roman" w:cs="Times New Roman"/>
          <w:sz w:val="17"/>
          <w:szCs w:val="17"/>
        </w:rPr>
      </w:pPr>
      <w:r w:rsidRPr="003A74D5">
        <w:rPr>
          <w:rFonts w:ascii="Times New Roman" w:hAnsi="Times New Roman" w:cs="Times New Roman"/>
          <w:b/>
          <w:sz w:val="24"/>
          <w:szCs w:val="24"/>
        </w:rPr>
        <w:t xml:space="preserve">Fig. </w:t>
      </w:r>
      <w:r>
        <w:rPr>
          <w:rFonts w:ascii="Times New Roman" w:hAnsi="Times New Roman" w:cs="Times New Roman"/>
          <w:b/>
          <w:sz w:val="24"/>
          <w:szCs w:val="24"/>
        </w:rPr>
        <w:t xml:space="preserve">1 </w:t>
      </w:r>
      <w:r w:rsidRPr="003A74D5">
        <w:rPr>
          <w:rFonts w:ascii="Times New Roman" w:hAnsi="Times New Roman" w:cs="Times New Roman"/>
          <w:b/>
          <w:sz w:val="24"/>
          <w:szCs w:val="24"/>
        </w:rPr>
        <w:t xml:space="preserve">Leucemie mieloidă acută fără </w:t>
      </w:r>
    </w:p>
    <w:p w14:paraId="3571DF68" w14:textId="77777777" w:rsidR="003A74D5" w:rsidRPr="00514F8B" w:rsidRDefault="003A74D5" w:rsidP="003A74D5">
      <w:pPr>
        <w:autoSpaceDE w:val="0"/>
        <w:autoSpaceDN w:val="0"/>
        <w:adjustRightInd w:val="0"/>
        <w:spacing w:after="0" w:line="240" w:lineRule="auto"/>
        <w:rPr>
          <w:rFonts w:ascii="Times New Roman" w:hAnsi="Times New Roman" w:cs="Times New Roman"/>
          <w:i/>
          <w:iCs/>
          <w:sz w:val="17"/>
          <w:szCs w:val="17"/>
          <w:lang w:val="fr-FR"/>
        </w:rPr>
      </w:pPr>
      <w:r>
        <w:rPr>
          <w:rFonts w:ascii="Times New Roman" w:hAnsi="Times New Roman" w:cs="Times New Roman"/>
          <w:sz w:val="17"/>
          <w:szCs w:val="17"/>
        </w:rPr>
        <w:t xml:space="preserve">Mieloblastele au cromatină nucleară delicată, nucleoli proeminenți și granule azurofile fine în citoplasmă. </w:t>
      </w:r>
      <w:r>
        <w:rPr>
          <w:rFonts w:ascii="Times New Roman" w:hAnsi="Times New Roman" w:cs="Times New Roman"/>
          <w:b/>
          <w:bCs/>
          <w:sz w:val="17"/>
          <w:szCs w:val="17"/>
        </w:rPr>
        <w:t>B</w:t>
      </w:r>
      <w:r>
        <w:rPr>
          <w:rFonts w:ascii="Times New Roman" w:hAnsi="Times New Roman" w:cs="Times New Roman"/>
          <w:sz w:val="17"/>
          <w:szCs w:val="17"/>
        </w:rPr>
        <w:t>, în analiza citometrică în flux prezentată, blastele mieloide, reprezentate de punctele roșii, exprimă CD</w:t>
      </w:r>
      <w:r w:rsidRPr="007F066B">
        <w:rPr>
          <w:rFonts w:ascii="Times New Roman" w:hAnsi="Times New Roman" w:cs="Times New Roman"/>
          <w:sz w:val="17"/>
          <w:szCs w:val="17"/>
          <w:vertAlign w:val="subscript"/>
        </w:rPr>
        <w:t>34</w:t>
      </w:r>
      <w:r>
        <w:rPr>
          <w:rFonts w:ascii="Times New Roman" w:hAnsi="Times New Roman" w:cs="Times New Roman"/>
          <w:sz w:val="17"/>
          <w:szCs w:val="17"/>
        </w:rPr>
        <w:t>, un marker al celulelor stem multipotente, dar nu exprimă CD</w:t>
      </w:r>
      <w:r w:rsidRPr="007F066B">
        <w:rPr>
          <w:rFonts w:ascii="Times New Roman" w:hAnsi="Times New Roman" w:cs="Times New Roman"/>
          <w:sz w:val="17"/>
          <w:szCs w:val="17"/>
          <w:vertAlign w:val="subscript"/>
        </w:rPr>
        <w:t>64</w:t>
      </w:r>
      <w:r>
        <w:rPr>
          <w:rFonts w:ascii="Times New Roman" w:hAnsi="Times New Roman" w:cs="Times New Roman"/>
          <w:sz w:val="17"/>
          <w:szCs w:val="17"/>
        </w:rPr>
        <w:t xml:space="preserve">, un marker al celulelor mieloide mature. </w:t>
      </w:r>
      <w:r w:rsidRPr="00514F8B">
        <w:rPr>
          <w:rFonts w:ascii="Times New Roman" w:hAnsi="Times New Roman" w:cs="Times New Roman"/>
          <w:b/>
          <w:bCs/>
          <w:sz w:val="17"/>
          <w:szCs w:val="17"/>
          <w:lang w:val="fr-FR"/>
        </w:rPr>
        <w:t>C</w:t>
      </w:r>
      <w:r w:rsidRPr="00514F8B">
        <w:rPr>
          <w:rFonts w:ascii="Times New Roman" w:hAnsi="Times New Roman" w:cs="Times New Roman"/>
          <w:sz w:val="17"/>
          <w:szCs w:val="17"/>
          <w:lang w:val="fr-FR"/>
        </w:rPr>
        <w:t>, Aceleași blaste mieloide exprimă CD</w:t>
      </w:r>
      <w:r w:rsidRPr="00514F8B">
        <w:rPr>
          <w:rFonts w:ascii="Times New Roman" w:hAnsi="Times New Roman" w:cs="Times New Roman"/>
          <w:sz w:val="17"/>
          <w:szCs w:val="17"/>
          <w:vertAlign w:val="subscript"/>
          <w:lang w:val="fr-FR"/>
        </w:rPr>
        <w:t>33</w:t>
      </w:r>
      <w:r w:rsidRPr="00514F8B">
        <w:rPr>
          <w:rFonts w:ascii="Times New Roman" w:hAnsi="Times New Roman" w:cs="Times New Roman"/>
          <w:sz w:val="17"/>
          <w:szCs w:val="17"/>
          <w:lang w:val="fr-FR"/>
        </w:rPr>
        <w:t>, un marker al celulelor mieloide imature, iar un subset exprimă CD</w:t>
      </w:r>
      <w:r w:rsidRPr="00514F8B">
        <w:rPr>
          <w:rFonts w:ascii="Times New Roman" w:hAnsi="Times New Roman" w:cs="Times New Roman"/>
          <w:sz w:val="17"/>
          <w:szCs w:val="17"/>
          <w:vertAlign w:val="subscript"/>
          <w:lang w:val="fr-FR"/>
        </w:rPr>
        <w:t>15</w:t>
      </w:r>
      <w:r w:rsidRPr="00514F8B">
        <w:rPr>
          <w:rFonts w:ascii="Times New Roman" w:hAnsi="Times New Roman" w:cs="Times New Roman"/>
          <w:sz w:val="17"/>
          <w:szCs w:val="17"/>
          <w:lang w:val="fr-FR"/>
        </w:rPr>
        <w:t xml:space="preserve">, un marker al celulelor mieloide mai mature. Astfel, aceste blastocite sunt celule mieloide care prezintă o maturare limitată. </w:t>
      </w:r>
      <w:r w:rsidRPr="00514F8B">
        <w:rPr>
          <w:rFonts w:ascii="Times New Roman" w:hAnsi="Times New Roman" w:cs="Times New Roman"/>
          <w:i/>
          <w:iCs/>
          <w:sz w:val="17"/>
          <w:szCs w:val="17"/>
          <w:lang w:val="fr-FR"/>
        </w:rPr>
        <w:t>(De la Robbins-Cotran; Bazele patologice ale bolii)</w:t>
      </w:r>
    </w:p>
    <w:p w14:paraId="6C9468A7" w14:textId="77777777" w:rsidR="003A74D5" w:rsidRPr="00514F8B" w:rsidRDefault="003A74D5" w:rsidP="00690E06">
      <w:pPr>
        <w:ind w:left="-450" w:firstLine="450"/>
        <w:jc w:val="both"/>
        <w:rPr>
          <w:rFonts w:ascii="Times New Roman" w:hAnsi="Times New Roman" w:cs="Times New Roman"/>
          <w:b/>
          <w:bCs/>
          <w:i/>
          <w:iCs/>
          <w:sz w:val="17"/>
          <w:szCs w:val="17"/>
          <w:lang w:val="fr-FR"/>
        </w:rPr>
      </w:pPr>
    </w:p>
    <w:p w14:paraId="6D44D6DF" w14:textId="77777777" w:rsidR="00D90A5E" w:rsidRPr="00514F8B" w:rsidRDefault="003C7139" w:rsidP="00D90A5E">
      <w:pPr>
        <w:ind w:left="-450" w:firstLine="450"/>
        <w:jc w:val="both"/>
        <w:rPr>
          <w:rFonts w:ascii="Times New Roman" w:hAnsi="Times New Roman" w:cs="Times New Roman"/>
          <w:sz w:val="24"/>
          <w:szCs w:val="24"/>
          <w:lang w:val="fr-FR"/>
        </w:rPr>
      </w:pPr>
      <w:r w:rsidRPr="00514F8B">
        <w:rPr>
          <w:rFonts w:ascii="Times New Roman" w:hAnsi="Times New Roman" w:cs="Times New Roman"/>
          <w:iCs/>
          <w:sz w:val="24"/>
          <w:szCs w:val="24"/>
          <w:lang w:val="fr-FR"/>
        </w:rPr>
        <w:t xml:space="preserve">        </w:t>
      </w:r>
      <w:r w:rsidR="009650F0" w:rsidRPr="00514F8B">
        <w:rPr>
          <w:rFonts w:ascii="Times New Roman" w:hAnsi="Times New Roman" w:cs="Times New Roman"/>
          <w:iCs/>
          <w:sz w:val="24"/>
          <w:szCs w:val="24"/>
          <w:lang w:val="fr-FR"/>
        </w:rPr>
        <w:t>Majoritatea pacienților se prezintă în câteva săptămâni sau câteva luni de la debutul simptomelor cu afecțiuni legate de anemie, neutropenie și trombocitopenie</w:t>
      </w:r>
      <w:r w:rsidR="009650F0" w:rsidRPr="00514F8B">
        <w:rPr>
          <w:rFonts w:ascii="Times New Roman" w:hAnsi="Times New Roman" w:cs="Times New Roman"/>
          <w:sz w:val="24"/>
          <w:szCs w:val="24"/>
          <w:lang w:val="fr-FR"/>
        </w:rPr>
        <w:t xml:space="preserve">, în special oboseală, febră și sângerări spontane ale mucoaselor și cutanate. Trombocitopenia duce la o diateză hemoragică, care este adesea proeminentă. Peteșiile și echimozele cutanate, hemoragiile seroase în mucoasele cavităților corpului și ale viscerelor și hemoragiile mucoase în gingii și tractul urinar sunt frecvente. Procoagulanții și </w:t>
      </w:r>
      <w:r w:rsidR="00F91F92" w:rsidRPr="00514F8B">
        <w:rPr>
          <w:rFonts w:ascii="Times New Roman" w:hAnsi="Times New Roman" w:cs="Times New Roman"/>
          <w:sz w:val="24"/>
          <w:szCs w:val="24"/>
          <w:lang w:val="fr-FR"/>
        </w:rPr>
        <w:t>factorii</w:t>
      </w:r>
      <w:r w:rsidR="009650F0" w:rsidRPr="00514F8B">
        <w:rPr>
          <w:rFonts w:ascii="Times New Roman" w:hAnsi="Times New Roman" w:cs="Times New Roman"/>
          <w:sz w:val="24"/>
          <w:szCs w:val="24"/>
          <w:lang w:val="fr-FR"/>
        </w:rPr>
        <w:t xml:space="preserve"> fibrinolitici </w:t>
      </w:r>
      <w:r w:rsidR="00F91F92" w:rsidRPr="00514F8B">
        <w:rPr>
          <w:rFonts w:ascii="Times New Roman" w:hAnsi="Times New Roman" w:cs="Times New Roman"/>
          <w:sz w:val="24"/>
          <w:szCs w:val="24"/>
          <w:lang w:val="fr-FR"/>
        </w:rPr>
        <w:t xml:space="preserve">eliberați de celulele leucemice </w:t>
      </w:r>
      <w:r w:rsidR="009650F0" w:rsidRPr="00514F8B">
        <w:rPr>
          <w:rFonts w:ascii="Times New Roman" w:hAnsi="Times New Roman" w:cs="Times New Roman"/>
          <w:sz w:val="24"/>
          <w:szCs w:val="24"/>
          <w:lang w:val="fr-FR"/>
        </w:rPr>
        <w:t xml:space="preserve">exacerbează tendința hemoragică. </w:t>
      </w:r>
    </w:p>
    <w:p w14:paraId="3344758E" w14:textId="77777777" w:rsidR="00D90A5E" w:rsidRPr="00514F8B" w:rsidRDefault="009650F0" w:rsidP="00D90A5E">
      <w:pPr>
        <w:ind w:left="-450" w:firstLine="450"/>
        <w:jc w:val="both"/>
        <w:rPr>
          <w:rFonts w:ascii="Times New Roman" w:hAnsi="Times New Roman" w:cs="Times New Roman"/>
          <w:color w:val="000000"/>
          <w:sz w:val="24"/>
          <w:szCs w:val="24"/>
          <w:lang w:val="fr-FR"/>
        </w:rPr>
      </w:pPr>
      <w:r w:rsidRPr="00514F8B">
        <w:rPr>
          <w:rFonts w:ascii="Times New Roman" w:hAnsi="Times New Roman" w:cs="Times New Roman"/>
          <w:sz w:val="24"/>
          <w:szCs w:val="24"/>
          <w:lang w:val="fr-FR"/>
        </w:rPr>
        <w:t xml:space="preserve">Infecțiile sunt frecvente, în special la nivelul cavității bucale, pielii, plămânilor, rinichilor, vezicii urinare și colonului, și sunt adesea cauzate de </w:t>
      </w:r>
      <w:r w:rsidR="00D90A5E" w:rsidRPr="00514F8B">
        <w:rPr>
          <w:rFonts w:ascii="Times New Roman" w:hAnsi="Times New Roman" w:cs="Times New Roman"/>
          <w:sz w:val="24"/>
          <w:szCs w:val="24"/>
          <w:lang w:val="fr-FR"/>
        </w:rPr>
        <w:t xml:space="preserve">fungi. </w:t>
      </w:r>
      <w:r w:rsidRPr="00514F8B">
        <w:rPr>
          <w:rFonts w:ascii="Times New Roman" w:hAnsi="Times New Roman" w:cs="Times New Roman"/>
          <w:sz w:val="24"/>
          <w:szCs w:val="24"/>
          <w:lang w:val="fr-FR"/>
        </w:rPr>
        <w:t xml:space="preserve"> </w:t>
      </w:r>
      <w:r w:rsidRPr="00514F8B">
        <w:rPr>
          <w:rFonts w:ascii="Times New Roman" w:hAnsi="Times New Roman" w:cs="Times New Roman"/>
          <w:color w:val="000000"/>
          <w:sz w:val="24"/>
          <w:szCs w:val="24"/>
          <w:lang w:val="fr-FR"/>
        </w:rPr>
        <w:t>Semnele și simptomele legate de afectarea altor țesuturi decât măduva sunt, de obicei, mai puțin marcante în LMA decât în leucemia limfoblastică acută, dar tumorile cu diferențiere monocitică infiltrează adesea pielea (leucemie cutis) și gingia; acest lucru reflectă probabil tendința normală a monocitelor de a extravaza în țesuturi. Răspândirea</w:t>
      </w:r>
      <w:r w:rsidR="00D90A5E" w:rsidRPr="00514F8B">
        <w:rPr>
          <w:rFonts w:ascii="Times New Roman" w:hAnsi="Times New Roman" w:cs="Times New Roman"/>
          <w:color w:val="000000"/>
          <w:sz w:val="24"/>
          <w:szCs w:val="24"/>
          <w:lang w:val="fr-FR"/>
        </w:rPr>
        <w:t xml:space="preserve"> în</w:t>
      </w:r>
      <w:r w:rsidRPr="00514F8B">
        <w:rPr>
          <w:rFonts w:ascii="Times New Roman" w:hAnsi="Times New Roman" w:cs="Times New Roman"/>
          <w:color w:val="000000"/>
          <w:sz w:val="24"/>
          <w:szCs w:val="24"/>
          <w:lang w:val="fr-FR"/>
        </w:rPr>
        <w:t xml:space="preserve"> sistemul nervos central este mai puțin frecventă decât în leucemia limfoblastică acută. </w:t>
      </w:r>
    </w:p>
    <w:p w14:paraId="1DC37EAF" w14:textId="77777777" w:rsidR="00D90A5E" w:rsidRPr="00514F8B" w:rsidRDefault="009650F0" w:rsidP="00D90A5E">
      <w:pPr>
        <w:ind w:left="-450" w:firstLine="450"/>
        <w:jc w:val="both"/>
        <w:rPr>
          <w:rFonts w:ascii="Times New Roman" w:hAnsi="Times New Roman" w:cs="Times New Roman"/>
          <w:sz w:val="24"/>
          <w:szCs w:val="24"/>
          <w:lang w:val="fr-FR"/>
        </w:rPr>
      </w:pPr>
      <w:r w:rsidRPr="00514F8B">
        <w:rPr>
          <w:rFonts w:ascii="Times New Roman" w:hAnsi="Times New Roman" w:cs="Times New Roman"/>
          <w:color w:val="000000"/>
          <w:sz w:val="24"/>
          <w:szCs w:val="24"/>
          <w:lang w:val="fr-FR"/>
        </w:rPr>
        <w:t xml:space="preserve">LMA se prezintă ocazional ca o masă localizată a țesuturilor moi cunoscută sub diferite denumiri: mieloblastom, sarcom granulocitar sau clorom. În lipsa unui tratament sistemic, aceste tumori evoluează inevitabil, în timp, către LMA completă. </w:t>
      </w:r>
      <w:r w:rsidR="00BA7BE3" w:rsidRPr="00514F8B">
        <w:rPr>
          <w:rFonts w:ascii="Times New Roman" w:hAnsi="Times New Roman" w:cs="Times New Roman"/>
          <w:sz w:val="24"/>
          <w:szCs w:val="24"/>
          <w:lang w:val="fr-FR"/>
        </w:rPr>
        <w:t>În această formă de leucoză în sânge se găsesc granulocite foarte tinere (mieloblaste) și granulocite segmentate mature, lipsesc celulele intermediare precum promelocitele, mielocitele și metamelocitele - așa-numitul "</w:t>
      </w:r>
      <w:r w:rsidR="00BA7BE3" w:rsidRPr="00514F8B">
        <w:rPr>
          <w:rFonts w:ascii="Times New Roman" w:hAnsi="Times New Roman" w:cs="Times New Roman"/>
          <w:i/>
          <w:sz w:val="24"/>
          <w:szCs w:val="24"/>
          <w:lang w:val="fr-FR"/>
        </w:rPr>
        <w:t>hiatus leucemicus</w:t>
      </w:r>
      <w:r w:rsidR="00BA7BE3" w:rsidRPr="00514F8B">
        <w:rPr>
          <w:rFonts w:ascii="Times New Roman" w:hAnsi="Times New Roman" w:cs="Times New Roman"/>
          <w:sz w:val="24"/>
          <w:szCs w:val="24"/>
          <w:lang w:val="fr-FR"/>
        </w:rPr>
        <w:t xml:space="preserve">". </w:t>
      </w:r>
    </w:p>
    <w:p w14:paraId="147FC0A3" w14:textId="645EA3EC" w:rsidR="009650F0" w:rsidRPr="00514F8B" w:rsidRDefault="009650F0" w:rsidP="00D90A5E">
      <w:pPr>
        <w:ind w:left="-450" w:firstLine="450"/>
        <w:jc w:val="both"/>
        <w:rPr>
          <w:rFonts w:ascii="Times New Roman" w:hAnsi="Times New Roman" w:cs="Times New Roman"/>
          <w:sz w:val="24"/>
          <w:szCs w:val="24"/>
          <w:lang w:val="fr-FR"/>
        </w:rPr>
      </w:pPr>
      <w:r w:rsidRPr="00514F8B">
        <w:rPr>
          <w:rFonts w:ascii="Times New Roman" w:hAnsi="Times New Roman" w:cs="Times New Roman"/>
          <w:color w:val="000000"/>
          <w:sz w:val="24"/>
          <w:szCs w:val="24"/>
          <w:lang w:val="fr-FR"/>
        </w:rPr>
        <w:t>LMA este o boală dificil de tratat. Aproximativ 60% dintre pacienți obțin o remisiune completă cu chimioterapie, dar numai 15% până la 30% rămân liberi de boală timp de 5 ani. LMA de toate tipurile sunt tratate cu transplant de măduvă osoasă atunci când este posibil.</w:t>
      </w:r>
    </w:p>
    <w:p w14:paraId="2509E59C" w14:textId="15132032" w:rsidR="007F066B" w:rsidRPr="00A057F6" w:rsidRDefault="00BA7BE3" w:rsidP="00BB2C29">
      <w:pPr>
        <w:autoSpaceDE w:val="0"/>
        <w:autoSpaceDN w:val="0"/>
        <w:adjustRightInd w:val="0"/>
        <w:spacing w:after="0"/>
        <w:ind w:left="-450" w:firstLine="810"/>
        <w:jc w:val="both"/>
        <w:rPr>
          <w:rFonts w:ascii="Times New Roman" w:hAnsi="Times New Roman" w:cs="Times New Roman"/>
          <w:sz w:val="24"/>
          <w:szCs w:val="24"/>
        </w:rPr>
      </w:pPr>
      <w:r w:rsidRPr="00514F8B">
        <w:rPr>
          <w:rFonts w:ascii="Times New Roman" w:hAnsi="Times New Roman" w:cs="Times New Roman"/>
          <w:b/>
          <w:sz w:val="24"/>
          <w:szCs w:val="24"/>
          <w:lang w:val="fr-FR"/>
        </w:rPr>
        <w:lastRenderedPageBreak/>
        <w:t xml:space="preserve"> Leucemiile limfoblastice acute </w:t>
      </w:r>
      <w:r w:rsidRPr="00514F8B">
        <w:rPr>
          <w:rFonts w:ascii="Times New Roman" w:hAnsi="Times New Roman" w:cs="Times New Roman"/>
          <w:sz w:val="24"/>
          <w:szCs w:val="24"/>
          <w:lang w:val="fr-FR"/>
        </w:rPr>
        <w:t>(L</w:t>
      </w:r>
      <w:r w:rsidR="00A00353" w:rsidRPr="00514F8B">
        <w:rPr>
          <w:rFonts w:ascii="Times New Roman" w:hAnsi="Times New Roman" w:cs="Times New Roman"/>
          <w:sz w:val="24"/>
          <w:szCs w:val="24"/>
          <w:lang w:val="fr-FR"/>
        </w:rPr>
        <w:t>AL</w:t>
      </w:r>
      <w:r w:rsidRPr="00514F8B">
        <w:rPr>
          <w:rFonts w:ascii="Times New Roman" w:hAnsi="Times New Roman" w:cs="Times New Roman"/>
          <w:sz w:val="24"/>
          <w:szCs w:val="24"/>
          <w:lang w:val="fr-FR"/>
        </w:rPr>
        <w:t xml:space="preserve">) sunt neoplasme compuse din celule imature B (pre-B) sau T (pre-T), care sunt denumite limfoblaste. </w:t>
      </w:r>
      <w:r w:rsidRPr="00514F8B">
        <w:rPr>
          <w:rFonts w:ascii="Times New Roman" w:hAnsi="Times New Roman" w:cs="Times New Roman"/>
          <w:iCs/>
          <w:sz w:val="24"/>
          <w:szCs w:val="24"/>
          <w:lang w:val="fr-FR"/>
        </w:rPr>
        <w:t xml:space="preserve">Aproximativ 85% sunt B-ALL, care se manifestă de obicei </w:t>
      </w:r>
      <w:r w:rsidRPr="00514F8B">
        <w:rPr>
          <w:rFonts w:ascii="Times New Roman" w:eastAsia="Times New Roman,Italic" w:hAnsi="Times New Roman" w:cs="Times New Roman"/>
          <w:iCs/>
          <w:sz w:val="24"/>
          <w:szCs w:val="24"/>
          <w:lang w:val="fr-FR"/>
        </w:rPr>
        <w:t>ca leucemii acu</w:t>
      </w:r>
      <w:r w:rsidR="00A00353" w:rsidRPr="00514F8B">
        <w:rPr>
          <w:rFonts w:ascii="Times New Roman" w:eastAsia="Times New Roman,Italic" w:hAnsi="Times New Roman" w:cs="Times New Roman"/>
          <w:iCs/>
          <w:sz w:val="24"/>
          <w:szCs w:val="24"/>
          <w:lang w:val="fr-FR"/>
        </w:rPr>
        <w:t>te</w:t>
      </w:r>
      <w:r w:rsidRPr="00514F8B">
        <w:rPr>
          <w:rFonts w:ascii="Times New Roman" w:eastAsia="Times New Roman,Italic" w:hAnsi="Times New Roman" w:cs="Times New Roman"/>
          <w:iCs/>
          <w:sz w:val="24"/>
          <w:szCs w:val="24"/>
          <w:lang w:val="fr-FR"/>
        </w:rPr>
        <w:t xml:space="preserve">. </w:t>
      </w:r>
      <w:r w:rsidRPr="00514F8B">
        <w:rPr>
          <w:rFonts w:ascii="Times New Roman" w:hAnsi="Times New Roman" w:cs="Times New Roman"/>
          <w:sz w:val="24"/>
          <w:szCs w:val="24"/>
          <w:lang w:val="fr-FR"/>
        </w:rPr>
        <w:t xml:space="preserve">Cele mai puțin frecvente </w:t>
      </w:r>
      <w:r w:rsidRPr="00514F8B">
        <w:rPr>
          <w:rFonts w:ascii="Times New Roman" w:hAnsi="Times New Roman" w:cs="Times New Roman"/>
          <w:iCs/>
          <w:sz w:val="24"/>
          <w:szCs w:val="24"/>
          <w:lang w:val="fr-FR"/>
        </w:rPr>
        <w:t xml:space="preserve">T-ALL tind </w:t>
      </w:r>
      <w:r w:rsidR="00A00353" w:rsidRPr="00514F8B">
        <w:rPr>
          <w:rFonts w:ascii="Times New Roman" w:hAnsi="Times New Roman" w:cs="Times New Roman"/>
          <w:iCs/>
          <w:sz w:val="24"/>
          <w:szCs w:val="24"/>
          <w:lang w:val="fr-FR"/>
        </w:rPr>
        <w:t xml:space="preserve">apar </w:t>
      </w:r>
      <w:r w:rsidRPr="00514F8B">
        <w:rPr>
          <w:rFonts w:ascii="Times New Roman" w:hAnsi="Times New Roman" w:cs="Times New Roman"/>
          <w:iCs/>
          <w:sz w:val="24"/>
          <w:szCs w:val="24"/>
          <w:lang w:val="fr-FR"/>
        </w:rPr>
        <w:t xml:space="preserve">la adolescenți de sex masculin sub formă de </w:t>
      </w:r>
      <w:r w:rsidRPr="00514F8B">
        <w:rPr>
          <w:rFonts w:ascii="Times New Roman" w:eastAsia="Times New Roman,Italic" w:hAnsi="Times New Roman" w:cs="Times New Roman"/>
          <w:iCs/>
          <w:sz w:val="24"/>
          <w:szCs w:val="24"/>
          <w:lang w:val="fr-FR"/>
        </w:rPr>
        <w:t>limfoame</w:t>
      </w:r>
      <w:r w:rsidRPr="00514F8B">
        <w:rPr>
          <w:rFonts w:ascii="Times New Roman" w:hAnsi="Times New Roman" w:cs="Times New Roman"/>
          <w:sz w:val="24"/>
          <w:szCs w:val="24"/>
          <w:lang w:val="fr-FR"/>
        </w:rPr>
        <w:t xml:space="preserve">. Din cauza similitudinilor morfologice și clinice, diferitele forme de LAL vor fi analizate împreună. </w:t>
      </w:r>
      <w:r w:rsidRPr="00514F8B">
        <w:rPr>
          <w:rFonts w:ascii="Times New Roman" w:hAnsi="Times New Roman" w:cs="Times New Roman"/>
          <w:iCs/>
          <w:sz w:val="24"/>
          <w:szCs w:val="24"/>
          <w:lang w:val="fr-FR"/>
        </w:rPr>
        <w:t>L</w:t>
      </w:r>
      <w:r w:rsidR="00A00353" w:rsidRPr="00514F8B">
        <w:rPr>
          <w:rFonts w:ascii="Times New Roman" w:hAnsi="Times New Roman" w:cs="Times New Roman"/>
          <w:iCs/>
          <w:sz w:val="24"/>
          <w:szCs w:val="24"/>
          <w:lang w:val="fr-FR"/>
        </w:rPr>
        <w:t>AL</w:t>
      </w:r>
      <w:r w:rsidRPr="00514F8B">
        <w:rPr>
          <w:rFonts w:ascii="Times New Roman" w:hAnsi="Times New Roman" w:cs="Times New Roman"/>
          <w:iCs/>
          <w:sz w:val="24"/>
          <w:szCs w:val="24"/>
          <w:lang w:val="fr-FR"/>
        </w:rPr>
        <w:t xml:space="preserve"> este cel mai frecvent </w:t>
      </w:r>
      <w:r w:rsidR="00A00353" w:rsidRPr="00514F8B">
        <w:rPr>
          <w:rFonts w:ascii="Times New Roman" w:hAnsi="Times New Roman" w:cs="Times New Roman"/>
          <w:iCs/>
          <w:sz w:val="24"/>
          <w:szCs w:val="24"/>
          <w:lang w:val="fr-FR"/>
        </w:rPr>
        <w:t xml:space="preserve"> depistată la </w:t>
      </w:r>
      <w:r w:rsidRPr="00514F8B">
        <w:rPr>
          <w:rFonts w:ascii="Times New Roman" w:hAnsi="Times New Roman" w:cs="Times New Roman"/>
          <w:iCs/>
          <w:sz w:val="24"/>
          <w:szCs w:val="24"/>
          <w:lang w:val="fr-FR"/>
        </w:rPr>
        <w:t>copii</w:t>
      </w:r>
      <w:r w:rsidRPr="00514F8B">
        <w:rPr>
          <w:rFonts w:ascii="Times New Roman" w:hAnsi="Times New Roman" w:cs="Times New Roman"/>
          <w:sz w:val="24"/>
          <w:szCs w:val="24"/>
          <w:lang w:val="fr-FR"/>
        </w:rPr>
        <w:t>. Aproximativ 2 500 de cazuri noi sunt diagnosticate în fiecare an în Statele Unite, cele mai multe apărând la persoane cu vârsta sub 15 an.. Incidența LAL-B atinge vârful în jurul vârstei de 3 ani, probabil pentru că numărul de celule pre-B normale din măduva osoasă (celula de origine) este cel mai mare</w:t>
      </w:r>
      <w:r w:rsidR="00A00353" w:rsidRPr="00514F8B">
        <w:rPr>
          <w:rFonts w:ascii="Times New Roman" w:hAnsi="Times New Roman" w:cs="Times New Roman"/>
          <w:sz w:val="24"/>
          <w:szCs w:val="24"/>
          <w:lang w:val="fr-FR"/>
        </w:rPr>
        <w:t xml:space="preserve"> la virsta fragilă</w:t>
      </w:r>
      <w:r w:rsidRPr="00514F8B">
        <w:rPr>
          <w:rFonts w:ascii="Times New Roman" w:hAnsi="Times New Roman" w:cs="Times New Roman"/>
          <w:sz w:val="24"/>
          <w:szCs w:val="24"/>
          <w:lang w:val="fr-FR"/>
        </w:rPr>
        <w:t xml:space="preserve">. </w:t>
      </w:r>
      <w:r w:rsidRPr="00A057F6">
        <w:rPr>
          <w:rFonts w:ascii="Times New Roman" w:hAnsi="Times New Roman" w:cs="Times New Roman"/>
          <w:sz w:val="24"/>
          <w:szCs w:val="24"/>
        </w:rPr>
        <w:t xml:space="preserve">În mod similar, incidența maximă a T-ALL este în adolescență, vârsta la care timusul își atinge dimensiunea maximă. </w:t>
      </w:r>
    </w:p>
    <w:p w14:paraId="07BA6153" w14:textId="77777777" w:rsidR="009650F0" w:rsidRDefault="00BB2C29" w:rsidP="00BB2C29">
      <w:pPr>
        <w:ind w:left="-630" w:firstLine="990"/>
        <w:jc w:val="center"/>
        <w:rPr>
          <w:rFonts w:ascii="Times New Roman" w:hAnsi="Times New Roman" w:cs="Times New Roman"/>
          <w:color w:val="FF0000"/>
          <w:sz w:val="24"/>
          <w:szCs w:val="24"/>
        </w:rPr>
      </w:pPr>
      <w:r w:rsidRPr="00BB2C29">
        <w:rPr>
          <w:rFonts w:ascii="Times New Roman" w:hAnsi="Times New Roman" w:cs="Times New Roman"/>
          <w:noProof/>
          <w:color w:val="FF0000"/>
          <w:sz w:val="24"/>
          <w:szCs w:val="24"/>
        </w:rPr>
        <w:drawing>
          <wp:inline distT="0" distB="0" distL="0" distR="0" wp14:anchorId="3D869961" wp14:editId="124BF102">
            <wp:extent cx="4396795" cy="3473873"/>
            <wp:effectExtent l="19050" t="1905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437017" cy="3505652"/>
                    </a:xfrm>
                    <a:prstGeom prst="rect">
                      <a:avLst/>
                    </a:prstGeom>
                    <a:noFill/>
                    <a:ln w="9525">
                      <a:solidFill>
                        <a:schemeClr val="tx1"/>
                      </a:solidFill>
                      <a:miter lim="800000"/>
                      <a:headEnd/>
                      <a:tailEnd/>
                    </a:ln>
                  </pic:spPr>
                </pic:pic>
              </a:graphicData>
            </a:graphic>
          </wp:inline>
        </w:drawing>
      </w:r>
    </w:p>
    <w:p w14:paraId="143463DA" w14:textId="77777777" w:rsidR="00BB2C29" w:rsidRPr="00BB2C29" w:rsidRDefault="00BB2C29" w:rsidP="00BB2C29">
      <w:pPr>
        <w:autoSpaceDE w:val="0"/>
        <w:autoSpaceDN w:val="0"/>
        <w:adjustRightInd w:val="0"/>
        <w:spacing w:after="0" w:line="240" w:lineRule="auto"/>
        <w:jc w:val="center"/>
        <w:rPr>
          <w:rFonts w:ascii="Times New Roman" w:hAnsi="Times New Roman" w:cs="Times New Roman"/>
          <w:sz w:val="24"/>
          <w:szCs w:val="24"/>
        </w:rPr>
      </w:pPr>
      <w:r w:rsidRPr="00BB2C29">
        <w:rPr>
          <w:rFonts w:ascii="Times New Roman" w:hAnsi="Times New Roman" w:cs="Times New Roman"/>
          <w:b/>
          <w:bCs/>
          <w:sz w:val="24"/>
          <w:szCs w:val="24"/>
        </w:rPr>
        <w:t xml:space="preserve">Fig </w:t>
      </w:r>
      <w:r w:rsidR="003A74D5">
        <w:rPr>
          <w:rFonts w:ascii="Times New Roman" w:hAnsi="Times New Roman" w:cs="Times New Roman"/>
          <w:b/>
          <w:sz w:val="24"/>
          <w:szCs w:val="24"/>
        </w:rPr>
        <w:t>2</w:t>
      </w:r>
      <w:r w:rsidR="00690E06">
        <w:rPr>
          <w:rFonts w:ascii="Times New Roman" w:hAnsi="Times New Roman" w:cs="Times New Roman"/>
          <w:b/>
          <w:sz w:val="24"/>
          <w:szCs w:val="24"/>
        </w:rPr>
        <w:t xml:space="preserve">. </w:t>
      </w:r>
      <w:r w:rsidRPr="00BB2C29">
        <w:rPr>
          <w:rFonts w:ascii="Times New Roman" w:hAnsi="Times New Roman" w:cs="Times New Roman"/>
          <w:b/>
          <w:sz w:val="24"/>
          <w:szCs w:val="24"/>
        </w:rPr>
        <w:t>Leucemia limfoblastică acută</w:t>
      </w:r>
      <w:r w:rsidRPr="00BB2C29">
        <w:rPr>
          <w:rFonts w:ascii="Times New Roman" w:hAnsi="Times New Roman" w:cs="Times New Roman"/>
          <w:sz w:val="24"/>
          <w:szCs w:val="24"/>
        </w:rPr>
        <w:t>.</w:t>
      </w:r>
    </w:p>
    <w:p w14:paraId="38E76C9A" w14:textId="77777777" w:rsidR="00BB2C29" w:rsidRPr="00514F8B" w:rsidRDefault="00BB2C29" w:rsidP="00BB2C29">
      <w:pPr>
        <w:autoSpaceDE w:val="0"/>
        <w:autoSpaceDN w:val="0"/>
        <w:adjustRightInd w:val="0"/>
        <w:spacing w:after="0" w:line="240" w:lineRule="auto"/>
        <w:jc w:val="both"/>
        <w:rPr>
          <w:rFonts w:ascii="Times New Roman" w:hAnsi="Times New Roman" w:cs="Times New Roman"/>
          <w:i/>
          <w:iCs/>
          <w:sz w:val="17"/>
          <w:szCs w:val="17"/>
          <w:lang w:val="fr-FR"/>
        </w:rPr>
      </w:pPr>
      <w:r>
        <w:rPr>
          <w:rFonts w:ascii="Times New Roman" w:hAnsi="Times New Roman" w:cs="Times New Roman"/>
          <w:sz w:val="17"/>
          <w:szCs w:val="17"/>
        </w:rPr>
        <w:t xml:space="preserve">Limfoblaste cu cromatină nucleară condensată, nucleoli mici și citoplasmă agranulară slabă. </w:t>
      </w:r>
      <w:r>
        <w:rPr>
          <w:rFonts w:ascii="Times New Roman" w:hAnsi="Times New Roman" w:cs="Times New Roman"/>
          <w:b/>
          <w:bCs/>
          <w:sz w:val="17"/>
          <w:szCs w:val="17"/>
        </w:rPr>
        <w:t xml:space="preserve">B </w:t>
      </w:r>
      <w:r>
        <w:rPr>
          <w:rFonts w:ascii="Times New Roman" w:hAnsi="Times New Roman" w:cs="Times New Roman"/>
          <w:sz w:val="17"/>
          <w:szCs w:val="17"/>
        </w:rPr>
        <w:t xml:space="preserve">și </w:t>
      </w:r>
      <w:r>
        <w:rPr>
          <w:rFonts w:ascii="Times New Roman" w:hAnsi="Times New Roman" w:cs="Times New Roman"/>
          <w:b/>
          <w:bCs/>
          <w:sz w:val="17"/>
          <w:szCs w:val="17"/>
        </w:rPr>
        <w:t xml:space="preserve">C </w:t>
      </w:r>
      <w:r>
        <w:rPr>
          <w:rFonts w:ascii="Times New Roman" w:hAnsi="Times New Roman" w:cs="Times New Roman"/>
          <w:sz w:val="17"/>
          <w:szCs w:val="17"/>
        </w:rPr>
        <w:t xml:space="preserve">reprezintă fenotipul LAL prezentat în </w:t>
      </w:r>
      <w:r>
        <w:rPr>
          <w:rFonts w:ascii="Times New Roman" w:hAnsi="Times New Roman" w:cs="Times New Roman"/>
          <w:b/>
          <w:bCs/>
          <w:sz w:val="17"/>
          <w:szCs w:val="17"/>
        </w:rPr>
        <w:t>A</w:t>
      </w:r>
      <w:r>
        <w:rPr>
          <w:rFonts w:ascii="Times New Roman" w:hAnsi="Times New Roman" w:cs="Times New Roman"/>
          <w:sz w:val="17"/>
          <w:szCs w:val="17"/>
        </w:rPr>
        <w:t xml:space="preserve">, analizat prin citometrie în flux. </w:t>
      </w:r>
      <w:r>
        <w:rPr>
          <w:rFonts w:ascii="Times New Roman" w:hAnsi="Times New Roman" w:cs="Times New Roman"/>
          <w:b/>
          <w:bCs/>
          <w:sz w:val="17"/>
          <w:szCs w:val="17"/>
        </w:rPr>
        <w:t>B</w:t>
      </w:r>
      <w:r>
        <w:rPr>
          <w:rFonts w:ascii="Times New Roman" w:hAnsi="Times New Roman" w:cs="Times New Roman"/>
          <w:sz w:val="17"/>
          <w:szCs w:val="17"/>
        </w:rPr>
        <w:t>, Observați că limfoblastele reprezentate de punctele roșii exprimă deoxinucleotidil-transferaza terminală (TdT) și markerul celulelor B CD</w:t>
      </w:r>
      <w:r w:rsidRPr="007F066B">
        <w:rPr>
          <w:rFonts w:ascii="Times New Roman" w:hAnsi="Times New Roman" w:cs="Times New Roman"/>
          <w:sz w:val="17"/>
          <w:szCs w:val="17"/>
          <w:vertAlign w:val="subscript"/>
        </w:rPr>
        <w:t>22</w:t>
      </w:r>
      <w:r>
        <w:rPr>
          <w:rFonts w:ascii="Times New Roman" w:hAnsi="Times New Roman" w:cs="Times New Roman"/>
          <w:sz w:val="17"/>
          <w:szCs w:val="17"/>
        </w:rPr>
        <w:t xml:space="preserve">. </w:t>
      </w:r>
      <w:r w:rsidRPr="00514F8B">
        <w:rPr>
          <w:rFonts w:ascii="Times New Roman" w:hAnsi="Times New Roman" w:cs="Times New Roman"/>
          <w:b/>
          <w:bCs/>
          <w:sz w:val="17"/>
          <w:szCs w:val="17"/>
          <w:lang w:val="fr-FR"/>
        </w:rPr>
        <w:t>C</w:t>
      </w:r>
      <w:r w:rsidRPr="00514F8B">
        <w:rPr>
          <w:rFonts w:ascii="Times New Roman" w:hAnsi="Times New Roman" w:cs="Times New Roman"/>
          <w:sz w:val="17"/>
          <w:szCs w:val="17"/>
          <w:lang w:val="fr-FR"/>
        </w:rPr>
        <w:t>, Aceleași celule sunt pozitive pentru alți doi markeri, CD</w:t>
      </w:r>
      <w:r w:rsidRPr="00514F8B">
        <w:rPr>
          <w:rFonts w:ascii="Times New Roman" w:hAnsi="Times New Roman" w:cs="Times New Roman"/>
          <w:sz w:val="17"/>
          <w:szCs w:val="17"/>
          <w:vertAlign w:val="subscript"/>
          <w:lang w:val="fr-FR"/>
        </w:rPr>
        <w:t xml:space="preserve">10 </w:t>
      </w:r>
      <w:r w:rsidRPr="00514F8B">
        <w:rPr>
          <w:rFonts w:ascii="Times New Roman" w:hAnsi="Times New Roman" w:cs="Times New Roman"/>
          <w:sz w:val="17"/>
          <w:szCs w:val="17"/>
          <w:lang w:val="fr-FR"/>
        </w:rPr>
        <w:t>și CD</w:t>
      </w:r>
      <w:r w:rsidRPr="00514F8B">
        <w:rPr>
          <w:rFonts w:ascii="Times New Roman" w:hAnsi="Times New Roman" w:cs="Times New Roman"/>
          <w:sz w:val="17"/>
          <w:szCs w:val="17"/>
          <w:vertAlign w:val="subscript"/>
          <w:lang w:val="fr-FR"/>
        </w:rPr>
        <w:t>19</w:t>
      </w:r>
      <w:r w:rsidRPr="00514F8B">
        <w:rPr>
          <w:rFonts w:ascii="Times New Roman" w:hAnsi="Times New Roman" w:cs="Times New Roman"/>
          <w:sz w:val="17"/>
          <w:szCs w:val="17"/>
          <w:lang w:val="fr-FR"/>
        </w:rPr>
        <w:t xml:space="preserve">, frecvent exprimați pe limfoblastele pre-B. Prin urmare, acesta este un B-ALL </w:t>
      </w:r>
      <w:r w:rsidR="006E403C" w:rsidRPr="00514F8B">
        <w:rPr>
          <w:rFonts w:ascii="Times New Roman" w:hAnsi="Times New Roman" w:cs="Times New Roman"/>
          <w:sz w:val="17"/>
          <w:szCs w:val="17"/>
          <w:lang w:val="fr-FR"/>
        </w:rPr>
        <w:t xml:space="preserve">(de la Robbins-Cotran; </w:t>
      </w:r>
      <w:r w:rsidR="007F066B" w:rsidRPr="00514F8B">
        <w:rPr>
          <w:rFonts w:ascii="Times New Roman" w:hAnsi="Times New Roman" w:cs="Times New Roman"/>
          <w:sz w:val="17"/>
          <w:szCs w:val="17"/>
          <w:lang w:val="fr-FR"/>
        </w:rPr>
        <w:t xml:space="preserve">Bazele </w:t>
      </w:r>
      <w:r w:rsidR="006E403C" w:rsidRPr="00514F8B">
        <w:rPr>
          <w:rFonts w:ascii="Times New Roman" w:hAnsi="Times New Roman" w:cs="Times New Roman"/>
          <w:sz w:val="17"/>
          <w:szCs w:val="17"/>
          <w:lang w:val="fr-FR"/>
        </w:rPr>
        <w:t xml:space="preserve">patologice </w:t>
      </w:r>
      <w:r w:rsidR="007F066B" w:rsidRPr="00514F8B">
        <w:rPr>
          <w:rFonts w:ascii="Times New Roman" w:hAnsi="Times New Roman" w:cs="Times New Roman"/>
          <w:sz w:val="17"/>
          <w:szCs w:val="17"/>
          <w:lang w:val="fr-FR"/>
        </w:rPr>
        <w:t>ale bolii</w:t>
      </w:r>
      <w:r w:rsidR="006E403C" w:rsidRPr="00514F8B">
        <w:rPr>
          <w:rFonts w:ascii="Times New Roman" w:hAnsi="Times New Roman" w:cs="Times New Roman"/>
          <w:sz w:val="17"/>
          <w:szCs w:val="17"/>
          <w:lang w:val="fr-FR"/>
        </w:rPr>
        <w:t>)</w:t>
      </w:r>
      <w:r w:rsidRPr="00514F8B">
        <w:rPr>
          <w:rFonts w:ascii="Times New Roman" w:hAnsi="Times New Roman" w:cs="Times New Roman"/>
          <w:sz w:val="17"/>
          <w:szCs w:val="17"/>
          <w:lang w:val="fr-FR"/>
        </w:rPr>
        <w:t xml:space="preserve">. </w:t>
      </w:r>
    </w:p>
    <w:p w14:paraId="213E1196" w14:textId="77777777" w:rsidR="00BB2C29" w:rsidRPr="00514F8B" w:rsidRDefault="00BB2C29" w:rsidP="00BB2C29">
      <w:pPr>
        <w:autoSpaceDE w:val="0"/>
        <w:autoSpaceDN w:val="0"/>
        <w:adjustRightInd w:val="0"/>
        <w:spacing w:after="0" w:line="240" w:lineRule="auto"/>
        <w:rPr>
          <w:rFonts w:ascii="Arial" w:hAnsi="Arial" w:cs="Arial"/>
          <w:sz w:val="20"/>
          <w:szCs w:val="20"/>
          <w:lang w:val="fr-FR"/>
        </w:rPr>
      </w:pPr>
    </w:p>
    <w:p w14:paraId="7CE0C12D" w14:textId="77777777" w:rsidR="00375052" w:rsidRPr="00514F8B" w:rsidRDefault="00BB2C29" w:rsidP="00BB2C29">
      <w:pPr>
        <w:autoSpaceDE w:val="0"/>
        <w:autoSpaceDN w:val="0"/>
        <w:adjustRightInd w:val="0"/>
        <w:spacing w:after="0"/>
        <w:ind w:left="-450" w:firstLine="1170"/>
        <w:jc w:val="both"/>
        <w:rPr>
          <w:rFonts w:ascii="Times New Roman" w:hAnsi="Times New Roman" w:cs="Times New Roman"/>
          <w:sz w:val="24"/>
          <w:szCs w:val="24"/>
          <w:lang w:val="fr-FR"/>
        </w:rPr>
      </w:pPr>
      <w:r w:rsidRPr="00514F8B">
        <w:rPr>
          <w:rFonts w:ascii="Times New Roman" w:hAnsi="Times New Roman" w:cs="Times New Roman"/>
          <w:sz w:val="24"/>
          <w:szCs w:val="24"/>
          <w:lang w:val="fr-FR"/>
        </w:rPr>
        <w:t>Trebuie subliniat faptul că, deși LAL și LMA sunt distincte din punct de vedere genetic și imunofenotipic, ele sunt foarte asemănătoare din punct de vedere clinic. În ambele, acumularea de blastocite neoplazice în măduva osoasă suprimă hematopoieza normală prin aglomerare fizică, competiție pentru factorii de creștere și alte mecanisme puțin cunoscute.</w:t>
      </w:r>
    </w:p>
    <w:p w14:paraId="65355F76" w14:textId="19C6DB88" w:rsidR="00BB2C29" w:rsidRPr="00514F8B" w:rsidRDefault="00BB2C29" w:rsidP="00BB2C29">
      <w:pPr>
        <w:autoSpaceDE w:val="0"/>
        <w:autoSpaceDN w:val="0"/>
        <w:adjustRightInd w:val="0"/>
        <w:spacing w:after="0"/>
        <w:ind w:left="-450" w:firstLine="1170"/>
        <w:jc w:val="both"/>
        <w:rPr>
          <w:rFonts w:ascii="Times New Roman" w:hAnsi="Times New Roman" w:cs="Times New Roman"/>
          <w:b/>
          <w:bCs/>
          <w:sz w:val="24"/>
          <w:szCs w:val="24"/>
          <w:lang w:val="fr-FR"/>
        </w:rPr>
      </w:pPr>
      <w:r w:rsidRPr="00514F8B">
        <w:rPr>
          <w:rFonts w:ascii="Times New Roman" w:hAnsi="Times New Roman" w:cs="Times New Roman"/>
          <w:sz w:val="24"/>
          <w:szCs w:val="24"/>
          <w:lang w:val="fr-FR"/>
        </w:rPr>
        <w:t xml:space="preserve"> </w:t>
      </w:r>
      <w:r w:rsidRPr="00514F8B">
        <w:rPr>
          <w:rFonts w:ascii="Times New Roman" w:hAnsi="Times New Roman" w:cs="Times New Roman"/>
          <w:b/>
          <w:bCs/>
          <w:sz w:val="24"/>
          <w:szCs w:val="24"/>
          <w:lang w:val="fr-FR"/>
        </w:rPr>
        <w:t>Trăsăturile comune și cele mai caracteristice ale LAL sunt următoarele:</w:t>
      </w:r>
    </w:p>
    <w:p w14:paraId="4B9C2601" w14:textId="71BD70F8" w:rsidR="00BB2C29" w:rsidRPr="00514F8B" w:rsidRDefault="00BB2C29" w:rsidP="00BB2C29">
      <w:pPr>
        <w:autoSpaceDE w:val="0"/>
        <w:autoSpaceDN w:val="0"/>
        <w:adjustRightInd w:val="0"/>
        <w:spacing w:after="0"/>
        <w:ind w:firstLine="720"/>
        <w:jc w:val="both"/>
        <w:rPr>
          <w:rFonts w:ascii="Times New Roman" w:hAnsi="Times New Roman" w:cs="Times New Roman"/>
          <w:sz w:val="24"/>
          <w:szCs w:val="24"/>
          <w:lang w:val="fr-FR"/>
        </w:rPr>
      </w:pPr>
      <w:r w:rsidRPr="00514F8B">
        <w:rPr>
          <w:rFonts w:ascii="Times New Roman" w:hAnsi="Times New Roman" w:cs="Times New Roman"/>
          <w:iCs/>
          <w:sz w:val="24"/>
          <w:szCs w:val="24"/>
          <w:lang w:val="fr-FR"/>
        </w:rPr>
        <w:t xml:space="preserve">- </w:t>
      </w:r>
      <w:r w:rsidR="00375052" w:rsidRPr="00514F8B">
        <w:rPr>
          <w:rFonts w:ascii="Times New Roman" w:hAnsi="Times New Roman" w:cs="Times New Roman"/>
          <w:iCs/>
          <w:sz w:val="24"/>
          <w:szCs w:val="24"/>
          <w:lang w:val="fr-FR"/>
        </w:rPr>
        <w:t xml:space="preserve">Exzacerbarea tabloului cytologic  și manifestărilor clinic </w:t>
      </w:r>
      <w:r w:rsidRPr="00514F8B">
        <w:rPr>
          <w:rFonts w:ascii="Times New Roman" w:hAnsi="Times New Roman" w:cs="Times New Roman"/>
          <w:sz w:val="24"/>
          <w:szCs w:val="24"/>
          <w:lang w:val="fr-FR"/>
        </w:rPr>
        <w:t>la câteva zile sau câteva săptămâni de la primele simptome</w:t>
      </w:r>
    </w:p>
    <w:p w14:paraId="406AE308" w14:textId="77777777" w:rsidR="00BB2C29" w:rsidRPr="00514F8B" w:rsidRDefault="00BB2C29" w:rsidP="00BB2C29">
      <w:pPr>
        <w:autoSpaceDE w:val="0"/>
        <w:autoSpaceDN w:val="0"/>
        <w:adjustRightInd w:val="0"/>
        <w:spacing w:after="0"/>
        <w:ind w:left="-450" w:firstLine="1170"/>
        <w:jc w:val="both"/>
        <w:rPr>
          <w:rFonts w:ascii="Times New Roman" w:hAnsi="Times New Roman" w:cs="Times New Roman"/>
          <w:sz w:val="24"/>
          <w:szCs w:val="24"/>
          <w:lang w:val="fr-FR"/>
        </w:rPr>
      </w:pPr>
      <w:r w:rsidRPr="00514F8B">
        <w:rPr>
          <w:rFonts w:ascii="Times New Roman" w:hAnsi="Times New Roman" w:cs="Times New Roman"/>
          <w:iCs/>
          <w:sz w:val="24"/>
          <w:szCs w:val="24"/>
          <w:lang w:val="fr-FR"/>
        </w:rPr>
        <w:t>- Simptome legate de depresia funcției măduvei</w:t>
      </w:r>
      <w:r w:rsidRPr="00514F8B">
        <w:rPr>
          <w:rFonts w:ascii="Times New Roman" w:hAnsi="Times New Roman" w:cs="Times New Roman"/>
          <w:sz w:val="24"/>
          <w:szCs w:val="24"/>
          <w:lang w:val="fr-FR"/>
        </w:rPr>
        <w:t>, inclusiv oboseală datorată anemiei; febră, reflectând infecții secundare neutropeniei; și sângerări datorate trombocitopeniei</w:t>
      </w:r>
    </w:p>
    <w:p w14:paraId="5F948E9C" w14:textId="77777777" w:rsidR="00BB2C29" w:rsidRPr="00514F8B" w:rsidRDefault="00BB2C29" w:rsidP="00BB2C29">
      <w:pPr>
        <w:autoSpaceDE w:val="0"/>
        <w:autoSpaceDN w:val="0"/>
        <w:adjustRightInd w:val="0"/>
        <w:spacing w:after="0"/>
        <w:ind w:left="-450" w:firstLine="1170"/>
        <w:jc w:val="both"/>
        <w:rPr>
          <w:rFonts w:ascii="Times New Roman" w:hAnsi="Times New Roman" w:cs="Times New Roman"/>
          <w:sz w:val="24"/>
          <w:szCs w:val="24"/>
          <w:lang w:val="fr-FR"/>
        </w:rPr>
      </w:pPr>
      <w:r w:rsidRPr="00514F8B">
        <w:rPr>
          <w:rFonts w:ascii="Times New Roman" w:hAnsi="Times New Roman" w:cs="Times New Roman"/>
          <w:iCs/>
          <w:sz w:val="24"/>
          <w:szCs w:val="24"/>
          <w:lang w:val="fr-FR"/>
        </w:rPr>
        <w:t xml:space="preserve">- Efecte de masă cauzate de infiltrarea neoplazică </w:t>
      </w:r>
      <w:r w:rsidRPr="00514F8B">
        <w:rPr>
          <w:rFonts w:ascii="Times New Roman" w:hAnsi="Times New Roman" w:cs="Times New Roman"/>
          <w:sz w:val="24"/>
          <w:szCs w:val="24"/>
          <w:lang w:val="fr-FR"/>
        </w:rPr>
        <w:t xml:space="preserve">(care sunt mai frecvente în LAL), inclusiv dureri osoase care rezultă din expansiunea măduvei și infiltrarea subperiostului; limfadenopatie </w:t>
      </w:r>
      <w:r w:rsidRPr="00514F8B">
        <w:rPr>
          <w:rFonts w:ascii="Times New Roman" w:hAnsi="Times New Roman" w:cs="Times New Roman"/>
          <w:sz w:val="24"/>
          <w:szCs w:val="24"/>
          <w:lang w:val="fr-FR"/>
        </w:rPr>
        <w:lastRenderedPageBreak/>
        <w:t>generalizată, splenomegalie și hepatomegalie; mărirea testiculară; și în T-ALL, complicații legate de compresia vaselor mari și a căilor respiratorii în mediastin</w:t>
      </w:r>
    </w:p>
    <w:p w14:paraId="612FD54E" w14:textId="301D89C5" w:rsidR="00BB2C29" w:rsidRPr="00514F8B" w:rsidRDefault="00BB2C29" w:rsidP="00BB2C29">
      <w:pPr>
        <w:autoSpaceDE w:val="0"/>
        <w:autoSpaceDN w:val="0"/>
        <w:adjustRightInd w:val="0"/>
        <w:spacing w:after="0"/>
        <w:ind w:left="-450" w:firstLine="1170"/>
        <w:jc w:val="both"/>
        <w:rPr>
          <w:rFonts w:ascii="Times New Roman" w:hAnsi="Times New Roman" w:cs="Times New Roman"/>
          <w:sz w:val="24"/>
          <w:szCs w:val="24"/>
          <w:lang w:val="fr-FR"/>
        </w:rPr>
      </w:pPr>
      <w:r w:rsidRPr="00514F8B">
        <w:rPr>
          <w:rFonts w:ascii="Times New Roman" w:hAnsi="Times New Roman" w:cs="Times New Roman"/>
          <w:i/>
          <w:iCs/>
          <w:sz w:val="24"/>
          <w:szCs w:val="24"/>
          <w:lang w:val="fr-FR"/>
        </w:rPr>
        <w:t>- Manifestări ale sistemului nervos central</w:t>
      </w:r>
      <w:r w:rsidRPr="00514F8B">
        <w:rPr>
          <w:rFonts w:ascii="Times New Roman" w:hAnsi="Times New Roman" w:cs="Times New Roman"/>
          <w:sz w:val="24"/>
          <w:szCs w:val="24"/>
          <w:lang w:val="fr-FR"/>
        </w:rPr>
        <w:t>, cum ar fi cefaleea, vărsăturile și paraliziile nervoase, toate acestea fiind, de asemenea, mai frecvente în LAL</w:t>
      </w:r>
      <w:r w:rsidR="00375052" w:rsidRPr="00514F8B">
        <w:rPr>
          <w:rFonts w:ascii="Times New Roman" w:hAnsi="Times New Roman" w:cs="Times New Roman"/>
          <w:sz w:val="24"/>
          <w:szCs w:val="24"/>
          <w:lang w:val="fr-FR"/>
        </w:rPr>
        <w:t>.</w:t>
      </w:r>
    </w:p>
    <w:p w14:paraId="0DFF31D4" w14:textId="77777777" w:rsidR="00375052" w:rsidRPr="00514F8B" w:rsidRDefault="007E758C" w:rsidP="00BB2C29">
      <w:pPr>
        <w:ind w:left="-450"/>
        <w:jc w:val="both"/>
        <w:rPr>
          <w:rFonts w:ascii="Times New Roman" w:hAnsi="Times New Roman" w:cs="Times New Roman"/>
          <w:sz w:val="24"/>
          <w:szCs w:val="24"/>
          <w:lang w:val="fr-FR"/>
        </w:rPr>
      </w:pPr>
      <w:r w:rsidRPr="00514F8B">
        <w:rPr>
          <w:rFonts w:ascii="Times New Roman" w:hAnsi="Times New Roman" w:cs="Times New Roman"/>
          <w:b/>
          <w:sz w:val="24"/>
          <w:szCs w:val="24"/>
          <w:lang w:val="fr-FR"/>
        </w:rPr>
        <w:t xml:space="preserve">       </w:t>
      </w:r>
      <w:r w:rsidR="00BB2C29" w:rsidRPr="00514F8B">
        <w:rPr>
          <w:rFonts w:ascii="Times New Roman" w:hAnsi="Times New Roman" w:cs="Times New Roman"/>
          <w:b/>
          <w:sz w:val="24"/>
          <w:szCs w:val="24"/>
          <w:lang w:val="fr-FR"/>
        </w:rPr>
        <w:t xml:space="preserve">   </w:t>
      </w:r>
      <w:r w:rsidR="00BE7D4E" w:rsidRPr="00514F8B">
        <w:rPr>
          <w:rFonts w:ascii="Times New Roman" w:hAnsi="Times New Roman" w:cs="Times New Roman"/>
          <w:b/>
          <w:sz w:val="24"/>
          <w:szCs w:val="24"/>
          <w:lang w:val="fr-FR"/>
        </w:rPr>
        <w:t xml:space="preserve">Leucoza acută promelocitară </w:t>
      </w:r>
      <w:r w:rsidR="00BE7D4E" w:rsidRPr="00514F8B">
        <w:rPr>
          <w:rFonts w:ascii="Times New Roman" w:hAnsi="Times New Roman" w:cs="Times New Roman"/>
          <w:sz w:val="24"/>
          <w:szCs w:val="24"/>
          <w:lang w:val="fr-FR"/>
        </w:rPr>
        <w:t xml:space="preserve">- în măduva osoasă se pot găsi celule atipice și un număr foarte mare de promelocite și mielocite atipice. Citoplasma acestor celule este bogată în granulații violet-maronii, localizate și pe nucleu. Aceste granulații conțin mucopolizaharide acide. Celulele din această formă de leucoză au un număr mare de lizozomi. </w:t>
      </w:r>
    </w:p>
    <w:p w14:paraId="0316FAFD" w14:textId="08D7BEAA" w:rsidR="00BE7D4E" w:rsidRPr="00514F8B" w:rsidRDefault="00375052" w:rsidP="00BB2C29">
      <w:pPr>
        <w:ind w:left="-450"/>
        <w:jc w:val="both"/>
        <w:rPr>
          <w:rFonts w:ascii="Times New Roman" w:hAnsi="Times New Roman" w:cs="Times New Roman"/>
          <w:b/>
          <w:bCs/>
          <w:sz w:val="24"/>
          <w:szCs w:val="24"/>
          <w:lang w:val="fr-FR"/>
        </w:rPr>
      </w:pPr>
      <w:r w:rsidRPr="00514F8B">
        <w:rPr>
          <w:rFonts w:ascii="Times New Roman" w:hAnsi="Times New Roman" w:cs="Times New Roman"/>
          <w:b/>
          <w:bCs/>
          <w:sz w:val="24"/>
          <w:szCs w:val="24"/>
          <w:lang w:val="fr-FR"/>
        </w:rPr>
        <w:t>C</w:t>
      </w:r>
      <w:r w:rsidR="00BE7D4E" w:rsidRPr="00514F8B">
        <w:rPr>
          <w:rFonts w:ascii="Times New Roman" w:hAnsi="Times New Roman" w:cs="Times New Roman"/>
          <w:b/>
          <w:bCs/>
          <w:sz w:val="24"/>
          <w:szCs w:val="24"/>
          <w:lang w:val="fr-FR"/>
        </w:rPr>
        <w:t xml:space="preserve">itochimic există reacție pozitivă la peroxidază, fosfatază acidă, lipide și esterază nespecifică. Glicogenul din citoplasmă este răspândit difuz. </w:t>
      </w:r>
    </w:p>
    <w:p w14:paraId="23A773BC" w14:textId="02E76980" w:rsidR="00932D22" w:rsidRPr="00514F8B" w:rsidRDefault="00BE7D4E" w:rsidP="007E758C">
      <w:pPr>
        <w:ind w:left="-630" w:firstLine="960"/>
        <w:jc w:val="both"/>
        <w:rPr>
          <w:rFonts w:ascii="Times New Roman" w:hAnsi="Times New Roman" w:cs="Times New Roman"/>
          <w:b/>
          <w:bCs/>
          <w:sz w:val="24"/>
          <w:szCs w:val="24"/>
          <w:lang w:val="fr-FR"/>
        </w:rPr>
      </w:pPr>
      <w:r w:rsidRPr="00514F8B">
        <w:rPr>
          <w:rFonts w:ascii="Times New Roman" w:hAnsi="Times New Roman" w:cs="Times New Roman"/>
          <w:b/>
          <w:sz w:val="24"/>
          <w:szCs w:val="24"/>
          <w:lang w:val="fr-FR"/>
        </w:rPr>
        <w:t xml:space="preserve">Leucoza acută monoblastică </w:t>
      </w:r>
      <w:r w:rsidRPr="00514F8B">
        <w:rPr>
          <w:rFonts w:ascii="Times New Roman" w:hAnsi="Times New Roman" w:cs="Times New Roman"/>
          <w:sz w:val="24"/>
          <w:szCs w:val="24"/>
          <w:lang w:val="fr-FR"/>
        </w:rPr>
        <w:t xml:space="preserve">- este o formă rară, </w:t>
      </w:r>
      <w:r w:rsidR="00D33669" w:rsidRPr="00514F8B">
        <w:rPr>
          <w:rFonts w:ascii="Times New Roman" w:hAnsi="Times New Roman" w:cs="Times New Roman"/>
          <w:sz w:val="24"/>
          <w:szCs w:val="24"/>
          <w:lang w:val="fr-FR"/>
        </w:rPr>
        <w:t xml:space="preserve">care puțin </w:t>
      </w:r>
      <w:r w:rsidRPr="00514F8B">
        <w:rPr>
          <w:rFonts w:ascii="Times New Roman" w:hAnsi="Times New Roman" w:cs="Times New Roman"/>
          <w:sz w:val="24"/>
          <w:szCs w:val="24"/>
          <w:lang w:val="fr-FR"/>
        </w:rPr>
        <w:t>dife</w:t>
      </w:r>
      <w:r w:rsidR="00D33669" w:rsidRPr="00514F8B">
        <w:rPr>
          <w:rFonts w:ascii="Times New Roman" w:hAnsi="Times New Roman" w:cs="Times New Roman"/>
          <w:sz w:val="24"/>
          <w:szCs w:val="24"/>
          <w:lang w:val="fr-FR"/>
        </w:rPr>
        <w:t>ră</w:t>
      </w:r>
      <w:r w:rsidRPr="00514F8B">
        <w:rPr>
          <w:rFonts w:ascii="Times New Roman" w:hAnsi="Times New Roman" w:cs="Times New Roman"/>
          <w:sz w:val="24"/>
          <w:szCs w:val="24"/>
          <w:lang w:val="fr-FR"/>
        </w:rPr>
        <w:t xml:space="preserve"> de leucoza acută mieloblastică. În sângele periferic al pacienților cu această formă de leucoză există un număr mare de granulocite tinere. Celulele blastice au mulți </w:t>
      </w:r>
      <w:r w:rsidR="00DA4D98" w:rsidRPr="00514F8B">
        <w:rPr>
          <w:rFonts w:ascii="Times New Roman" w:hAnsi="Times New Roman" w:cs="Times New Roman"/>
          <w:sz w:val="24"/>
          <w:szCs w:val="24"/>
          <w:lang w:val="fr-FR"/>
        </w:rPr>
        <w:t xml:space="preserve">nucleoli în nucleu. </w:t>
      </w:r>
      <w:r w:rsidR="00A552A7" w:rsidRPr="00514F8B">
        <w:rPr>
          <w:rFonts w:ascii="Times New Roman" w:hAnsi="Times New Roman" w:cs="Times New Roman"/>
          <w:b/>
          <w:bCs/>
          <w:sz w:val="24"/>
          <w:szCs w:val="24"/>
          <w:lang w:val="fr-FR"/>
        </w:rPr>
        <w:t xml:space="preserve">Citochimic </w:t>
      </w:r>
      <w:r w:rsidRPr="00514F8B">
        <w:rPr>
          <w:rFonts w:ascii="Times New Roman" w:hAnsi="Times New Roman" w:cs="Times New Roman"/>
          <w:b/>
          <w:bCs/>
          <w:sz w:val="24"/>
          <w:szCs w:val="24"/>
          <w:lang w:val="fr-FR"/>
        </w:rPr>
        <w:t>pot fi identificate prin reacție pozitivă la peroxidază, fosfatază acidă, esterază nespecifică.</w:t>
      </w:r>
    </w:p>
    <w:p w14:paraId="6A0FB323" w14:textId="6509A960" w:rsidR="00DA4D98" w:rsidRPr="00514F8B" w:rsidRDefault="00DA4D98" w:rsidP="007E758C">
      <w:pPr>
        <w:ind w:left="-720" w:firstLine="1050"/>
        <w:jc w:val="both"/>
        <w:rPr>
          <w:rFonts w:ascii="Times New Roman" w:hAnsi="Times New Roman" w:cs="Times New Roman"/>
          <w:sz w:val="24"/>
          <w:szCs w:val="24"/>
          <w:lang w:val="fr-FR"/>
        </w:rPr>
      </w:pPr>
      <w:r w:rsidRPr="00514F8B">
        <w:rPr>
          <w:rFonts w:ascii="Times New Roman" w:hAnsi="Times New Roman" w:cs="Times New Roman"/>
          <w:b/>
          <w:sz w:val="24"/>
          <w:szCs w:val="24"/>
          <w:lang w:val="fr-FR"/>
        </w:rPr>
        <w:t xml:space="preserve">Leucoza eritromieloblastică acută </w:t>
      </w:r>
      <w:r w:rsidRPr="00514F8B">
        <w:rPr>
          <w:rFonts w:ascii="Times New Roman" w:hAnsi="Times New Roman" w:cs="Times New Roman"/>
          <w:sz w:val="24"/>
          <w:szCs w:val="24"/>
          <w:lang w:val="fr-FR"/>
        </w:rPr>
        <w:t>- se caracterizează prin hiperplazia celulelor din s</w:t>
      </w:r>
      <w:r w:rsidR="00D33669" w:rsidRPr="00514F8B">
        <w:rPr>
          <w:rFonts w:ascii="Times New Roman" w:hAnsi="Times New Roman" w:cs="Times New Roman"/>
          <w:sz w:val="24"/>
          <w:szCs w:val="24"/>
          <w:lang w:val="fr-FR"/>
        </w:rPr>
        <w:t>eria</w:t>
      </w:r>
      <w:r w:rsidRPr="00514F8B">
        <w:rPr>
          <w:rFonts w:ascii="Times New Roman" w:hAnsi="Times New Roman" w:cs="Times New Roman"/>
          <w:sz w:val="24"/>
          <w:szCs w:val="24"/>
          <w:lang w:val="fr-FR"/>
        </w:rPr>
        <w:t xml:space="preserve"> eritroidă fără semne evidente de hemoliză. Celulele blastice au origine din celula mielopoietică. În sângele periferic se constată anemie normo- sau hipercromică </w:t>
      </w:r>
      <w:r w:rsidR="00424AE5" w:rsidRPr="00514F8B">
        <w:rPr>
          <w:rFonts w:ascii="Times New Roman" w:hAnsi="Times New Roman" w:cs="Times New Roman"/>
          <w:sz w:val="24"/>
          <w:szCs w:val="24"/>
          <w:lang w:val="fr-FR"/>
        </w:rPr>
        <w:t xml:space="preserve">fără reticulocitoză, </w:t>
      </w:r>
      <w:r w:rsidRPr="00514F8B">
        <w:rPr>
          <w:rFonts w:ascii="Times New Roman" w:hAnsi="Times New Roman" w:cs="Times New Roman"/>
          <w:sz w:val="24"/>
          <w:szCs w:val="24"/>
          <w:lang w:val="fr-FR"/>
        </w:rPr>
        <w:t xml:space="preserve">leucocitopenie și trombocitopenie. </w:t>
      </w:r>
    </w:p>
    <w:p w14:paraId="77582D43" w14:textId="77777777" w:rsidR="00BE7D4E" w:rsidRPr="00514F8B" w:rsidRDefault="002726CE" w:rsidP="006315F8">
      <w:pPr>
        <w:rPr>
          <w:rFonts w:ascii="Times New Roman" w:hAnsi="Times New Roman" w:cs="Times New Roman"/>
          <w:b/>
          <w:sz w:val="28"/>
          <w:szCs w:val="28"/>
          <w:lang w:val="fr-FR"/>
        </w:rPr>
      </w:pPr>
      <w:r w:rsidRPr="00514F8B">
        <w:rPr>
          <w:rFonts w:ascii="Times New Roman" w:hAnsi="Times New Roman" w:cs="Times New Roman"/>
          <w:b/>
          <w:sz w:val="28"/>
          <w:szCs w:val="28"/>
          <w:lang w:val="fr-FR"/>
        </w:rPr>
        <w:t>Leucoza cronică</w:t>
      </w:r>
    </w:p>
    <w:p w14:paraId="0CCD6498" w14:textId="77777777" w:rsidR="002726CE" w:rsidRPr="00514F8B" w:rsidRDefault="00690E06" w:rsidP="007E758C">
      <w:pPr>
        <w:ind w:left="-630" w:firstLine="420"/>
        <w:jc w:val="both"/>
        <w:rPr>
          <w:rFonts w:ascii="Times New Roman" w:hAnsi="Times New Roman" w:cs="Times New Roman"/>
          <w:sz w:val="24"/>
          <w:szCs w:val="24"/>
          <w:lang w:val="fr-FR"/>
        </w:rPr>
      </w:pPr>
      <w:r w:rsidRPr="00514F8B">
        <w:rPr>
          <w:rFonts w:ascii="Times New Roman" w:hAnsi="Times New Roman" w:cs="Times New Roman"/>
          <w:sz w:val="24"/>
          <w:szCs w:val="24"/>
          <w:lang w:val="fr-FR"/>
        </w:rPr>
        <w:t xml:space="preserve">        </w:t>
      </w:r>
      <w:r w:rsidR="002726CE" w:rsidRPr="00514F8B">
        <w:rPr>
          <w:rFonts w:ascii="Times New Roman" w:hAnsi="Times New Roman" w:cs="Times New Roman"/>
          <w:sz w:val="24"/>
          <w:szCs w:val="24"/>
          <w:lang w:val="fr-FR"/>
        </w:rPr>
        <w:t xml:space="preserve">Leucozele cronice au o evoluție relativ benignă, masa celulară fiind formată din celule diferențiate </w:t>
      </w:r>
      <w:r w:rsidR="00F71F5C" w:rsidRPr="00514F8B">
        <w:rPr>
          <w:rFonts w:ascii="Times New Roman" w:hAnsi="Times New Roman" w:cs="Times New Roman"/>
          <w:sz w:val="24"/>
          <w:szCs w:val="24"/>
          <w:lang w:val="fr-FR"/>
        </w:rPr>
        <w:t xml:space="preserve">din </w:t>
      </w:r>
      <w:r w:rsidR="002726CE" w:rsidRPr="00514F8B">
        <w:rPr>
          <w:rFonts w:ascii="Times New Roman" w:hAnsi="Times New Roman" w:cs="Times New Roman"/>
          <w:sz w:val="24"/>
          <w:szCs w:val="24"/>
          <w:lang w:val="fr-FR"/>
        </w:rPr>
        <w:t xml:space="preserve">toate stadiile de maturare, cu suprimarea </w:t>
      </w:r>
      <w:r w:rsidR="00A552A7" w:rsidRPr="00514F8B">
        <w:rPr>
          <w:rFonts w:ascii="Times New Roman" w:hAnsi="Times New Roman" w:cs="Times New Roman"/>
          <w:sz w:val="24"/>
          <w:szCs w:val="24"/>
          <w:lang w:val="fr-FR"/>
        </w:rPr>
        <w:t xml:space="preserve">parțială </w:t>
      </w:r>
      <w:r w:rsidR="002726CE" w:rsidRPr="00514F8B">
        <w:rPr>
          <w:rFonts w:ascii="Times New Roman" w:hAnsi="Times New Roman" w:cs="Times New Roman"/>
          <w:sz w:val="24"/>
          <w:szCs w:val="24"/>
          <w:lang w:val="fr-FR"/>
        </w:rPr>
        <w:t>a maturării.  Acumularea de celule din diferite stadii de maturare denotă un stadiu monoclonal mai lung și mai persistent în leucoza cronică. În funcție de tipul de celule găsite în sângele periferic se pot distinge următoarele tipuri de leucoză cronică:</w:t>
      </w:r>
    </w:p>
    <w:p w14:paraId="3E98DB6F" w14:textId="77777777" w:rsidR="002726CE" w:rsidRDefault="002726CE" w:rsidP="002726CE">
      <w:pPr>
        <w:pStyle w:val="Listparagraf"/>
        <w:numPr>
          <w:ilvl w:val="0"/>
          <w:numId w:val="5"/>
        </w:numPr>
        <w:jc w:val="both"/>
        <w:rPr>
          <w:rFonts w:ascii="Times New Roman" w:hAnsi="Times New Roman" w:cs="Times New Roman"/>
          <w:sz w:val="24"/>
          <w:szCs w:val="24"/>
        </w:rPr>
      </w:pPr>
      <w:r>
        <w:rPr>
          <w:rFonts w:ascii="Times New Roman" w:hAnsi="Times New Roman" w:cs="Times New Roman"/>
          <w:sz w:val="24"/>
          <w:szCs w:val="24"/>
        </w:rPr>
        <w:t>leucoză cronică mieloidă;</w:t>
      </w:r>
    </w:p>
    <w:p w14:paraId="0926FE5B" w14:textId="77777777" w:rsidR="00F71F5C" w:rsidRDefault="00F71F5C" w:rsidP="00F71F5C">
      <w:pPr>
        <w:pStyle w:val="Listparagraf"/>
        <w:numPr>
          <w:ilvl w:val="0"/>
          <w:numId w:val="5"/>
        </w:numPr>
        <w:jc w:val="both"/>
        <w:rPr>
          <w:rFonts w:ascii="Times New Roman" w:hAnsi="Times New Roman" w:cs="Times New Roman"/>
          <w:sz w:val="24"/>
          <w:szCs w:val="24"/>
        </w:rPr>
      </w:pPr>
      <w:r>
        <w:rPr>
          <w:rFonts w:ascii="Times New Roman" w:hAnsi="Times New Roman" w:cs="Times New Roman"/>
          <w:sz w:val="24"/>
          <w:szCs w:val="24"/>
        </w:rPr>
        <w:t>leucoză cronică limfoidă;</w:t>
      </w:r>
    </w:p>
    <w:p w14:paraId="37F8920C" w14:textId="77777777" w:rsidR="00F71F5C" w:rsidRDefault="00F71F5C" w:rsidP="00F71F5C">
      <w:pPr>
        <w:pStyle w:val="Listparagraf"/>
        <w:numPr>
          <w:ilvl w:val="0"/>
          <w:numId w:val="5"/>
        </w:numPr>
        <w:jc w:val="both"/>
        <w:rPr>
          <w:rFonts w:ascii="Times New Roman" w:hAnsi="Times New Roman" w:cs="Times New Roman"/>
          <w:sz w:val="24"/>
          <w:szCs w:val="24"/>
        </w:rPr>
      </w:pPr>
      <w:r>
        <w:rPr>
          <w:rFonts w:ascii="Times New Roman" w:hAnsi="Times New Roman" w:cs="Times New Roman"/>
          <w:sz w:val="24"/>
          <w:szCs w:val="24"/>
        </w:rPr>
        <w:t>leucoză cronică monocitică;</w:t>
      </w:r>
    </w:p>
    <w:p w14:paraId="5607978C" w14:textId="77777777" w:rsidR="00F71F5C" w:rsidRPr="00F71F5C" w:rsidRDefault="00F71F5C" w:rsidP="00F71F5C">
      <w:pPr>
        <w:pStyle w:val="Listparagraf"/>
        <w:numPr>
          <w:ilvl w:val="0"/>
          <w:numId w:val="5"/>
        </w:numPr>
        <w:jc w:val="both"/>
        <w:rPr>
          <w:rFonts w:ascii="Times New Roman" w:hAnsi="Times New Roman" w:cs="Times New Roman"/>
          <w:sz w:val="24"/>
          <w:szCs w:val="24"/>
        </w:rPr>
      </w:pPr>
      <w:r>
        <w:rPr>
          <w:rFonts w:ascii="Times New Roman" w:hAnsi="Times New Roman" w:cs="Times New Roman"/>
          <w:sz w:val="24"/>
          <w:szCs w:val="24"/>
        </w:rPr>
        <w:t>leucoză cronică megacariocitică;</w:t>
      </w:r>
    </w:p>
    <w:p w14:paraId="7C4DB0BE" w14:textId="77777777" w:rsidR="002726CE" w:rsidRDefault="002726CE" w:rsidP="002726CE">
      <w:pPr>
        <w:pStyle w:val="Listparagraf"/>
        <w:numPr>
          <w:ilvl w:val="0"/>
          <w:numId w:val="5"/>
        </w:numPr>
        <w:jc w:val="both"/>
        <w:rPr>
          <w:rFonts w:ascii="Times New Roman" w:hAnsi="Times New Roman" w:cs="Times New Roman"/>
          <w:sz w:val="24"/>
          <w:szCs w:val="24"/>
        </w:rPr>
      </w:pPr>
      <w:r>
        <w:rPr>
          <w:rFonts w:ascii="Times New Roman" w:hAnsi="Times New Roman" w:cs="Times New Roman"/>
          <w:sz w:val="24"/>
          <w:szCs w:val="24"/>
        </w:rPr>
        <w:t>eritromieloză cronică;</w:t>
      </w:r>
    </w:p>
    <w:p w14:paraId="4B8275E3" w14:textId="77777777" w:rsidR="002726CE" w:rsidRPr="00690E06" w:rsidRDefault="002726CE" w:rsidP="002726CE">
      <w:pPr>
        <w:pStyle w:val="Listparagraf"/>
        <w:numPr>
          <w:ilvl w:val="0"/>
          <w:numId w:val="5"/>
        </w:numPr>
        <w:jc w:val="both"/>
        <w:rPr>
          <w:rFonts w:ascii="Times New Roman" w:hAnsi="Times New Roman" w:cs="Times New Roman"/>
          <w:sz w:val="24"/>
          <w:szCs w:val="24"/>
        </w:rPr>
      </w:pPr>
      <w:r w:rsidRPr="00690E06">
        <w:rPr>
          <w:rFonts w:ascii="Times New Roman" w:hAnsi="Times New Roman" w:cs="Times New Roman"/>
          <w:sz w:val="24"/>
          <w:szCs w:val="24"/>
        </w:rPr>
        <w:t xml:space="preserve">eritremie </w:t>
      </w:r>
    </w:p>
    <w:p w14:paraId="66F171E2" w14:textId="578EC114" w:rsidR="007F066B" w:rsidRDefault="006E403C" w:rsidP="006E403C">
      <w:pPr>
        <w:autoSpaceDE w:val="0"/>
        <w:autoSpaceDN w:val="0"/>
        <w:adjustRightInd w:val="0"/>
        <w:spacing w:after="0"/>
        <w:ind w:left="-450" w:firstLine="450"/>
        <w:jc w:val="both"/>
        <w:rPr>
          <w:rFonts w:ascii="Times New Roman" w:hAnsi="Times New Roman" w:cs="Times New Roman"/>
          <w:iCs/>
          <w:color w:val="000000"/>
          <w:sz w:val="24"/>
          <w:szCs w:val="24"/>
        </w:rPr>
      </w:pPr>
      <w:r w:rsidRPr="00690E06">
        <w:rPr>
          <w:rFonts w:ascii="Times New Roman" w:hAnsi="Times New Roman" w:cs="Times New Roman"/>
          <w:iCs/>
          <w:color w:val="000000"/>
          <w:sz w:val="24"/>
          <w:szCs w:val="24"/>
        </w:rPr>
        <w:t xml:space="preserve">           </w:t>
      </w:r>
      <w:r w:rsidRPr="00690E06">
        <w:rPr>
          <w:rFonts w:ascii="Times New Roman" w:hAnsi="Times New Roman" w:cs="Times New Roman"/>
          <w:b/>
          <w:iCs/>
          <w:color w:val="000000"/>
          <w:sz w:val="24"/>
          <w:szCs w:val="24"/>
        </w:rPr>
        <w:t xml:space="preserve">Leucemie mieloidă cronică </w:t>
      </w:r>
      <w:r w:rsidRPr="006E403C">
        <w:rPr>
          <w:rFonts w:ascii="Times New Roman" w:hAnsi="Times New Roman" w:cs="Times New Roman"/>
          <w:b/>
          <w:i/>
          <w:iCs/>
          <w:color w:val="000000"/>
          <w:sz w:val="24"/>
          <w:szCs w:val="24"/>
        </w:rPr>
        <w:t>(</w:t>
      </w:r>
      <w:r w:rsidR="00B02E65">
        <w:rPr>
          <w:rFonts w:ascii="Times New Roman" w:hAnsi="Times New Roman" w:cs="Times New Roman"/>
          <w:b/>
          <w:i/>
          <w:iCs/>
          <w:color w:val="000000"/>
          <w:sz w:val="24"/>
          <w:szCs w:val="24"/>
        </w:rPr>
        <w:t>LMC</w:t>
      </w:r>
      <w:r w:rsidRPr="006E403C">
        <w:rPr>
          <w:rFonts w:ascii="Times New Roman" w:hAnsi="Times New Roman" w:cs="Times New Roman"/>
          <w:iCs/>
          <w:color w:val="000000"/>
          <w:sz w:val="24"/>
          <w:szCs w:val="24"/>
        </w:rPr>
        <w:t xml:space="preserve">) </w:t>
      </w:r>
    </w:p>
    <w:p w14:paraId="36F7B80B" w14:textId="77777777" w:rsidR="00B02E65" w:rsidRPr="00514F8B" w:rsidRDefault="007F066B" w:rsidP="007F066B">
      <w:pPr>
        <w:autoSpaceDE w:val="0"/>
        <w:autoSpaceDN w:val="0"/>
        <w:adjustRightInd w:val="0"/>
        <w:spacing w:after="0"/>
        <w:ind w:left="-450" w:firstLine="1170"/>
        <w:jc w:val="both"/>
        <w:rPr>
          <w:rFonts w:ascii="Times New Roman" w:hAnsi="Times New Roman" w:cs="Times New Roman"/>
          <w:color w:val="000000"/>
          <w:sz w:val="24"/>
          <w:szCs w:val="24"/>
          <w:lang w:val="fr-FR"/>
        </w:rPr>
      </w:pPr>
      <w:r>
        <w:rPr>
          <w:rFonts w:ascii="Times New Roman" w:hAnsi="Times New Roman" w:cs="Times New Roman"/>
          <w:color w:val="000000"/>
          <w:sz w:val="24"/>
          <w:szCs w:val="24"/>
        </w:rPr>
        <w:t xml:space="preserve">LMC este în primul rând o boală a adulților, dar apare și la copii și adolescenți. Există aproximativ 4 500 de cazuri noi pe an în Statele Unite. Debutul este insidios. Anemia ușoară până la moderată și hipermetabolismul datorat creșterii schimbului celular duc la fatigabilitate, slăbiciune, pierdere în greutate și anorexie. Uneori, primul simptom </w:t>
      </w:r>
      <w:r w:rsidR="00B02E65">
        <w:rPr>
          <w:rFonts w:ascii="Times New Roman" w:hAnsi="Times New Roman" w:cs="Times New Roman"/>
          <w:color w:val="000000"/>
          <w:sz w:val="24"/>
          <w:szCs w:val="24"/>
        </w:rPr>
        <w:t xml:space="preserve">prezintă </w:t>
      </w:r>
      <w:r>
        <w:rPr>
          <w:rFonts w:ascii="Times New Roman" w:hAnsi="Times New Roman" w:cs="Times New Roman"/>
          <w:color w:val="000000"/>
          <w:sz w:val="24"/>
          <w:szCs w:val="24"/>
        </w:rPr>
        <w:t xml:space="preserve">apariția acută a durerii în cadranul superior stâng din cauza infarctului splenic. </w:t>
      </w:r>
      <w:r w:rsidR="00B02E65" w:rsidRPr="00514F8B">
        <w:rPr>
          <w:rFonts w:ascii="Times New Roman" w:hAnsi="Times New Roman" w:cs="Times New Roman"/>
          <w:color w:val="000000"/>
          <w:sz w:val="24"/>
          <w:szCs w:val="24"/>
          <w:lang w:val="fr-FR"/>
        </w:rPr>
        <w:t xml:space="preserve">Are </w:t>
      </w:r>
      <w:r w:rsidRPr="00514F8B">
        <w:rPr>
          <w:rFonts w:ascii="Times New Roman" w:hAnsi="Times New Roman" w:cs="Times New Roman"/>
          <w:color w:val="000000"/>
          <w:sz w:val="24"/>
          <w:szCs w:val="24"/>
          <w:lang w:val="fr-FR"/>
        </w:rPr>
        <w:t>progresie lentă; chiar și fără tratament, supraviețuirea  este de aproximativ 3 ani. După o perioadă variabilă de 3 ani în medie, aproximativ 50 % dintre pacienți intră într-o fază accelerată marcată de creșterea anemiei și trombocitopeniei, însoțite uneori de o creștere a numărului de bazofile din sânge. Apar adesea anomalii citogenetice clonale suplimentare, cum ar fi trisomia 8, izocromosomul 17q sau duplicarea cromozomului Ph.</w:t>
      </w:r>
    </w:p>
    <w:p w14:paraId="57AAE4EF" w14:textId="39135D86" w:rsidR="007F066B" w:rsidRPr="00514F8B" w:rsidRDefault="007F066B" w:rsidP="007F066B">
      <w:pPr>
        <w:autoSpaceDE w:val="0"/>
        <w:autoSpaceDN w:val="0"/>
        <w:adjustRightInd w:val="0"/>
        <w:spacing w:after="0"/>
        <w:ind w:left="-450" w:firstLine="1170"/>
        <w:jc w:val="both"/>
        <w:rPr>
          <w:rFonts w:ascii="Times New Roman" w:hAnsi="Times New Roman" w:cs="Times New Roman"/>
          <w:color w:val="000000"/>
          <w:sz w:val="24"/>
          <w:szCs w:val="24"/>
          <w:lang w:val="fr-FR"/>
        </w:rPr>
      </w:pPr>
      <w:r w:rsidRPr="00514F8B">
        <w:rPr>
          <w:rFonts w:ascii="Times New Roman" w:hAnsi="Times New Roman" w:cs="Times New Roman"/>
          <w:color w:val="000000"/>
          <w:sz w:val="24"/>
          <w:szCs w:val="24"/>
          <w:lang w:val="fr-FR"/>
        </w:rPr>
        <w:lastRenderedPageBreak/>
        <w:t xml:space="preserve"> În decurs de 6 până la 12 luni, faza accelerată se încheie cu un tablou asemănător leucemiei acute (</w:t>
      </w:r>
      <w:r w:rsidRPr="00514F8B">
        <w:rPr>
          <w:rFonts w:ascii="Times New Roman" w:hAnsi="Times New Roman" w:cs="Times New Roman"/>
          <w:i/>
          <w:iCs/>
          <w:color w:val="000000"/>
          <w:sz w:val="24"/>
          <w:szCs w:val="24"/>
          <w:lang w:val="fr-FR"/>
        </w:rPr>
        <w:t>criză blastică</w:t>
      </w:r>
      <w:r w:rsidRPr="00514F8B">
        <w:rPr>
          <w:rFonts w:ascii="Times New Roman" w:hAnsi="Times New Roman" w:cs="Times New Roman"/>
          <w:color w:val="000000"/>
          <w:sz w:val="24"/>
          <w:szCs w:val="24"/>
          <w:lang w:val="fr-FR"/>
        </w:rPr>
        <w:t>). La ceilalți 50% dintre pacienți, crizele blastice apar brusc, fără o fază accelerată. În 70% din crize, blastoamele sunt de origine mieloidă (criză blastică mieloidă), în timp ce în majoritatea pacienților rămași, blastoamele sunt de origine preŔB celulară (criză blastică limfoidă).</w:t>
      </w:r>
    </w:p>
    <w:p w14:paraId="521D8C00" w14:textId="77777777" w:rsidR="006E403C" w:rsidRPr="00514F8B" w:rsidRDefault="006E403C" w:rsidP="007F066B">
      <w:pPr>
        <w:autoSpaceDE w:val="0"/>
        <w:autoSpaceDN w:val="0"/>
        <w:adjustRightInd w:val="0"/>
        <w:spacing w:after="0"/>
        <w:jc w:val="both"/>
        <w:rPr>
          <w:rFonts w:ascii="Times New Roman" w:hAnsi="Times New Roman" w:cs="Times New Roman"/>
          <w:iCs/>
          <w:color w:val="000000"/>
          <w:sz w:val="24"/>
          <w:szCs w:val="24"/>
          <w:lang w:val="fr-FR"/>
        </w:rPr>
      </w:pPr>
    </w:p>
    <w:p w14:paraId="5290BA69" w14:textId="77777777" w:rsidR="006E403C" w:rsidRDefault="006E403C" w:rsidP="006E403C">
      <w:pPr>
        <w:pStyle w:val="Listparagraf"/>
        <w:ind w:left="690"/>
        <w:jc w:val="center"/>
        <w:rPr>
          <w:rFonts w:ascii="Times New Roman" w:hAnsi="Times New Roman" w:cs="Times New Roman"/>
          <w:sz w:val="24"/>
          <w:szCs w:val="24"/>
        </w:rPr>
      </w:pPr>
      <w:r w:rsidRPr="006E403C">
        <w:rPr>
          <w:rFonts w:ascii="Times New Roman" w:hAnsi="Times New Roman" w:cs="Times New Roman"/>
          <w:noProof/>
          <w:sz w:val="24"/>
          <w:szCs w:val="24"/>
        </w:rPr>
        <w:drawing>
          <wp:inline distT="0" distB="0" distL="0" distR="0" wp14:anchorId="57C85AEA" wp14:editId="3C5499DA">
            <wp:extent cx="3676971" cy="2097742"/>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3677354" cy="2097961"/>
                    </a:xfrm>
                    <a:prstGeom prst="rect">
                      <a:avLst/>
                    </a:prstGeom>
                    <a:noFill/>
                    <a:ln w="9525">
                      <a:noFill/>
                      <a:miter lim="800000"/>
                      <a:headEnd/>
                      <a:tailEnd/>
                    </a:ln>
                  </pic:spPr>
                </pic:pic>
              </a:graphicData>
            </a:graphic>
          </wp:inline>
        </w:drawing>
      </w:r>
    </w:p>
    <w:p w14:paraId="154C22E4" w14:textId="77777777" w:rsidR="006E403C" w:rsidRPr="006E403C" w:rsidRDefault="00060FC2" w:rsidP="006E403C">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Fig.</w:t>
      </w:r>
      <w:r w:rsidR="003A74D5">
        <w:rPr>
          <w:rFonts w:ascii="Times New Roman" w:hAnsi="Times New Roman" w:cs="Times New Roman"/>
          <w:b/>
          <w:sz w:val="24"/>
          <w:szCs w:val="24"/>
        </w:rPr>
        <w:t xml:space="preserve">3 </w:t>
      </w:r>
      <w:r>
        <w:rPr>
          <w:rFonts w:ascii="Times New Roman" w:hAnsi="Times New Roman" w:cs="Times New Roman"/>
          <w:b/>
          <w:sz w:val="24"/>
          <w:szCs w:val="24"/>
        </w:rPr>
        <w:t>Leucemie mieloidă cronică</w:t>
      </w:r>
    </w:p>
    <w:p w14:paraId="24E34904" w14:textId="77777777" w:rsidR="00060FC2" w:rsidRDefault="006E403C" w:rsidP="006E403C">
      <w:pPr>
        <w:autoSpaceDE w:val="0"/>
        <w:autoSpaceDN w:val="0"/>
        <w:adjustRightInd w:val="0"/>
        <w:spacing w:after="0" w:line="240" w:lineRule="auto"/>
        <w:jc w:val="center"/>
        <w:rPr>
          <w:rFonts w:ascii="Times New Roman" w:hAnsi="Times New Roman" w:cs="Times New Roman"/>
          <w:sz w:val="20"/>
          <w:szCs w:val="20"/>
        </w:rPr>
      </w:pPr>
      <w:r w:rsidRPr="00060FC2">
        <w:rPr>
          <w:rFonts w:ascii="Times New Roman" w:hAnsi="Times New Roman" w:cs="Times New Roman"/>
          <w:sz w:val="20"/>
          <w:szCs w:val="20"/>
        </w:rPr>
        <w:t>Frotiul de sânge periferic prezintă multe neutrofile mature, câteva metamelocite și un mielocit</w:t>
      </w:r>
    </w:p>
    <w:p w14:paraId="3E74DD2B" w14:textId="77777777" w:rsidR="006E403C" w:rsidRPr="00514F8B" w:rsidRDefault="00060FC2" w:rsidP="006E403C">
      <w:pPr>
        <w:autoSpaceDE w:val="0"/>
        <w:autoSpaceDN w:val="0"/>
        <w:adjustRightInd w:val="0"/>
        <w:spacing w:after="0" w:line="240" w:lineRule="auto"/>
        <w:jc w:val="center"/>
        <w:rPr>
          <w:rFonts w:ascii="Times New Roman" w:hAnsi="Times New Roman" w:cs="Times New Roman"/>
          <w:sz w:val="24"/>
          <w:szCs w:val="24"/>
          <w:lang w:val="fr-FR"/>
        </w:rPr>
      </w:pPr>
      <w:r w:rsidRPr="00060FC2">
        <w:rPr>
          <w:rFonts w:ascii="Times New Roman" w:hAnsi="Times New Roman" w:cs="Times New Roman"/>
          <w:sz w:val="20"/>
          <w:szCs w:val="20"/>
        </w:rPr>
        <w:t xml:space="preserve"> </w:t>
      </w:r>
      <w:r w:rsidRPr="00514F8B">
        <w:rPr>
          <w:rFonts w:ascii="Times New Roman" w:hAnsi="Times New Roman" w:cs="Times New Roman"/>
          <w:sz w:val="20"/>
          <w:szCs w:val="20"/>
          <w:lang w:val="fr-FR"/>
        </w:rPr>
        <w:t>(De la Robbins-Cotran; Bazele patologice ale bolii</w:t>
      </w:r>
      <w:r w:rsidRPr="00514F8B">
        <w:rPr>
          <w:rFonts w:ascii="Times New Roman" w:hAnsi="Times New Roman" w:cs="Times New Roman"/>
          <w:sz w:val="24"/>
          <w:szCs w:val="24"/>
          <w:lang w:val="fr-FR"/>
        </w:rPr>
        <w:t>)</w:t>
      </w:r>
    </w:p>
    <w:p w14:paraId="245595BC" w14:textId="77777777" w:rsidR="006E403C" w:rsidRPr="00514F8B" w:rsidRDefault="006E403C" w:rsidP="006E403C">
      <w:pPr>
        <w:jc w:val="center"/>
        <w:rPr>
          <w:rFonts w:ascii="Times New Roman" w:hAnsi="Times New Roman" w:cs="Times New Roman"/>
          <w:sz w:val="24"/>
          <w:szCs w:val="24"/>
          <w:lang w:val="fr-FR"/>
        </w:rPr>
      </w:pPr>
    </w:p>
    <w:p w14:paraId="025E2258" w14:textId="04ED88DE" w:rsidR="002726CE" w:rsidRPr="00514F8B" w:rsidRDefault="006E403C" w:rsidP="006E403C">
      <w:pPr>
        <w:autoSpaceDE w:val="0"/>
        <w:autoSpaceDN w:val="0"/>
        <w:adjustRightInd w:val="0"/>
        <w:spacing w:after="0"/>
        <w:ind w:left="-360" w:firstLine="360"/>
        <w:jc w:val="both"/>
        <w:rPr>
          <w:rFonts w:ascii="Times New Roman" w:hAnsi="Times New Roman" w:cs="Times New Roman"/>
          <w:color w:val="000000"/>
          <w:sz w:val="24"/>
          <w:szCs w:val="24"/>
          <w:lang w:val="fr-FR"/>
        </w:rPr>
      </w:pPr>
      <w:r w:rsidRPr="00514F8B">
        <w:rPr>
          <w:rFonts w:ascii="Times New Roman" w:hAnsi="Times New Roman" w:cs="Times New Roman"/>
          <w:color w:val="000000"/>
          <w:sz w:val="24"/>
          <w:szCs w:val="24"/>
          <w:lang w:val="fr-FR"/>
        </w:rPr>
        <w:t>Acest lucru este considerat o dovadă a faptului că LMC provine de la o celulă stem pluripotentă cu potențial mieloid și limfoid. Recent, s-a observat că, în mai mult de 85 % din cazuri, LMC este asociată cu apariția unor mutații care interferează cu activitatea un</w:t>
      </w:r>
      <w:r w:rsidR="00B02E65" w:rsidRPr="00514F8B">
        <w:rPr>
          <w:rFonts w:ascii="Times New Roman" w:hAnsi="Times New Roman" w:cs="Times New Roman"/>
          <w:color w:val="000000"/>
          <w:sz w:val="24"/>
          <w:szCs w:val="24"/>
          <w:lang w:val="fr-FR"/>
        </w:rPr>
        <w:t>ui</w:t>
      </w:r>
      <w:r w:rsidRPr="00514F8B">
        <w:rPr>
          <w:rFonts w:ascii="Times New Roman" w:hAnsi="Times New Roman" w:cs="Times New Roman"/>
          <w:color w:val="000000"/>
          <w:sz w:val="24"/>
          <w:szCs w:val="24"/>
          <w:lang w:val="fr-FR"/>
        </w:rPr>
        <w:t xml:space="preserve"> factor de transcripție care reglează diferențierea progenitorilor hematopoietici. Aceleași tipuri de mutații sunt, de asemenea, observate în LAL BCR-ABL-pozitivă, sugerând că aceste două varietăți de leucemie agresivă au o bază patogenică similară.</w:t>
      </w:r>
    </w:p>
    <w:p w14:paraId="705843A9" w14:textId="77777777" w:rsidR="00076E48" w:rsidRPr="00514F8B" w:rsidRDefault="00076E48" w:rsidP="006E403C">
      <w:pPr>
        <w:autoSpaceDE w:val="0"/>
        <w:autoSpaceDN w:val="0"/>
        <w:adjustRightInd w:val="0"/>
        <w:spacing w:after="0"/>
        <w:ind w:left="-360" w:firstLine="360"/>
        <w:jc w:val="both"/>
        <w:rPr>
          <w:rFonts w:ascii="Times New Roman" w:hAnsi="Times New Roman" w:cs="Times New Roman"/>
          <w:color w:val="000000"/>
          <w:sz w:val="24"/>
          <w:szCs w:val="24"/>
          <w:lang w:val="fr-FR"/>
        </w:rPr>
      </w:pPr>
    </w:p>
    <w:p w14:paraId="0528A55C" w14:textId="77777777" w:rsidR="00076E48" w:rsidRPr="00514F8B" w:rsidRDefault="00076E48" w:rsidP="00076E48">
      <w:pPr>
        <w:autoSpaceDE w:val="0"/>
        <w:autoSpaceDN w:val="0"/>
        <w:adjustRightInd w:val="0"/>
        <w:spacing w:after="0"/>
        <w:rPr>
          <w:rFonts w:ascii="Times New Roman" w:hAnsi="Times New Roman" w:cs="Times New Roman"/>
          <w:b/>
          <w:bCs/>
          <w:sz w:val="24"/>
          <w:szCs w:val="24"/>
          <w:lang w:val="fr-FR"/>
        </w:rPr>
      </w:pPr>
      <w:r w:rsidRPr="00514F8B">
        <w:rPr>
          <w:rFonts w:ascii="Times New Roman" w:hAnsi="Times New Roman" w:cs="Times New Roman"/>
          <w:b/>
          <w:bCs/>
          <w:sz w:val="24"/>
          <w:szCs w:val="24"/>
          <w:lang w:val="fr-FR"/>
        </w:rPr>
        <w:t xml:space="preserve"> Leucemia</w:t>
      </w:r>
      <w:r w:rsidR="001B1C1D" w:rsidRPr="00514F8B">
        <w:rPr>
          <w:rFonts w:ascii="Times New Roman" w:hAnsi="Times New Roman" w:cs="Times New Roman"/>
          <w:b/>
          <w:bCs/>
          <w:sz w:val="24"/>
          <w:szCs w:val="24"/>
          <w:lang w:val="fr-FR"/>
        </w:rPr>
        <w:t xml:space="preserve"> limfocitară cronică </w:t>
      </w:r>
      <w:r w:rsidRPr="00514F8B">
        <w:rPr>
          <w:rFonts w:ascii="Times New Roman" w:hAnsi="Times New Roman" w:cs="Times New Roman"/>
          <w:b/>
          <w:bCs/>
          <w:sz w:val="24"/>
          <w:szCs w:val="24"/>
          <w:lang w:val="fr-FR"/>
        </w:rPr>
        <w:t>(LLC)</w:t>
      </w:r>
    </w:p>
    <w:p w14:paraId="035C6150" w14:textId="2FB8835C" w:rsidR="00076E48" w:rsidRPr="00514F8B" w:rsidRDefault="00076E48" w:rsidP="00060FC2">
      <w:pPr>
        <w:autoSpaceDE w:val="0"/>
        <w:autoSpaceDN w:val="0"/>
        <w:adjustRightInd w:val="0"/>
        <w:spacing w:after="0"/>
        <w:ind w:left="-360" w:firstLine="360"/>
        <w:jc w:val="both"/>
        <w:rPr>
          <w:rFonts w:ascii="Times New Roman" w:hAnsi="Times New Roman" w:cs="Times New Roman"/>
          <w:color w:val="000000"/>
          <w:sz w:val="24"/>
          <w:szCs w:val="24"/>
          <w:lang w:val="fr-FR"/>
        </w:rPr>
      </w:pPr>
      <w:r w:rsidRPr="00514F8B">
        <w:rPr>
          <w:rFonts w:ascii="Times New Roman" w:hAnsi="Times New Roman" w:cs="Times New Roman"/>
          <w:color w:val="000000"/>
          <w:sz w:val="24"/>
          <w:szCs w:val="24"/>
          <w:lang w:val="fr-FR"/>
        </w:rPr>
        <w:t>LLC este cea mai frecventă leucemie a adulților în lumea occidentală. Există aproximativ 15 000 de cazuri noi de LLC în fiecare an în Statele Unite. Vârsta</w:t>
      </w:r>
      <w:r w:rsidR="00B02E65" w:rsidRPr="00514F8B">
        <w:rPr>
          <w:rFonts w:ascii="Times New Roman" w:hAnsi="Times New Roman" w:cs="Times New Roman"/>
          <w:color w:val="000000"/>
          <w:sz w:val="24"/>
          <w:szCs w:val="24"/>
          <w:lang w:val="fr-FR"/>
        </w:rPr>
        <w:t xml:space="preserve"> de</w:t>
      </w:r>
      <w:r w:rsidRPr="00514F8B">
        <w:rPr>
          <w:rFonts w:ascii="Times New Roman" w:hAnsi="Times New Roman" w:cs="Times New Roman"/>
          <w:color w:val="000000"/>
          <w:sz w:val="24"/>
          <w:szCs w:val="24"/>
          <w:lang w:val="fr-FR"/>
        </w:rPr>
        <w:t xml:space="preserve"> diagnosticare este de 60 de ani și există o predominanță masculină de 2</w:t>
      </w:r>
      <w:r w:rsidR="00060FC2" w:rsidRPr="00514F8B">
        <w:rPr>
          <w:rFonts w:ascii="Times New Roman" w:hAnsi="Times New Roman" w:cs="Times New Roman"/>
          <w:color w:val="000000"/>
          <w:sz w:val="24"/>
          <w:szCs w:val="24"/>
          <w:lang w:val="fr-FR"/>
        </w:rPr>
        <w:t>:</w:t>
      </w:r>
      <w:r w:rsidRPr="00514F8B">
        <w:rPr>
          <w:rFonts w:ascii="Times New Roman" w:hAnsi="Times New Roman" w:cs="Times New Roman"/>
          <w:color w:val="000000"/>
          <w:sz w:val="24"/>
          <w:szCs w:val="24"/>
          <w:lang w:val="fr-FR"/>
        </w:rPr>
        <w:t>1. CLL este mult mai puțin frecventă în Japonia și în alte țări asiatice decât în Occident.</w:t>
      </w:r>
    </w:p>
    <w:p w14:paraId="0A0DF7F5" w14:textId="77777777" w:rsidR="00076E48" w:rsidRPr="00514F8B" w:rsidRDefault="00076E48" w:rsidP="00076E48">
      <w:pPr>
        <w:autoSpaceDE w:val="0"/>
        <w:autoSpaceDN w:val="0"/>
        <w:adjustRightInd w:val="0"/>
        <w:spacing w:after="0"/>
        <w:ind w:left="-360" w:firstLine="360"/>
        <w:jc w:val="both"/>
        <w:rPr>
          <w:rFonts w:ascii="Arial" w:hAnsi="Arial" w:cs="Arial"/>
          <w:b/>
          <w:bCs/>
          <w:sz w:val="20"/>
          <w:szCs w:val="20"/>
          <w:lang w:val="fr-FR"/>
        </w:rPr>
      </w:pPr>
    </w:p>
    <w:p w14:paraId="54EE26D4" w14:textId="77777777" w:rsidR="00076E48" w:rsidRDefault="00076E48" w:rsidP="00076E48">
      <w:pPr>
        <w:jc w:val="center"/>
      </w:pPr>
      <w:r>
        <w:rPr>
          <w:noProof/>
        </w:rPr>
        <w:drawing>
          <wp:inline distT="0" distB="0" distL="0" distR="0" wp14:anchorId="149F07AE" wp14:editId="33F65CA1">
            <wp:extent cx="3230365" cy="2092817"/>
            <wp:effectExtent l="19050" t="0" r="813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232404" cy="2094138"/>
                    </a:xfrm>
                    <a:prstGeom prst="rect">
                      <a:avLst/>
                    </a:prstGeom>
                    <a:noFill/>
                    <a:ln w="9525">
                      <a:noFill/>
                      <a:miter lim="800000"/>
                      <a:headEnd/>
                      <a:tailEnd/>
                    </a:ln>
                  </pic:spPr>
                </pic:pic>
              </a:graphicData>
            </a:graphic>
          </wp:inline>
        </w:drawing>
      </w:r>
    </w:p>
    <w:p w14:paraId="4F546F07" w14:textId="77777777" w:rsidR="00076E48" w:rsidRPr="00364BF2" w:rsidRDefault="00060FC2" w:rsidP="00076E48">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bCs/>
          <w:sz w:val="24"/>
          <w:szCs w:val="24"/>
        </w:rPr>
        <w:lastRenderedPageBreak/>
        <w:t>Fig.</w:t>
      </w:r>
      <w:r w:rsidR="003A74D5">
        <w:rPr>
          <w:rFonts w:ascii="Times New Roman" w:hAnsi="Times New Roman" w:cs="Times New Roman"/>
          <w:b/>
          <w:bCs/>
          <w:sz w:val="24"/>
          <w:szCs w:val="24"/>
        </w:rPr>
        <w:t xml:space="preserve">4 </w:t>
      </w:r>
      <w:r w:rsidR="003A74D5">
        <w:rPr>
          <w:rFonts w:ascii="Times New Roman" w:hAnsi="Times New Roman" w:cs="Times New Roman"/>
          <w:b/>
          <w:sz w:val="24"/>
          <w:szCs w:val="24"/>
        </w:rPr>
        <w:t>Leucemie limfocitară cronică</w:t>
      </w:r>
    </w:p>
    <w:p w14:paraId="75343B7A" w14:textId="77777777" w:rsidR="00076E48" w:rsidRDefault="00076E48" w:rsidP="00076E48">
      <w:pPr>
        <w:autoSpaceDE w:val="0"/>
        <w:autoSpaceDN w:val="0"/>
        <w:adjustRightInd w:val="0"/>
        <w:spacing w:after="0" w:line="240" w:lineRule="auto"/>
        <w:jc w:val="both"/>
        <w:rPr>
          <w:rFonts w:ascii="Times New Roman" w:hAnsi="Times New Roman" w:cs="Times New Roman"/>
          <w:sz w:val="17"/>
          <w:szCs w:val="17"/>
        </w:rPr>
      </w:pPr>
      <w:r>
        <w:rPr>
          <w:rFonts w:ascii="Times New Roman" w:hAnsi="Times New Roman" w:cs="Times New Roman"/>
          <w:sz w:val="17"/>
          <w:szCs w:val="17"/>
        </w:rPr>
        <w:t xml:space="preserve">Acest frotiu de sânge periferic este inundat cu limfocite mici cu cromatină condensată și citoplasmă slabă. O constatare caracteristică este prezența celulelor tumorale perturbate (smudge cells). O </w:t>
      </w:r>
      <w:r w:rsidR="007F066B">
        <w:rPr>
          <w:rFonts w:ascii="Times New Roman" w:hAnsi="Times New Roman" w:cs="Times New Roman"/>
          <w:sz w:val="17"/>
          <w:szCs w:val="17"/>
        </w:rPr>
        <w:t xml:space="preserve">anemie hemolitică autoimună </w:t>
      </w:r>
      <w:r>
        <w:rPr>
          <w:rFonts w:ascii="Times New Roman" w:hAnsi="Times New Roman" w:cs="Times New Roman"/>
          <w:sz w:val="17"/>
          <w:szCs w:val="17"/>
        </w:rPr>
        <w:t>coexistentă explică prezența sferocitelor (eritrocite hipercromatice, rotunde). O celulă eritroidă nucleată este prezentă în colțul din stânga jos al câmpului. În acest context, eritrocitele nucleate circulante ar putea proveni din eliberarea prematură a progenitorilor în fața unei anemii severe, din infiltrarea măduvei de către o tumoră (leucoeritroblastoză) sau din ambele (din Robbins-Cotran; Pathologic basis of diseases).</w:t>
      </w:r>
    </w:p>
    <w:p w14:paraId="6FDAB2A6" w14:textId="77777777" w:rsidR="00076E48" w:rsidRDefault="00076E48" w:rsidP="00076E48">
      <w:pPr>
        <w:rPr>
          <w:rFonts w:ascii="Times New Roman" w:hAnsi="Times New Roman" w:cs="Times New Roman"/>
          <w:sz w:val="17"/>
          <w:szCs w:val="17"/>
        </w:rPr>
      </w:pPr>
    </w:p>
    <w:p w14:paraId="340489E9" w14:textId="16E98140" w:rsidR="00076E48" w:rsidRPr="00514F8B" w:rsidRDefault="00076E48" w:rsidP="00076E48">
      <w:pPr>
        <w:ind w:left="-630"/>
        <w:jc w:val="both"/>
        <w:rPr>
          <w:rFonts w:ascii="Times New Roman" w:hAnsi="Times New Roman" w:cs="Times New Roman"/>
          <w:sz w:val="24"/>
          <w:szCs w:val="24"/>
          <w:lang w:val="fr-FR"/>
        </w:rPr>
      </w:pP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   </w:t>
      </w:r>
      <w:r w:rsidRPr="00514F8B">
        <w:rPr>
          <w:rFonts w:ascii="Times New Roman" w:hAnsi="Times New Roman" w:cs="Times New Roman"/>
          <w:sz w:val="24"/>
          <w:szCs w:val="24"/>
          <w:lang w:val="fr-FR"/>
        </w:rPr>
        <w:t>În sângele periferic există un număr considerabil de limfocite, pot fi prezente prolimfocite unice, precum și limfoblaste. Adesea,</w:t>
      </w:r>
      <w:r w:rsidR="008833E4" w:rsidRPr="00514F8B">
        <w:rPr>
          <w:rFonts w:ascii="Times New Roman" w:hAnsi="Times New Roman" w:cs="Times New Roman"/>
          <w:sz w:val="24"/>
          <w:szCs w:val="24"/>
          <w:lang w:val="fr-FR"/>
        </w:rPr>
        <w:t xml:space="preserve"> în </w:t>
      </w:r>
      <w:r w:rsidRPr="00514F8B">
        <w:rPr>
          <w:rFonts w:ascii="Times New Roman" w:hAnsi="Times New Roman" w:cs="Times New Roman"/>
          <w:sz w:val="24"/>
          <w:szCs w:val="24"/>
          <w:lang w:val="fr-FR"/>
        </w:rPr>
        <w:t xml:space="preserve"> frotiul de sânge se găsesc așa-numitele </w:t>
      </w:r>
      <w:r w:rsidR="008833E4" w:rsidRPr="00514F8B">
        <w:rPr>
          <w:rFonts w:ascii="Times New Roman" w:hAnsi="Times New Roman" w:cs="Times New Roman"/>
          <w:sz w:val="24"/>
          <w:szCs w:val="24"/>
          <w:lang w:val="fr-FR"/>
        </w:rPr>
        <w:t>corpusculi</w:t>
      </w:r>
      <w:r w:rsidRPr="00514F8B">
        <w:rPr>
          <w:rFonts w:ascii="Times New Roman" w:hAnsi="Times New Roman" w:cs="Times New Roman"/>
          <w:sz w:val="24"/>
          <w:szCs w:val="24"/>
          <w:lang w:val="fr-FR"/>
        </w:rPr>
        <w:t xml:space="preserve"> </w:t>
      </w:r>
      <w:r w:rsidRPr="00514F8B">
        <w:rPr>
          <w:rFonts w:ascii="Times New Roman" w:hAnsi="Times New Roman" w:cs="Times New Roman"/>
          <w:i/>
          <w:sz w:val="24"/>
          <w:szCs w:val="24"/>
          <w:lang w:val="fr-FR"/>
        </w:rPr>
        <w:t xml:space="preserve">Gumpreht </w:t>
      </w:r>
      <w:r w:rsidRPr="00514F8B">
        <w:rPr>
          <w:rFonts w:ascii="Times New Roman" w:hAnsi="Times New Roman" w:cs="Times New Roman"/>
          <w:sz w:val="24"/>
          <w:szCs w:val="24"/>
          <w:lang w:val="fr-FR"/>
        </w:rPr>
        <w:t xml:space="preserve">- urme ale nucleelor limfocitelor distruse în timpul preparării frotiului. Măduva osoasă se caracterizează morfologic prin creșterea difuză sau focală a limfocitelor.  </w:t>
      </w:r>
    </w:p>
    <w:p w14:paraId="49D94E47" w14:textId="77777777" w:rsidR="008833E4" w:rsidRPr="00514F8B" w:rsidRDefault="00076E48" w:rsidP="00076E48">
      <w:pPr>
        <w:autoSpaceDE w:val="0"/>
        <w:autoSpaceDN w:val="0"/>
        <w:adjustRightInd w:val="0"/>
        <w:spacing w:after="0"/>
        <w:ind w:left="-630" w:firstLine="630"/>
        <w:jc w:val="both"/>
        <w:rPr>
          <w:rFonts w:ascii="Times New Roman" w:hAnsi="Times New Roman" w:cs="Times New Roman"/>
          <w:color w:val="000000"/>
          <w:sz w:val="24"/>
          <w:szCs w:val="24"/>
          <w:lang w:val="fr-FR"/>
        </w:rPr>
      </w:pPr>
      <w:r w:rsidRPr="00514F8B">
        <w:rPr>
          <w:rFonts w:ascii="Times New Roman" w:hAnsi="Times New Roman" w:cs="Times New Roman"/>
          <w:color w:val="000000"/>
          <w:sz w:val="24"/>
          <w:szCs w:val="24"/>
          <w:lang w:val="fr-FR"/>
        </w:rPr>
        <w:t xml:space="preserve"> Pacienții sunt adesea asimptomatici la momentul diagnosticului. </w:t>
      </w:r>
      <w:r>
        <w:rPr>
          <w:rFonts w:ascii="Times New Roman" w:hAnsi="Times New Roman" w:cs="Times New Roman"/>
          <w:color w:val="000000"/>
          <w:sz w:val="24"/>
          <w:szCs w:val="24"/>
        </w:rPr>
        <w:t xml:space="preserve">Atunci când apar simptomele, acestea sunt nespecifice și includ fatigabilitate ușoară, pierdere în greutate și anorexie. Limfadenopatia generalizată și hepatosplenomegalia sunt prezente la 50% până la 60% dintre pacienții simptomatici. </w:t>
      </w:r>
      <w:r w:rsidRPr="00514F8B">
        <w:rPr>
          <w:rFonts w:ascii="Times New Roman" w:hAnsi="Times New Roman" w:cs="Times New Roman"/>
          <w:color w:val="000000"/>
          <w:sz w:val="24"/>
          <w:szCs w:val="24"/>
          <w:lang w:val="fr-FR"/>
        </w:rPr>
        <w:t xml:space="preserve">Numărul de leucocite este foarte variabil; leucopenia poate fi observată la indivizii cu LLC și afectarea măduvei.  </w:t>
      </w:r>
      <w:r w:rsidRPr="00514F8B">
        <w:rPr>
          <w:rFonts w:ascii="Times New Roman" w:hAnsi="Times New Roman" w:cs="Times New Roman"/>
          <w:iCs/>
          <w:color w:val="000000"/>
          <w:sz w:val="24"/>
          <w:szCs w:val="24"/>
          <w:lang w:val="fr-FR"/>
        </w:rPr>
        <w:t>LLC perturbă funcția imun</w:t>
      </w:r>
      <w:r w:rsidR="008833E4" w:rsidRPr="00514F8B">
        <w:rPr>
          <w:rFonts w:ascii="Times New Roman" w:hAnsi="Times New Roman" w:cs="Times New Roman"/>
          <w:iCs/>
          <w:color w:val="000000"/>
          <w:sz w:val="24"/>
          <w:szCs w:val="24"/>
          <w:lang w:val="fr-FR"/>
        </w:rPr>
        <w:t>ă</w:t>
      </w:r>
      <w:r w:rsidRPr="00514F8B">
        <w:rPr>
          <w:rFonts w:ascii="Times New Roman" w:hAnsi="Times New Roman" w:cs="Times New Roman"/>
          <w:iCs/>
          <w:color w:val="000000"/>
          <w:sz w:val="24"/>
          <w:szCs w:val="24"/>
          <w:lang w:val="fr-FR"/>
        </w:rPr>
        <w:t xml:space="preserve"> normală prin mecanisme incerte</w:t>
      </w:r>
      <w:r w:rsidRPr="00514F8B">
        <w:rPr>
          <w:rFonts w:ascii="Times New Roman" w:hAnsi="Times New Roman" w:cs="Times New Roman"/>
          <w:color w:val="000000"/>
          <w:sz w:val="24"/>
          <w:szCs w:val="24"/>
          <w:lang w:val="fr-FR"/>
        </w:rPr>
        <w:t xml:space="preserve">. </w:t>
      </w:r>
    </w:p>
    <w:p w14:paraId="046047C3" w14:textId="77777777" w:rsidR="008833E4" w:rsidRPr="00514F8B" w:rsidRDefault="00076E48" w:rsidP="00076E48">
      <w:pPr>
        <w:autoSpaceDE w:val="0"/>
        <w:autoSpaceDN w:val="0"/>
        <w:adjustRightInd w:val="0"/>
        <w:spacing w:after="0"/>
        <w:ind w:left="-630" w:firstLine="630"/>
        <w:jc w:val="both"/>
        <w:rPr>
          <w:rFonts w:ascii="Times New Roman" w:hAnsi="Times New Roman" w:cs="Times New Roman"/>
          <w:color w:val="000000"/>
          <w:sz w:val="24"/>
          <w:szCs w:val="24"/>
          <w:lang w:val="fr-FR"/>
        </w:rPr>
      </w:pPr>
      <w:r w:rsidRPr="00514F8B">
        <w:rPr>
          <w:rFonts w:ascii="Times New Roman" w:hAnsi="Times New Roman" w:cs="Times New Roman"/>
          <w:color w:val="000000"/>
          <w:sz w:val="24"/>
          <w:szCs w:val="24"/>
          <w:lang w:val="fr-FR"/>
        </w:rPr>
        <w:t xml:space="preserve">Hipogammaglobulinemia este frecventă și contribuie la o susceptibilitate crescută la infecții, în special la cele cauzate de bacterii. </w:t>
      </w:r>
    </w:p>
    <w:p w14:paraId="2D2B7002" w14:textId="22095184" w:rsidR="00076E48" w:rsidRPr="00514F8B" w:rsidRDefault="00076E48" w:rsidP="00076E48">
      <w:pPr>
        <w:autoSpaceDE w:val="0"/>
        <w:autoSpaceDN w:val="0"/>
        <w:adjustRightInd w:val="0"/>
        <w:spacing w:after="0"/>
        <w:ind w:left="-630" w:firstLine="630"/>
        <w:jc w:val="both"/>
        <w:rPr>
          <w:rFonts w:ascii="Times New Roman" w:hAnsi="Times New Roman" w:cs="Times New Roman"/>
          <w:color w:val="000000"/>
          <w:sz w:val="24"/>
          <w:szCs w:val="24"/>
          <w:lang w:val="fr-FR"/>
        </w:rPr>
      </w:pPr>
      <w:r w:rsidRPr="00514F8B">
        <w:rPr>
          <w:rFonts w:ascii="Times New Roman" w:hAnsi="Times New Roman" w:cs="Times New Roman"/>
          <w:color w:val="000000"/>
          <w:sz w:val="24"/>
          <w:szCs w:val="24"/>
          <w:lang w:val="fr-FR"/>
        </w:rPr>
        <w:t>10% până la 15% dintre pacienți dezvoltă anemie hemolitică sau trombocitopenie din cauza autoanticorpilor produși de celulele B non-neoplastice.  Evoluția și prognosticul sunt extrem de variabile și depind în primul rând de stadiul clinic. Supraviețuirea</w:t>
      </w:r>
      <w:r w:rsidR="008833E4" w:rsidRPr="00514F8B">
        <w:rPr>
          <w:rFonts w:ascii="Times New Roman" w:hAnsi="Times New Roman" w:cs="Times New Roman"/>
          <w:color w:val="000000"/>
          <w:sz w:val="24"/>
          <w:szCs w:val="24"/>
          <w:lang w:val="fr-FR"/>
        </w:rPr>
        <w:t xml:space="preserve"> </w:t>
      </w:r>
      <w:r w:rsidRPr="00514F8B">
        <w:rPr>
          <w:rFonts w:ascii="Times New Roman" w:hAnsi="Times New Roman" w:cs="Times New Roman"/>
          <w:color w:val="000000"/>
          <w:sz w:val="24"/>
          <w:szCs w:val="24"/>
          <w:lang w:val="fr-FR"/>
        </w:rPr>
        <w:t>este de 4 până la 6 ani</w:t>
      </w:r>
      <w:r w:rsidR="008833E4" w:rsidRPr="00514F8B">
        <w:rPr>
          <w:rFonts w:ascii="Times New Roman" w:hAnsi="Times New Roman" w:cs="Times New Roman"/>
          <w:color w:val="000000"/>
          <w:sz w:val="24"/>
          <w:szCs w:val="24"/>
          <w:lang w:val="fr-FR"/>
        </w:rPr>
        <w:t>.</w:t>
      </w:r>
      <w:r w:rsidRPr="00514F8B">
        <w:rPr>
          <w:rFonts w:ascii="Times New Roman" w:hAnsi="Times New Roman" w:cs="Times New Roman"/>
          <w:color w:val="000000"/>
          <w:sz w:val="24"/>
          <w:szCs w:val="24"/>
          <w:lang w:val="fr-FR"/>
        </w:rPr>
        <w:t xml:space="preserve">  Pacienții sunt, în general, tratați cu chimioterapie. Transplantul de măduvă osoasă este oferit celor relativ tineri.</w:t>
      </w:r>
    </w:p>
    <w:p w14:paraId="7674D7B0" w14:textId="77777777" w:rsidR="00076E48" w:rsidRPr="00514F8B" w:rsidRDefault="00076E48" w:rsidP="00076E48">
      <w:pPr>
        <w:autoSpaceDE w:val="0"/>
        <w:autoSpaceDN w:val="0"/>
        <w:adjustRightInd w:val="0"/>
        <w:spacing w:after="0"/>
        <w:ind w:left="-630" w:firstLine="630"/>
        <w:jc w:val="both"/>
        <w:rPr>
          <w:rFonts w:ascii="Times New Roman" w:hAnsi="Times New Roman" w:cs="Times New Roman"/>
          <w:color w:val="000000"/>
          <w:sz w:val="24"/>
          <w:szCs w:val="24"/>
          <w:lang w:val="fr-FR"/>
        </w:rPr>
      </w:pPr>
    </w:p>
    <w:p w14:paraId="7B836868" w14:textId="77777777" w:rsidR="002726CE" w:rsidRPr="00514F8B" w:rsidRDefault="004C3045" w:rsidP="00D253CC">
      <w:pPr>
        <w:ind w:left="-540" w:firstLine="870"/>
        <w:jc w:val="both"/>
        <w:rPr>
          <w:rFonts w:ascii="Times New Roman" w:hAnsi="Times New Roman" w:cs="Times New Roman"/>
          <w:sz w:val="24"/>
          <w:szCs w:val="24"/>
          <w:lang w:val="fr-FR"/>
        </w:rPr>
      </w:pPr>
      <w:r w:rsidRPr="00514F8B">
        <w:rPr>
          <w:rFonts w:ascii="Times New Roman" w:hAnsi="Times New Roman" w:cs="Times New Roman"/>
          <w:b/>
          <w:sz w:val="24"/>
          <w:szCs w:val="24"/>
          <w:lang w:val="fr-FR"/>
        </w:rPr>
        <w:t xml:space="preserve">Leucoza monocitică cronică </w:t>
      </w:r>
      <w:r w:rsidRPr="00514F8B">
        <w:rPr>
          <w:rFonts w:ascii="Times New Roman" w:hAnsi="Times New Roman" w:cs="Times New Roman"/>
          <w:sz w:val="24"/>
          <w:szCs w:val="24"/>
          <w:lang w:val="fr-FR"/>
        </w:rPr>
        <w:t xml:space="preserve">se caracterizează printr-un proces tumoral cu număr mare de monocite în măduva osoasă și în sângele periferic. În frotiul de sânge periferic, pe lângă monocitele mature se găsesc și eritrocariocite și promonocite simple. </w:t>
      </w:r>
      <w:r w:rsidRPr="00514F8B">
        <w:rPr>
          <w:rFonts w:ascii="Times New Roman" w:hAnsi="Times New Roman" w:cs="Times New Roman"/>
          <w:b/>
          <w:bCs/>
          <w:sz w:val="24"/>
          <w:szCs w:val="24"/>
          <w:lang w:val="fr-FR"/>
        </w:rPr>
        <w:t>Semnul caracteristic al acestei leucoze cronice este nivelul ridicat de lizozim în sânge și urină, precum și reacția pozitivă la esterază nespecifică</w:t>
      </w:r>
      <w:r w:rsidRPr="00514F8B">
        <w:rPr>
          <w:rFonts w:ascii="Times New Roman" w:hAnsi="Times New Roman" w:cs="Times New Roman"/>
          <w:sz w:val="24"/>
          <w:szCs w:val="24"/>
          <w:lang w:val="fr-FR"/>
        </w:rPr>
        <w:t xml:space="preserve">. </w:t>
      </w:r>
    </w:p>
    <w:p w14:paraId="7B494627" w14:textId="77777777" w:rsidR="004C3045" w:rsidRPr="00514F8B" w:rsidRDefault="004C3045" w:rsidP="007E758C">
      <w:pPr>
        <w:ind w:left="-540" w:firstLine="870"/>
        <w:jc w:val="both"/>
        <w:rPr>
          <w:rFonts w:ascii="Times New Roman" w:hAnsi="Times New Roman" w:cs="Times New Roman"/>
          <w:sz w:val="24"/>
          <w:szCs w:val="24"/>
          <w:lang w:val="fr-FR"/>
        </w:rPr>
      </w:pPr>
      <w:r w:rsidRPr="00514F8B">
        <w:rPr>
          <w:rFonts w:ascii="Times New Roman" w:hAnsi="Times New Roman" w:cs="Times New Roman"/>
          <w:b/>
          <w:sz w:val="24"/>
          <w:szCs w:val="24"/>
          <w:lang w:val="fr-FR"/>
        </w:rPr>
        <w:t xml:space="preserve">Leucoza eritromieloidă cronică </w:t>
      </w:r>
      <w:r w:rsidRPr="00514F8B">
        <w:rPr>
          <w:rFonts w:ascii="Times New Roman" w:hAnsi="Times New Roman" w:cs="Times New Roman"/>
          <w:sz w:val="24"/>
          <w:szCs w:val="24"/>
          <w:lang w:val="fr-FR"/>
        </w:rPr>
        <w:t xml:space="preserve">se caracterizează printr-un </w:t>
      </w:r>
      <w:r w:rsidR="001C1923" w:rsidRPr="00514F8B">
        <w:rPr>
          <w:rFonts w:ascii="Times New Roman" w:hAnsi="Times New Roman" w:cs="Times New Roman"/>
          <w:sz w:val="24"/>
          <w:szCs w:val="24"/>
          <w:lang w:val="fr-FR"/>
        </w:rPr>
        <w:t>proces</w:t>
      </w:r>
      <w:r w:rsidRPr="00514F8B">
        <w:rPr>
          <w:rFonts w:ascii="Times New Roman" w:hAnsi="Times New Roman" w:cs="Times New Roman"/>
          <w:sz w:val="24"/>
          <w:szCs w:val="24"/>
          <w:lang w:val="fr-FR"/>
        </w:rPr>
        <w:t xml:space="preserve"> tumoral </w:t>
      </w:r>
      <w:r w:rsidR="001C1923" w:rsidRPr="00514F8B">
        <w:rPr>
          <w:rFonts w:ascii="Times New Roman" w:hAnsi="Times New Roman" w:cs="Times New Roman"/>
          <w:sz w:val="24"/>
          <w:szCs w:val="24"/>
          <w:lang w:val="fr-FR"/>
        </w:rPr>
        <w:t>cu hiperplazie medulară</w:t>
      </w:r>
      <w:r w:rsidRPr="00514F8B">
        <w:rPr>
          <w:rFonts w:ascii="Times New Roman" w:hAnsi="Times New Roman" w:cs="Times New Roman"/>
          <w:sz w:val="24"/>
          <w:szCs w:val="24"/>
          <w:lang w:val="fr-FR"/>
        </w:rPr>
        <w:t xml:space="preserve">, prezența în sângele periferic a eritrocariocitelor, uneori se pot găsi promielocite, mielocite, eritroblaste și mieloblaste.  De asemenea, este prezentă o </w:t>
      </w:r>
      <w:r w:rsidR="001C1923" w:rsidRPr="00514F8B">
        <w:rPr>
          <w:rFonts w:ascii="Times New Roman" w:hAnsi="Times New Roman" w:cs="Times New Roman"/>
          <w:sz w:val="24"/>
          <w:szCs w:val="24"/>
          <w:lang w:val="fr-FR"/>
        </w:rPr>
        <w:t xml:space="preserve">anemie normocromă cu număr moderat crescut de reticulocite în sângele periferic.  În aspiratul de splină, există semne de metaplazie și număr crescut de eritrocariocite. Pentru această formă de leucoză cronică există o reacție pozitivă caracteristică la fosfataza acidă. </w:t>
      </w:r>
    </w:p>
    <w:p w14:paraId="4515476B" w14:textId="066C785B" w:rsidR="001C1923" w:rsidRPr="00514F8B" w:rsidRDefault="001C1923" w:rsidP="007E758C">
      <w:pPr>
        <w:ind w:left="-540" w:firstLine="870"/>
        <w:jc w:val="both"/>
        <w:rPr>
          <w:rFonts w:ascii="Times New Roman" w:hAnsi="Times New Roman" w:cs="Times New Roman"/>
          <w:sz w:val="24"/>
          <w:szCs w:val="24"/>
          <w:lang w:val="fr-FR"/>
        </w:rPr>
      </w:pPr>
      <w:r w:rsidRPr="00514F8B">
        <w:rPr>
          <w:rFonts w:ascii="Times New Roman" w:hAnsi="Times New Roman" w:cs="Times New Roman"/>
          <w:b/>
          <w:sz w:val="24"/>
          <w:szCs w:val="24"/>
          <w:lang w:val="fr-FR"/>
        </w:rPr>
        <w:t xml:space="preserve">Leucoza cronică megacariocitică </w:t>
      </w:r>
      <w:r w:rsidRPr="00514F8B">
        <w:rPr>
          <w:rFonts w:ascii="Times New Roman" w:hAnsi="Times New Roman" w:cs="Times New Roman"/>
          <w:sz w:val="24"/>
          <w:szCs w:val="24"/>
          <w:lang w:val="fr-FR"/>
        </w:rPr>
        <w:t xml:space="preserve">reprezintă un proces tumoral care implică predominant </w:t>
      </w:r>
      <w:r w:rsidR="00FE6DE5" w:rsidRPr="00514F8B">
        <w:rPr>
          <w:rFonts w:ascii="Times New Roman" w:hAnsi="Times New Roman" w:cs="Times New Roman"/>
          <w:sz w:val="24"/>
          <w:szCs w:val="24"/>
          <w:lang w:val="fr-FR"/>
        </w:rPr>
        <w:t xml:space="preserve">seria </w:t>
      </w:r>
      <w:r w:rsidRPr="00514F8B">
        <w:rPr>
          <w:rFonts w:ascii="Times New Roman" w:hAnsi="Times New Roman" w:cs="Times New Roman"/>
          <w:sz w:val="24"/>
          <w:szCs w:val="24"/>
          <w:lang w:val="fr-FR"/>
        </w:rPr>
        <w:t>megacariocitică a măduvei osoase. În sângele periferic există hipertrombocitoză (800 000 - 1 000 000 trombocite/mm</w:t>
      </w:r>
      <w:r w:rsidRPr="00514F8B">
        <w:rPr>
          <w:rFonts w:ascii="Times New Roman" w:hAnsi="Times New Roman" w:cs="Times New Roman"/>
          <w:sz w:val="24"/>
          <w:szCs w:val="24"/>
          <w:vertAlign w:val="superscript"/>
          <w:lang w:val="fr-FR"/>
        </w:rPr>
        <w:t>3</w:t>
      </w:r>
      <w:r w:rsidRPr="00514F8B">
        <w:rPr>
          <w:rFonts w:ascii="Times New Roman" w:hAnsi="Times New Roman" w:cs="Times New Roman"/>
          <w:sz w:val="24"/>
          <w:szCs w:val="24"/>
          <w:lang w:val="fr-FR"/>
        </w:rPr>
        <w:t xml:space="preserve">), bazofilie și trombocite distorsionate. Uneori, în ficat poate fi prezent un infiltrat mieloid și megacariocit. </w:t>
      </w:r>
    </w:p>
    <w:p w14:paraId="5C61BA72" w14:textId="77777777" w:rsidR="00B34A98" w:rsidRPr="00514F8B" w:rsidRDefault="001C1923" w:rsidP="007E758C">
      <w:pPr>
        <w:ind w:left="-540" w:firstLine="870"/>
        <w:jc w:val="both"/>
        <w:rPr>
          <w:rFonts w:ascii="Times New Roman" w:hAnsi="Times New Roman" w:cs="Times New Roman"/>
          <w:sz w:val="24"/>
          <w:szCs w:val="24"/>
          <w:lang w:val="fr-FR"/>
        </w:rPr>
      </w:pPr>
      <w:r w:rsidRPr="00514F8B">
        <w:rPr>
          <w:rFonts w:ascii="Times New Roman" w:hAnsi="Times New Roman" w:cs="Times New Roman"/>
          <w:b/>
          <w:sz w:val="24"/>
          <w:szCs w:val="24"/>
          <w:lang w:val="fr-FR"/>
        </w:rPr>
        <w:t xml:space="preserve">Leucoza cronică mieloidă neidentificată </w:t>
      </w:r>
      <w:r w:rsidRPr="00514F8B">
        <w:rPr>
          <w:rFonts w:ascii="Times New Roman" w:hAnsi="Times New Roman" w:cs="Times New Roman"/>
          <w:sz w:val="24"/>
          <w:szCs w:val="24"/>
          <w:lang w:val="fr-FR"/>
        </w:rPr>
        <w:t xml:space="preserve">- un grup de leucoze cronice care nu pot fi identificate în mod specific. În aceste forme de leucoză este caracteristică hiperplazia polimorfocelulară mieloidă a măduvei osoase și bazofilia, al cărei mecanism este încă necunoscut. </w:t>
      </w:r>
      <w:r w:rsidR="00514F8B">
        <w:rPr>
          <w:rFonts w:ascii="Times New Roman" w:hAnsi="Times New Roman" w:cs="Times New Roman"/>
          <w:noProof/>
          <w:sz w:val="24"/>
          <w:szCs w:val="24"/>
        </w:rPr>
        <w:pict w14:anchorId="0D4C4BBB">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4" type="#_x0000_t67" style="position:absolute;left:0;text-align:left;margin-left:522.35pt;margin-top:6.65pt;width:29.05pt;height:28.65pt;z-index:251686912;mso-position-horizontal-relative:text;mso-position-vertical-relative:text"/>
        </w:pict>
      </w:r>
    </w:p>
    <w:p w14:paraId="2C3A9ACE" w14:textId="77777777" w:rsidR="00E24D39" w:rsidRPr="00514F8B" w:rsidRDefault="00E24D39" w:rsidP="001C1923">
      <w:pPr>
        <w:ind w:firstLine="330"/>
        <w:jc w:val="center"/>
        <w:rPr>
          <w:rFonts w:ascii="Times New Roman" w:hAnsi="Times New Roman" w:cs="Times New Roman"/>
          <w:b/>
          <w:sz w:val="24"/>
          <w:szCs w:val="24"/>
          <w:lang w:val="fr-FR"/>
        </w:rPr>
      </w:pPr>
    </w:p>
    <w:p w14:paraId="5F51A02F" w14:textId="3774BA83" w:rsidR="001C1923" w:rsidRPr="00514F8B" w:rsidRDefault="00B66168" w:rsidP="00B66168">
      <w:pPr>
        <w:rPr>
          <w:rFonts w:ascii="Times New Roman" w:hAnsi="Times New Roman" w:cs="Times New Roman"/>
          <w:b/>
          <w:sz w:val="32"/>
          <w:szCs w:val="32"/>
          <w:lang w:val="fr-FR"/>
        </w:rPr>
      </w:pPr>
      <w:r w:rsidRPr="00514F8B">
        <w:rPr>
          <w:rFonts w:ascii="Times New Roman" w:hAnsi="Times New Roman" w:cs="Times New Roman"/>
          <w:b/>
          <w:sz w:val="36"/>
          <w:szCs w:val="36"/>
          <w:lang w:val="fr-FR"/>
        </w:rPr>
        <w:lastRenderedPageBreak/>
        <w:t xml:space="preserve">                                 </w:t>
      </w:r>
      <w:r w:rsidR="0084616F" w:rsidRPr="00514F8B">
        <w:rPr>
          <w:rFonts w:ascii="Times New Roman" w:hAnsi="Times New Roman" w:cs="Times New Roman"/>
          <w:b/>
          <w:sz w:val="36"/>
          <w:szCs w:val="36"/>
          <w:lang w:val="fr-FR"/>
        </w:rPr>
        <w:t xml:space="preserve">    </w:t>
      </w:r>
      <w:r w:rsidR="00D27D2B" w:rsidRPr="00514F8B">
        <w:rPr>
          <w:rFonts w:ascii="Times New Roman" w:hAnsi="Times New Roman" w:cs="Times New Roman"/>
          <w:b/>
          <w:sz w:val="32"/>
          <w:szCs w:val="32"/>
          <w:lang w:val="fr-FR"/>
        </w:rPr>
        <w:t>Limfoame</w:t>
      </w:r>
    </w:p>
    <w:p w14:paraId="597B12A0" w14:textId="77777777" w:rsidR="00D27D2B" w:rsidRPr="00514F8B" w:rsidRDefault="007E758C" w:rsidP="007E758C">
      <w:pPr>
        <w:ind w:left="-540"/>
        <w:jc w:val="both"/>
        <w:rPr>
          <w:rFonts w:ascii="Times New Roman" w:hAnsi="Times New Roman" w:cs="Times New Roman"/>
          <w:sz w:val="24"/>
          <w:szCs w:val="24"/>
          <w:lang w:val="fr-FR"/>
        </w:rPr>
      </w:pPr>
      <w:r w:rsidRPr="00514F8B">
        <w:rPr>
          <w:rFonts w:ascii="Times New Roman" w:hAnsi="Times New Roman" w:cs="Times New Roman"/>
          <w:sz w:val="24"/>
          <w:szCs w:val="24"/>
          <w:lang w:val="fr-FR"/>
        </w:rPr>
        <w:t xml:space="preserve">     </w:t>
      </w:r>
      <w:r w:rsidR="00D253CC" w:rsidRPr="00514F8B">
        <w:rPr>
          <w:rFonts w:ascii="Times New Roman" w:hAnsi="Times New Roman" w:cs="Times New Roman"/>
          <w:sz w:val="24"/>
          <w:szCs w:val="24"/>
          <w:lang w:val="fr-FR"/>
        </w:rPr>
        <w:tab/>
      </w:r>
      <w:r w:rsidR="00D27D2B" w:rsidRPr="00514F8B">
        <w:rPr>
          <w:rFonts w:ascii="Times New Roman" w:hAnsi="Times New Roman" w:cs="Times New Roman"/>
          <w:sz w:val="24"/>
          <w:szCs w:val="24"/>
          <w:lang w:val="fr-FR"/>
        </w:rPr>
        <w:t xml:space="preserve"> Limfoamele reprezintă un grup de tumori caracterizate </w:t>
      </w:r>
      <w:r w:rsidR="00007538" w:rsidRPr="00514F8B">
        <w:rPr>
          <w:rFonts w:ascii="Times New Roman" w:hAnsi="Times New Roman" w:cs="Times New Roman"/>
          <w:sz w:val="24"/>
          <w:szCs w:val="24"/>
          <w:lang w:val="fr-FR"/>
        </w:rPr>
        <w:t xml:space="preserve">prin </w:t>
      </w:r>
      <w:r w:rsidR="000D3C74" w:rsidRPr="00514F8B">
        <w:rPr>
          <w:rFonts w:ascii="Times New Roman" w:hAnsi="Times New Roman" w:cs="Times New Roman"/>
          <w:sz w:val="24"/>
          <w:szCs w:val="24"/>
          <w:lang w:val="fr-FR"/>
        </w:rPr>
        <w:t>proliferarea</w:t>
      </w:r>
      <w:r w:rsidR="00007538" w:rsidRPr="00514F8B">
        <w:rPr>
          <w:rFonts w:ascii="Times New Roman" w:hAnsi="Times New Roman" w:cs="Times New Roman"/>
          <w:sz w:val="24"/>
          <w:szCs w:val="24"/>
          <w:lang w:val="fr-FR"/>
        </w:rPr>
        <w:t xml:space="preserve"> blastomatoasă locală </w:t>
      </w:r>
      <w:r w:rsidR="000D3C74" w:rsidRPr="00514F8B">
        <w:rPr>
          <w:rFonts w:ascii="Times New Roman" w:hAnsi="Times New Roman" w:cs="Times New Roman"/>
          <w:sz w:val="24"/>
          <w:szCs w:val="24"/>
          <w:lang w:val="fr-FR"/>
        </w:rPr>
        <w:t>a țesutului limfoid</w:t>
      </w:r>
      <w:r w:rsidR="00007538" w:rsidRPr="00514F8B">
        <w:rPr>
          <w:rFonts w:ascii="Times New Roman" w:hAnsi="Times New Roman" w:cs="Times New Roman"/>
          <w:sz w:val="24"/>
          <w:szCs w:val="24"/>
          <w:lang w:val="fr-FR"/>
        </w:rPr>
        <w:t>, în special la nivelul ganglionilor limfatici, unde limfocitele T și B suferă diferențiere și proliferare pe măsură ce interacționează cu antigenul. Acestea reprezintă tumori solide care sunt compuse din celule limfoide neoplazice. Tabloul clinic al limfoamelor este dominat de manifestări legate de creșterea necontrolată a ganglionilor limfatici și a țesutului limfoid, afectarea măduvei osoase și simptome constituționale (febră, oboseală, scădere în greutate</w:t>
      </w:r>
      <w:r w:rsidR="008974B7" w:rsidRPr="00514F8B">
        <w:rPr>
          <w:rFonts w:ascii="Times New Roman" w:hAnsi="Times New Roman" w:cs="Times New Roman"/>
          <w:sz w:val="24"/>
          <w:szCs w:val="24"/>
          <w:lang w:val="fr-FR"/>
        </w:rPr>
        <w:t>, transpirații nocturne, frisoane</w:t>
      </w:r>
      <w:r w:rsidR="00007538" w:rsidRPr="00514F8B">
        <w:rPr>
          <w:rFonts w:ascii="Times New Roman" w:hAnsi="Times New Roman" w:cs="Times New Roman"/>
          <w:sz w:val="24"/>
          <w:szCs w:val="24"/>
          <w:lang w:val="fr-FR"/>
        </w:rPr>
        <w:t>) legate, de asemenea, de creșterea rapidă a celulelor și țesuturilor limfoide anormale.</w:t>
      </w:r>
    </w:p>
    <w:p w14:paraId="61865F03" w14:textId="3961E8C6" w:rsidR="000D3C74" w:rsidRPr="00514F8B" w:rsidRDefault="00B66168" w:rsidP="00D27D2B">
      <w:pPr>
        <w:ind w:firstLine="330"/>
        <w:jc w:val="both"/>
        <w:rPr>
          <w:rFonts w:ascii="Times New Roman" w:hAnsi="Times New Roman" w:cs="Times New Roman"/>
          <w:b/>
          <w:bCs/>
          <w:sz w:val="24"/>
          <w:szCs w:val="24"/>
          <w:lang w:val="fr-FR"/>
        </w:rPr>
      </w:pPr>
      <w:r w:rsidRPr="00514F8B">
        <w:rPr>
          <w:rFonts w:ascii="Times New Roman" w:hAnsi="Times New Roman" w:cs="Times New Roman"/>
          <w:b/>
          <w:bCs/>
          <w:sz w:val="24"/>
          <w:szCs w:val="24"/>
          <w:lang w:val="fr-FR"/>
        </w:rPr>
        <w:t xml:space="preserve">                           </w:t>
      </w:r>
      <w:r w:rsidR="000D3C74" w:rsidRPr="00514F8B">
        <w:rPr>
          <w:rFonts w:ascii="Times New Roman" w:hAnsi="Times New Roman" w:cs="Times New Roman"/>
          <w:b/>
          <w:bCs/>
          <w:sz w:val="24"/>
          <w:szCs w:val="24"/>
          <w:lang w:val="fr-FR"/>
        </w:rPr>
        <w:t xml:space="preserve">Există limfoame Hodgkin și </w:t>
      </w:r>
      <w:r w:rsidR="00C41660" w:rsidRPr="00514F8B">
        <w:rPr>
          <w:rFonts w:ascii="Times New Roman" w:hAnsi="Times New Roman" w:cs="Times New Roman"/>
          <w:b/>
          <w:bCs/>
          <w:sz w:val="24"/>
          <w:szCs w:val="24"/>
          <w:lang w:val="fr-FR"/>
        </w:rPr>
        <w:t>non-Hodgkin</w:t>
      </w:r>
      <w:r w:rsidR="000D3C74" w:rsidRPr="00514F8B">
        <w:rPr>
          <w:rFonts w:ascii="Times New Roman" w:hAnsi="Times New Roman" w:cs="Times New Roman"/>
          <w:b/>
          <w:bCs/>
          <w:sz w:val="24"/>
          <w:szCs w:val="24"/>
          <w:lang w:val="fr-FR"/>
        </w:rPr>
        <w:t xml:space="preserve"> recunoscute.</w:t>
      </w:r>
    </w:p>
    <w:p w14:paraId="14532111" w14:textId="77777777" w:rsidR="00B66168" w:rsidRPr="00514F8B" w:rsidRDefault="000D3C74" w:rsidP="001132A3">
      <w:pPr>
        <w:ind w:left="-540" w:firstLine="660"/>
        <w:jc w:val="both"/>
        <w:rPr>
          <w:rFonts w:ascii="Times New Roman" w:hAnsi="Times New Roman" w:cs="Times New Roman"/>
          <w:i/>
          <w:sz w:val="24"/>
          <w:szCs w:val="24"/>
          <w:lang w:val="fr-FR"/>
        </w:rPr>
      </w:pPr>
      <w:r w:rsidRPr="00514F8B">
        <w:rPr>
          <w:rFonts w:ascii="Times New Roman" w:hAnsi="Times New Roman" w:cs="Times New Roman"/>
          <w:b/>
          <w:sz w:val="24"/>
          <w:szCs w:val="24"/>
          <w:lang w:val="fr-FR"/>
        </w:rPr>
        <w:t xml:space="preserve">Limfoamele Hodgkin </w:t>
      </w:r>
      <w:r w:rsidR="001132A3" w:rsidRPr="00514F8B">
        <w:rPr>
          <w:rFonts w:ascii="Times New Roman" w:hAnsi="Times New Roman" w:cs="Times New Roman"/>
          <w:sz w:val="24"/>
          <w:szCs w:val="24"/>
          <w:lang w:val="fr-FR"/>
        </w:rPr>
        <w:t>(HL)</w:t>
      </w:r>
      <w:r w:rsidRPr="00514F8B">
        <w:rPr>
          <w:rFonts w:ascii="Times New Roman" w:hAnsi="Times New Roman" w:cs="Times New Roman"/>
          <w:sz w:val="24"/>
          <w:szCs w:val="24"/>
          <w:lang w:val="fr-FR"/>
        </w:rPr>
        <w:t xml:space="preserve">, cunoscute </w:t>
      </w:r>
      <w:r w:rsidR="00007538" w:rsidRPr="00514F8B">
        <w:rPr>
          <w:rFonts w:ascii="Times New Roman" w:hAnsi="Times New Roman" w:cs="Times New Roman"/>
          <w:sz w:val="24"/>
          <w:szCs w:val="24"/>
          <w:lang w:val="fr-FR"/>
        </w:rPr>
        <w:t xml:space="preserve">în trecut </w:t>
      </w:r>
      <w:r w:rsidRPr="00514F8B">
        <w:rPr>
          <w:rFonts w:ascii="Times New Roman" w:hAnsi="Times New Roman" w:cs="Times New Roman"/>
          <w:sz w:val="24"/>
          <w:szCs w:val="24"/>
          <w:lang w:val="fr-FR"/>
        </w:rPr>
        <w:t xml:space="preserve">și sub denumirea de </w:t>
      </w:r>
      <w:r w:rsidR="00007538" w:rsidRPr="00514F8B">
        <w:rPr>
          <w:rFonts w:ascii="Times New Roman" w:hAnsi="Times New Roman" w:cs="Times New Roman"/>
          <w:sz w:val="24"/>
          <w:szCs w:val="24"/>
          <w:lang w:val="fr-FR"/>
        </w:rPr>
        <w:t xml:space="preserve">boala </w:t>
      </w:r>
      <w:r w:rsidRPr="00514F8B">
        <w:rPr>
          <w:rFonts w:ascii="Times New Roman" w:hAnsi="Times New Roman" w:cs="Times New Roman"/>
          <w:sz w:val="24"/>
          <w:szCs w:val="24"/>
          <w:lang w:val="fr-FR"/>
        </w:rPr>
        <w:t xml:space="preserve">Hodgkin </w:t>
      </w:r>
      <w:r w:rsidR="001D01B8" w:rsidRPr="00514F8B">
        <w:rPr>
          <w:rFonts w:ascii="Times New Roman" w:hAnsi="Times New Roman" w:cs="Times New Roman"/>
          <w:sz w:val="24"/>
          <w:szCs w:val="24"/>
          <w:lang w:val="fr-FR"/>
        </w:rPr>
        <w:t>(</w:t>
      </w:r>
      <w:r w:rsidRPr="00514F8B">
        <w:rPr>
          <w:rFonts w:ascii="Times New Roman" w:hAnsi="Times New Roman" w:cs="Times New Roman"/>
          <w:i/>
          <w:sz w:val="24"/>
          <w:szCs w:val="24"/>
          <w:lang w:val="fr-FR"/>
        </w:rPr>
        <w:t>limfogranulomatoză</w:t>
      </w:r>
      <w:r w:rsidRPr="00514F8B">
        <w:rPr>
          <w:rFonts w:ascii="Times New Roman" w:hAnsi="Times New Roman" w:cs="Times New Roman"/>
          <w:sz w:val="24"/>
          <w:szCs w:val="24"/>
          <w:lang w:val="fr-FR"/>
        </w:rPr>
        <w:t xml:space="preserve">), reprezintă </w:t>
      </w:r>
      <w:r w:rsidR="00007538" w:rsidRPr="00514F8B">
        <w:rPr>
          <w:rFonts w:ascii="Times New Roman" w:hAnsi="Times New Roman" w:cs="Times New Roman"/>
          <w:sz w:val="24"/>
          <w:szCs w:val="24"/>
          <w:lang w:val="fr-FR"/>
        </w:rPr>
        <w:t xml:space="preserve">o formă specializată de limfom, caracterizată prin prezența unor celule anormale caracteristice - </w:t>
      </w:r>
      <w:r w:rsidR="00007538" w:rsidRPr="00514F8B">
        <w:rPr>
          <w:rFonts w:ascii="Times New Roman" w:hAnsi="Times New Roman" w:cs="Times New Roman"/>
          <w:b/>
          <w:bCs/>
          <w:sz w:val="24"/>
          <w:szCs w:val="24"/>
          <w:lang w:val="fr-FR"/>
        </w:rPr>
        <w:t xml:space="preserve">celulele </w:t>
      </w:r>
      <w:r w:rsidR="00007538" w:rsidRPr="00514F8B">
        <w:rPr>
          <w:rFonts w:ascii="Times New Roman" w:hAnsi="Times New Roman" w:cs="Times New Roman"/>
          <w:b/>
          <w:bCs/>
          <w:i/>
          <w:sz w:val="24"/>
          <w:szCs w:val="24"/>
          <w:lang w:val="fr-FR"/>
        </w:rPr>
        <w:t>Reed-Sternberg</w:t>
      </w:r>
      <w:r w:rsidR="00B66168" w:rsidRPr="00514F8B">
        <w:rPr>
          <w:rFonts w:ascii="Times New Roman" w:hAnsi="Times New Roman" w:cs="Times New Roman"/>
          <w:i/>
          <w:sz w:val="24"/>
          <w:szCs w:val="24"/>
          <w:lang w:val="fr-FR"/>
        </w:rPr>
        <w:t>.</w:t>
      </w:r>
    </w:p>
    <w:p w14:paraId="7AF7DC97" w14:textId="0EC0C506" w:rsidR="001132A3" w:rsidRPr="00514F8B" w:rsidRDefault="00007538" w:rsidP="001132A3">
      <w:pPr>
        <w:ind w:left="-540" w:firstLine="660"/>
        <w:jc w:val="both"/>
        <w:rPr>
          <w:rFonts w:ascii="Times New Roman" w:hAnsi="Times New Roman" w:cs="Times New Roman"/>
          <w:sz w:val="24"/>
          <w:szCs w:val="24"/>
          <w:lang w:val="fr-FR"/>
        </w:rPr>
      </w:pPr>
      <w:r w:rsidRPr="00514F8B">
        <w:rPr>
          <w:rFonts w:ascii="Times New Roman" w:hAnsi="Times New Roman" w:cs="Times New Roman"/>
          <w:sz w:val="24"/>
          <w:szCs w:val="24"/>
          <w:lang w:val="fr-FR"/>
        </w:rPr>
        <w:t xml:space="preserve">Etiologia </w:t>
      </w:r>
      <w:r w:rsidR="00C41660" w:rsidRPr="00514F8B">
        <w:rPr>
          <w:rFonts w:ascii="Times New Roman" w:hAnsi="Times New Roman" w:cs="Times New Roman"/>
          <w:sz w:val="24"/>
          <w:szCs w:val="24"/>
          <w:lang w:val="fr-FR"/>
        </w:rPr>
        <w:t xml:space="preserve">limfoamelor </w:t>
      </w:r>
      <w:r w:rsidRPr="00514F8B">
        <w:rPr>
          <w:rFonts w:ascii="Times New Roman" w:hAnsi="Times New Roman" w:cs="Times New Roman"/>
          <w:sz w:val="24"/>
          <w:szCs w:val="24"/>
          <w:lang w:val="fr-FR"/>
        </w:rPr>
        <w:t xml:space="preserve">Hodgkin </w:t>
      </w:r>
      <w:r w:rsidR="00C41660" w:rsidRPr="00514F8B">
        <w:rPr>
          <w:rFonts w:ascii="Times New Roman" w:hAnsi="Times New Roman" w:cs="Times New Roman"/>
          <w:sz w:val="24"/>
          <w:szCs w:val="24"/>
          <w:lang w:val="fr-FR"/>
        </w:rPr>
        <w:t xml:space="preserve">este </w:t>
      </w:r>
      <w:r w:rsidRPr="00514F8B">
        <w:rPr>
          <w:rFonts w:ascii="Times New Roman" w:hAnsi="Times New Roman" w:cs="Times New Roman"/>
          <w:sz w:val="24"/>
          <w:szCs w:val="24"/>
          <w:lang w:val="fr-FR"/>
        </w:rPr>
        <w:t xml:space="preserve">în mare parte necunoscută, deși se speculează expunerea la unii viruși și agenți cancerigeni. </w:t>
      </w:r>
      <w:r w:rsidR="001132A3" w:rsidRPr="00514F8B">
        <w:rPr>
          <w:rFonts w:ascii="Times New Roman" w:hAnsi="Times New Roman" w:cs="Times New Roman"/>
          <w:sz w:val="24"/>
          <w:szCs w:val="24"/>
          <w:lang w:val="fr-FR"/>
        </w:rPr>
        <w:t xml:space="preserve"> Limfomul Hodgkin reprezintă 0,7% din toate cancerele noi din Statele Unite; există aproximativ 8000 de cazuri noi în fiecare an. Vârsta medie la diagnosticare este de 32 de ani. Este unul dintre cele mai frecvente cancere ale adulților tineri și adolescenților, dar apare și la persoanele în vârstă. A fost primul cancer uman care a fost tratat cu succes prin radioterapie și chimioterapie și este vindecabil în majoritatea cazurilor.</w:t>
      </w:r>
    </w:p>
    <w:p w14:paraId="1E313683" w14:textId="1A2C33F7" w:rsidR="005C7A70" w:rsidRDefault="001132A3" w:rsidP="005C7A70">
      <w:pPr>
        <w:ind w:left="-540" w:firstLine="660"/>
        <w:jc w:val="both"/>
        <w:rPr>
          <w:rFonts w:ascii="Times New Roman" w:hAnsi="Times New Roman" w:cs="Times New Roman"/>
          <w:color w:val="000000"/>
          <w:sz w:val="24"/>
          <w:szCs w:val="24"/>
        </w:rPr>
      </w:pPr>
      <w:r w:rsidRPr="00514F8B">
        <w:rPr>
          <w:rFonts w:ascii="Times New Roman" w:hAnsi="Times New Roman" w:cs="Times New Roman"/>
          <w:sz w:val="24"/>
          <w:szCs w:val="24"/>
          <w:lang w:val="fr-FR"/>
        </w:rPr>
        <w:t xml:space="preserve">Limfomul Hodgkin cuprinde un grup de neoplasme limfoide care diferă de LNH în mai multe privințe. În timp ce LNH apar frecvent în situsuri extranodale și se răspândesc într-un mod imprevizibil, </w:t>
      </w:r>
      <w:r w:rsidRPr="00514F8B">
        <w:rPr>
          <w:rFonts w:ascii="Times New Roman" w:hAnsi="Times New Roman" w:cs="Times New Roman"/>
          <w:iCs/>
          <w:sz w:val="24"/>
          <w:szCs w:val="24"/>
          <w:lang w:val="fr-FR"/>
        </w:rPr>
        <w:t>HL apare într-un singur nod</w:t>
      </w:r>
      <w:r w:rsidR="00B66168" w:rsidRPr="00514F8B">
        <w:rPr>
          <w:rFonts w:ascii="Times New Roman" w:hAnsi="Times New Roman" w:cs="Times New Roman"/>
          <w:iCs/>
          <w:sz w:val="24"/>
          <w:szCs w:val="24"/>
          <w:lang w:val="fr-FR"/>
        </w:rPr>
        <w:t>ul limfatic</w:t>
      </w:r>
      <w:r w:rsidRPr="00514F8B">
        <w:rPr>
          <w:rFonts w:ascii="Times New Roman" w:hAnsi="Times New Roman" w:cs="Times New Roman"/>
          <w:iCs/>
          <w:sz w:val="24"/>
          <w:szCs w:val="24"/>
          <w:lang w:val="fr-FR"/>
        </w:rPr>
        <w:t xml:space="preserve"> sau într-un lanț de nodu</w:t>
      </w:r>
      <w:r w:rsidR="00B66168" w:rsidRPr="00514F8B">
        <w:rPr>
          <w:rFonts w:ascii="Times New Roman" w:hAnsi="Times New Roman" w:cs="Times New Roman"/>
          <w:iCs/>
          <w:sz w:val="24"/>
          <w:szCs w:val="24"/>
          <w:lang w:val="fr-FR"/>
        </w:rPr>
        <w:t>li</w:t>
      </w:r>
      <w:r w:rsidRPr="00514F8B">
        <w:rPr>
          <w:rFonts w:ascii="Times New Roman" w:hAnsi="Times New Roman" w:cs="Times New Roman"/>
          <w:iCs/>
          <w:sz w:val="24"/>
          <w:szCs w:val="24"/>
          <w:lang w:val="fr-FR"/>
        </w:rPr>
        <w:t xml:space="preserve"> și se răspândește mai întâi în țesuturile limfoide</w:t>
      </w:r>
      <w:r w:rsidRPr="00514F8B">
        <w:rPr>
          <w:rFonts w:ascii="Times New Roman" w:hAnsi="Times New Roman" w:cs="Times New Roman"/>
          <w:sz w:val="24"/>
          <w:szCs w:val="24"/>
          <w:lang w:val="fr-FR"/>
        </w:rPr>
        <w:t>. HL are, de asemenea, caracteristici morfologice distinctive. Se caracterizează prin prezența unor celule gigan</w:t>
      </w:r>
      <w:r w:rsidR="005C7A70" w:rsidRPr="00514F8B">
        <w:rPr>
          <w:rFonts w:ascii="Times New Roman" w:hAnsi="Times New Roman" w:cs="Times New Roman"/>
          <w:sz w:val="24"/>
          <w:szCs w:val="24"/>
          <w:lang w:val="fr-FR"/>
        </w:rPr>
        <w:t>e</w:t>
      </w:r>
      <w:r w:rsidRPr="00514F8B">
        <w:rPr>
          <w:rFonts w:ascii="Times New Roman" w:hAnsi="Times New Roman" w:cs="Times New Roman"/>
          <w:sz w:val="24"/>
          <w:szCs w:val="24"/>
          <w:lang w:val="fr-FR"/>
        </w:rPr>
        <w:t xml:space="preserve">t neoplazice numite </w:t>
      </w:r>
      <w:r w:rsidRPr="00514F8B">
        <w:rPr>
          <w:rFonts w:ascii="Times New Roman" w:hAnsi="Times New Roman" w:cs="Times New Roman"/>
          <w:b/>
          <w:bCs/>
          <w:i/>
          <w:iCs/>
          <w:sz w:val="24"/>
          <w:szCs w:val="24"/>
          <w:lang w:val="fr-FR"/>
        </w:rPr>
        <w:t>celule Reed-Sternberg</w:t>
      </w:r>
      <w:r w:rsidRPr="00514F8B">
        <w:rPr>
          <w:rFonts w:ascii="Times New Roman" w:hAnsi="Times New Roman" w:cs="Times New Roman"/>
          <w:sz w:val="24"/>
          <w:szCs w:val="24"/>
          <w:lang w:val="fr-FR"/>
        </w:rPr>
        <w:t>. Aceste celule eliberează factori care induc acumularea de limfocite reactive, macrofage și granulocite, care reprezintă de obicei mai mult de 90% din celu</w:t>
      </w:r>
      <w:r w:rsidR="005C7A70" w:rsidRPr="00514F8B">
        <w:rPr>
          <w:rFonts w:ascii="Times New Roman" w:hAnsi="Times New Roman" w:cs="Times New Roman"/>
          <w:sz w:val="24"/>
          <w:szCs w:val="24"/>
          <w:lang w:val="fr-FR"/>
        </w:rPr>
        <w:t>le</w:t>
      </w:r>
      <w:r w:rsidRPr="00514F8B">
        <w:rPr>
          <w:rFonts w:ascii="Times New Roman" w:hAnsi="Times New Roman" w:cs="Times New Roman"/>
          <w:sz w:val="24"/>
          <w:szCs w:val="24"/>
          <w:lang w:val="fr-FR"/>
        </w:rPr>
        <w:t xml:space="preserve"> tumorii. </w:t>
      </w:r>
      <w:r>
        <w:rPr>
          <w:rFonts w:ascii="Times New Roman" w:hAnsi="Times New Roman" w:cs="Times New Roman"/>
          <w:sz w:val="24"/>
          <w:szCs w:val="24"/>
        </w:rPr>
        <w:t xml:space="preserve">În marea majoritate a HL, celulele neoplazice Reed-Sternberg sunt derivate din celulele B din centrul germinativ sau din centrul postgerminativ. </w:t>
      </w:r>
      <w:r>
        <w:rPr>
          <w:rFonts w:ascii="Times New Roman" w:hAnsi="Times New Roman" w:cs="Times New Roman"/>
          <w:color w:val="000000"/>
          <w:sz w:val="24"/>
          <w:szCs w:val="24"/>
        </w:rPr>
        <w:t xml:space="preserve">Originea celulelor neoplazice Reed-Sternberg din HL clasic a fost explicată prin studii bazate pe analiza moleculară a celulelor Reed-Sternberg </w:t>
      </w:r>
      <w:r w:rsidR="005C7A70">
        <w:rPr>
          <w:rFonts w:ascii="Times New Roman" w:hAnsi="Times New Roman" w:cs="Times New Roman"/>
          <w:color w:val="000000"/>
          <w:sz w:val="24"/>
          <w:szCs w:val="24"/>
        </w:rPr>
        <w:t>isolate.</w:t>
      </w:r>
    </w:p>
    <w:p w14:paraId="11D67948" w14:textId="61050F63" w:rsidR="001132A3" w:rsidRPr="00514F8B" w:rsidRDefault="001132A3" w:rsidP="005C7A70">
      <w:pPr>
        <w:ind w:left="-540" w:firstLine="660"/>
        <w:jc w:val="both"/>
        <w:rPr>
          <w:rFonts w:ascii="Times New Roman" w:hAnsi="Times New Roman" w:cs="Times New Roman"/>
          <w:sz w:val="24"/>
          <w:szCs w:val="24"/>
          <w:lang w:val="fr-FR"/>
        </w:rPr>
      </w:pPr>
      <w:r w:rsidRPr="001132A3">
        <w:rPr>
          <w:rFonts w:ascii="Times New Roman" w:hAnsi="Times New Roman" w:cs="Times New Roman"/>
          <w:color w:val="000000"/>
          <w:sz w:val="24"/>
          <w:szCs w:val="24"/>
        </w:rPr>
        <w:t xml:space="preserve">Deși au semnătura genetică a unei </w:t>
      </w:r>
      <w:r>
        <w:rPr>
          <w:rFonts w:ascii="Times New Roman" w:hAnsi="Times New Roman" w:cs="Times New Roman"/>
          <w:color w:val="000000"/>
          <w:sz w:val="24"/>
          <w:szCs w:val="24"/>
        </w:rPr>
        <w:t xml:space="preserve">celule B, celulele Reed-Sternberg din HL clasic nu exprimă majoritatea genelor specifice celulelor B, inclusiv genele Ig. </w:t>
      </w:r>
      <w:r w:rsidRPr="00514F8B">
        <w:rPr>
          <w:rFonts w:ascii="Times New Roman" w:hAnsi="Times New Roman" w:cs="Times New Roman"/>
          <w:color w:val="000000"/>
          <w:sz w:val="24"/>
          <w:szCs w:val="24"/>
          <w:lang w:val="fr-FR"/>
        </w:rPr>
        <w:t>Cauza acestei reprogramări totale a expresiei genelor nu a fost încă pe deplin explicată.</w:t>
      </w:r>
    </w:p>
    <w:p w14:paraId="023187A5" w14:textId="77777777" w:rsidR="005C7A70" w:rsidRPr="00514F8B" w:rsidRDefault="001132A3" w:rsidP="001132A3">
      <w:pPr>
        <w:autoSpaceDE w:val="0"/>
        <w:autoSpaceDN w:val="0"/>
        <w:adjustRightInd w:val="0"/>
        <w:spacing w:after="0"/>
        <w:ind w:left="-540" w:firstLine="720"/>
        <w:jc w:val="both"/>
        <w:rPr>
          <w:rFonts w:ascii="Times New Roman" w:hAnsi="Times New Roman" w:cs="Times New Roman"/>
          <w:color w:val="000000"/>
          <w:sz w:val="24"/>
          <w:szCs w:val="24"/>
          <w:lang w:val="fr-FR"/>
        </w:rPr>
      </w:pPr>
      <w:r w:rsidRPr="00514F8B">
        <w:rPr>
          <w:rFonts w:ascii="Times New Roman" w:hAnsi="Times New Roman" w:cs="Times New Roman"/>
          <w:iCs/>
          <w:color w:val="000000"/>
          <w:sz w:val="24"/>
          <w:szCs w:val="24"/>
          <w:lang w:val="fr-FR"/>
        </w:rPr>
        <w:t>Activarea factorului de transcripție NF-</w:t>
      </w:r>
      <w:r w:rsidRPr="001132A3">
        <w:rPr>
          <w:rFonts w:ascii="Times New Roman" w:hAnsi="Times New Roman" w:cs="Times New Roman"/>
          <w:iCs/>
          <w:color w:val="000000"/>
          <w:sz w:val="24"/>
          <w:szCs w:val="24"/>
        </w:rPr>
        <w:t>κ</w:t>
      </w:r>
      <w:r w:rsidRPr="00514F8B">
        <w:rPr>
          <w:rFonts w:ascii="Times New Roman" w:hAnsi="Times New Roman" w:cs="Times New Roman"/>
          <w:iCs/>
          <w:color w:val="000000"/>
          <w:sz w:val="24"/>
          <w:szCs w:val="24"/>
          <w:lang w:val="fr-FR"/>
        </w:rPr>
        <w:t xml:space="preserve">B este un </w:t>
      </w:r>
      <w:r w:rsidR="005C7A70" w:rsidRPr="00514F8B">
        <w:rPr>
          <w:rFonts w:ascii="Times New Roman" w:hAnsi="Times New Roman" w:cs="Times New Roman"/>
          <w:iCs/>
          <w:color w:val="000000"/>
          <w:sz w:val="24"/>
          <w:szCs w:val="24"/>
          <w:lang w:val="fr-FR"/>
        </w:rPr>
        <w:t>element</w:t>
      </w:r>
      <w:r w:rsidRPr="00514F8B">
        <w:rPr>
          <w:rFonts w:ascii="Times New Roman" w:hAnsi="Times New Roman" w:cs="Times New Roman"/>
          <w:iCs/>
          <w:color w:val="000000"/>
          <w:sz w:val="24"/>
          <w:szCs w:val="24"/>
          <w:lang w:val="fr-FR"/>
        </w:rPr>
        <w:t xml:space="preserve"> comun în HL clasic</w:t>
      </w:r>
      <w:r w:rsidRPr="00514F8B">
        <w:rPr>
          <w:rFonts w:ascii="Times New Roman" w:hAnsi="Times New Roman" w:cs="Times New Roman"/>
          <w:color w:val="000000"/>
          <w:sz w:val="24"/>
          <w:szCs w:val="24"/>
          <w:lang w:val="fr-FR"/>
        </w:rPr>
        <w:t>. NF-</w:t>
      </w:r>
      <w:r>
        <w:rPr>
          <w:rFonts w:ascii="Times New Roman" w:hAnsi="Times New Roman" w:cs="Times New Roman"/>
          <w:color w:val="000000"/>
          <w:sz w:val="24"/>
          <w:szCs w:val="24"/>
        </w:rPr>
        <w:t>κ</w:t>
      </w:r>
      <w:r w:rsidRPr="00514F8B">
        <w:rPr>
          <w:rFonts w:ascii="Times New Roman" w:hAnsi="Times New Roman" w:cs="Times New Roman"/>
          <w:color w:val="000000"/>
          <w:sz w:val="24"/>
          <w:szCs w:val="24"/>
          <w:lang w:val="fr-FR"/>
        </w:rPr>
        <w:t>B este activat fie de infecția cu EBV, fie de un alt mecanism și activează gene care promovează supraviețuirea și proliferarea limfocitelor. Celulele tumorale EBV+ exprimă proteina membran</w:t>
      </w:r>
      <w:r w:rsidR="005C7A70" w:rsidRPr="00514F8B">
        <w:rPr>
          <w:rFonts w:ascii="Times New Roman" w:hAnsi="Times New Roman" w:cs="Times New Roman"/>
          <w:color w:val="000000"/>
          <w:sz w:val="24"/>
          <w:szCs w:val="24"/>
          <w:lang w:val="fr-FR"/>
        </w:rPr>
        <w:t>ară</w:t>
      </w:r>
      <w:r w:rsidRPr="00514F8B">
        <w:rPr>
          <w:rFonts w:ascii="Times New Roman" w:hAnsi="Times New Roman" w:cs="Times New Roman"/>
          <w:color w:val="000000"/>
          <w:sz w:val="24"/>
          <w:szCs w:val="24"/>
          <w:lang w:val="fr-FR"/>
        </w:rPr>
        <w:t xml:space="preserve"> latentă-1 (LMP-1), o proteină codificată de genomul EBV care transmite semnale care reglează </w:t>
      </w:r>
      <w:r w:rsidR="005C7A70" w:rsidRPr="00514F8B">
        <w:rPr>
          <w:rFonts w:ascii="Times New Roman" w:hAnsi="Times New Roman" w:cs="Times New Roman"/>
          <w:color w:val="000000"/>
          <w:sz w:val="24"/>
          <w:szCs w:val="24"/>
          <w:lang w:val="fr-FR"/>
        </w:rPr>
        <w:t>activarea</w:t>
      </w:r>
      <w:r w:rsidRPr="00514F8B">
        <w:rPr>
          <w:rFonts w:ascii="Times New Roman" w:hAnsi="Times New Roman" w:cs="Times New Roman"/>
          <w:color w:val="000000"/>
          <w:sz w:val="24"/>
          <w:szCs w:val="24"/>
          <w:lang w:val="fr-FR"/>
        </w:rPr>
        <w:t xml:space="preserve"> NF-</w:t>
      </w:r>
      <w:r>
        <w:rPr>
          <w:rFonts w:ascii="Times New Roman" w:hAnsi="Times New Roman" w:cs="Times New Roman"/>
          <w:color w:val="000000"/>
          <w:sz w:val="24"/>
          <w:szCs w:val="24"/>
        </w:rPr>
        <w:t>κ</w:t>
      </w:r>
      <w:r w:rsidRPr="00514F8B">
        <w:rPr>
          <w:rFonts w:ascii="Times New Roman" w:hAnsi="Times New Roman" w:cs="Times New Roman"/>
          <w:color w:val="000000"/>
          <w:sz w:val="24"/>
          <w:szCs w:val="24"/>
          <w:lang w:val="fr-FR"/>
        </w:rPr>
        <w:t>B. Activarea NF-</w:t>
      </w:r>
      <w:r>
        <w:rPr>
          <w:rFonts w:ascii="Times New Roman" w:hAnsi="Times New Roman" w:cs="Times New Roman"/>
          <w:color w:val="000000"/>
          <w:sz w:val="24"/>
          <w:szCs w:val="24"/>
        </w:rPr>
        <w:t>κ</w:t>
      </w:r>
      <w:r w:rsidRPr="00514F8B">
        <w:rPr>
          <w:rFonts w:ascii="Times New Roman" w:hAnsi="Times New Roman" w:cs="Times New Roman"/>
          <w:color w:val="000000"/>
          <w:sz w:val="24"/>
          <w:szCs w:val="24"/>
          <w:lang w:val="fr-FR"/>
        </w:rPr>
        <w:t>B apare, de asemenea, în tumorile EBV-, în unele cazuri ca urmare a mutațiilor dobândite în I</w:t>
      </w:r>
      <w:r>
        <w:rPr>
          <w:rFonts w:ascii="Times New Roman" w:hAnsi="Times New Roman" w:cs="Times New Roman"/>
          <w:color w:val="000000"/>
          <w:sz w:val="24"/>
          <w:szCs w:val="24"/>
        </w:rPr>
        <w:t>κ</w:t>
      </w:r>
      <w:r w:rsidRPr="00514F8B">
        <w:rPr>
          <w:rFonts w:ascii="Times New Roman" w:hAnsi="Times New Roman" w:cs="Times New Roman"/>
          <w:color w:val="000000"/>
          <w:sz w:val="24"/>
          <w:szCs w:val="24"/>
          <w:lang w:val="fr-FR"/>
        </w:rPr>
        <w:t xml:space="preserve">B, un regulator </w:t>
      </w:r>
      <w:r w:rsidR="005C7A70" w:rsidRPr="00514F8B">
        <w:rPr>
          <w:rFonts w:ascii="Times New Roman" w:hAnsi="Times New Roman" w:cs="Times New Roman"/>
          <w:color w:val="000000"/>
          <w:sz w:val="24"/>
          <w:szCs w:val="24"/>
          <w:lang w:val="fr-FR"/>
        </w:rPr>
        <w:t xml:space="preserve">supresor </w:t>
      </w:r>
      <w:r w:rsidRPr="00514F8B">
        <w:rPr>
          <w:rFonts w:ascii="Times New Roman" w:hAnsi="Times New Roman" w:cs="Times New Roman"/>
          <w:color w:val="000000"/>
          <w:sz w:val="24"/>
          <w:szCs w:val="24"/>
          <w:lang w:val="fr-FR"/>
        </w:rPr>
        <w:t>al NF-</w:t>
      </w:r>
      <w:r>
        <w:rPr>
          <w:rFonts w:ascii="Times New Roman" w:hAnsi="Times New Roman" w:cs="Times New Roman"/>
          <w:color w:val="000000"/>
          <w:sz w:val="24"/>
          <w:szCs w:val="24"/>
        </w:rPr>
        <w:t>κ</w:t>
      </w:r>
      <w:r w:rsidRPr="00514F8B">
        <w:rPr>
          <w:rFonts w:ascii="Times New Roman" w:hAnsi="Times New Roman" w:cs="Times New Roman"/>
          <w:color w:val="000000"/>
          <w:sz w:val="24"/>
          <w:szCs w:val="24"/>
          <w:lang w:val="fr-FR"/>
        </w:rPr>
        <w:t>B. Se presupune că activarea NF-</w:t>
      </w:r>
      <w:r>
        <w:rPr>
          <w:rFonts w:ascii="Times New Roman" w:hAnsi="Times New Roman" w:cs="Times New Roman"/>
          <w:color w:val="000000"/>
          <w:sz w:val="24"/>
          <w:szCs w:val="24"/>
        </w:rPr>
        <w:t>κ</w:t>
      </w:r>
      <w:r w:rsidRPr="00514F8B">
        <w:rPr>
          <w:rFonts w:ascii="Times New Roman" w:hAnsi="Times New Roman" w:cs="Times New Roman"/>
          <w:color w:val="000000"/>
          <w:sz w:val="24"/>
          <w:szCs w:val="24"/>
          <w:lang w:val="fr-FR"/>
        </w:rPr>
        <w:t xml:space="preserve">B de către EBV sau de către alte mecanisme </w:t>
      </w:r>
      <w:r w:rsidR="005C7A70" w:rsidRPr="00514F8B">
        <w:rPr>
          <w:rFonts w:ascii="Times New Roman" w:hAnsi="Times New Roman" w:cs="Times New Roman"/>
          <w:color w:val="000000"/>
          <w:sz w:val="24"/>
          <w:szCs w:val="24"/>
          <w:lang w:val="fr-FR"/>
        </w:rPr>
        <w:t>reprimă</w:t>
      </w:r>
      <w:r w:rsidRPr="00514F8B">
        <w:rPr>
          <w:rFonts w:ascii="Times New Roman" w:hAnsi="Times New Roman" w:cs="Times New Roman"/>
          <w:color w:val="000000"/>
          <w:sz w:val="24"/>
          <w:szCs w:val="24"/>
          <w:lang w:val="fr-FR"/>
        </w:rPr>
        <w:t xml:space="preserve"> apoptoză celulel</w:t>
      </w:r>
      <w:r w:rsidR="005C7A70" w:rsidRPr="00514F8B">
        <w:rPr>
          <w:rFonts w:ascii="Times New Roman" w:hAnsi="Times New Roman" w:cs="Times New Roman"/>
          <w:color w:val="000000"/>
          <w:sz w:val="24"/>
          <w:szCs w:val="24"/>
          <w:lang w:val="fr-FR"/>
        </w:rPr>
        <w:t>or</w:t>
      </w:r>
      <w:r w:rsidRPr="00514F8B">
        <w:rPr>
          <w:rFonts w:ascii="Times New Roman" w:hAnsi="Times New Roman" w:cs="Times New Roman"/>
          <w:color w:val="000000"/>
          <w:sz w:val="24"/>
          <w:szCs w:val="24"/>
          <w:lang w:val="fr-FR"/>
        </w:rPr>
        <w:t xml:space="preserve"> B din centrul </w:t>
      </w:r>
      <w:r w:rsidR="005C7A70" w:rsidRPr="00514F8B">
        <w:rPr>
          <w:rFonts w:ascii="Times New Roman" w:hAnsi="Times New Roman" w:cs="Times New Roman"/>
          <w:color w:val="000000"/>
          <w:sz w:val="24"/>
          <w:szCs w:val="24"/>
          <w:lang w:val="fr-FR"/>
        </w:rPr>
        <w:t>germinative,</w:t>
      </w:r>
      <w:r w:rsidRPr="00514F8B">
        <w:rPr>
          <w:rFonts w:ascii="Times New Roman" w:hAnsi="Times New Roman" w:cs="Times New Roman"/>
          <w:color w:val="000000"/>
          <w:sz w:val="24"/>
          <w:szCs w:val="24"/>
          <w:lang w:val="fr-FR"/>
        </w:rPr>
        <w:t xml:space="preserve"> care nu pot exprima Igs, pregătind terenul pentru dobândirea altor mutații necunoscute care</w:t>
      </w:r>
      <w:r w:rsidR="005C7A70" w:rsidRPr="00514F8B">
        <w:rPr>
          <w:rFonts w:ascii="Times New Roman" w:hAnsi="Times New Roman" w:cs="Times New Roman"/>
          <w:color w:val="000000"/>
          <w:sz w:val="24"/>
          <w:szCs w:val="24"/>
          <w:lang w:val="fr-FR"/>
        </w:rPr>
        <w:t xml:space="preserve"> participă</w:t>
      </w:r>
      <w:r w:rsidRPr="00514F8B">
        <w:rPr>
          <w:rFonts w:ascii="Times New Roman" w:hAnsi="Times New Roman" w:cs="Times New Roman"/>
          <w:color w:val="000000"/>
          <w:sz w:val="24"/>
          <w:szCs w:val="24"/>
          <w:lang w:val="fr-FR"/>
        </w:rPr>
        <w:t xml:space="preserve"> la producerea celulelor Reed Sternberg. </w:t>
      </w:r>
    </w:p>
    <w:p w14:paraId="5B83A425" w14:textId="77777777" w:rsidR="005C7A70" w:rsidRPr="00514F8B" w:rsidRDefault="001132A3" w:rsidP="001132A3">
      <w:pPr>
        <w:autoSpaceDE w:val="0"/>
        <w:autoSpaceDN w:val="0"/>
        <w:adjustRightInd w:val="0"/>
        <w:spacing w:after="0"/>
        <w:ind w:left="-540" w:firstLine="720"/>
        <w:jc w:val="both"/>
        <w:rPr>
          <w:rFonts w:ascii="Times New Roman" w:hAnsi="Times New Roman" w:cs="Times New Roman"/>
          <w:color w:val="000000"/>
          <w:sz w:val="24"/>
          <w:szCs w:val="24"/>
          <w:lang w:val="fr-FR"/>
        </w:rPr>
      </w:pPr>
      <w:r w:rsidRPr="00514F8B">
        <w:rPr>
          <w:rFonts w:ascii="Times New Roman" w:hAnsi="Times New Roman" w:cs="Times New Roman"/>
          <w:color w:val="000000"/>
          <w:sz w:val="24"/>
          <w:szCs w:val="24"/>
          <w:lang w:val="fr-FR"/>
        </w:rPr>
        <w:lastRenderedPageBreak/>
        <w:t>Se cuno</w:t>
      </w:r>
      <w:r w:rsidR="005C7A70" w:rsidRPr="00514F8B">
        <w:rPr>
          <w:rFonts w:ascii="Times New Roman" w:hAnsi="Times New Roman" w:cs="Times New Roman"/>
          <w:color w:val="000000"/>
          <w:sz w:val="24"/>
          <w:szCs w:val="24"/>
          <w:lang w:val="fr-FR"/>
        </w:rPr>
        <w:t>aște</w:t>
      </w:r>
      <w:r w:rsidRPr="00514F8B">
        <w:rPr>
          <w:rFonts w:ascii="Times New Roman" w:hAnsi="Times New Roman" w:cs="Times New Roman"/>
          <w:color w:val="000000"/>
          <w:sz w:val="24"/>
          <w:szCs w:val="24"/>
          <w:lang w:val="fr-FR"/>
        </w:rPr>
        <w:t xml:space="preserve"> puțin despre baza morfologiei celulelor Reed-Sternberg, dar este interesant faptul că celulele B infectate cu EBV care seamănă cu celulele Reed-Sternberg se găsesc în ganglionii limfatici ai persoanelor cu mononucleoză infecțioasă, ceea ce sugerează că proteinele codificate de EBV joacă un rol în metamorfoza celulelor B în celule Reed-Sternberg. </w:t>
      </w:r>
    </w:p>
    <w:p w14:paraId="6BF76C56" w14:textId="5896A05E" w:rsidR="001132A3" w:rsidRPr="001132A3" w:rsidRDefault="001132A3" w:rsidP="001132A3">
      <w:pPr>
        <w:autoSpaceDE w:val="0"/>
        <w:autoSpaceDN w:val="0"/>
        <w:adjustRightInd w:val="0"/>
        <w:spacing w:after="0"/>
        <w:ind w:left="-540" w:firstLine="720"/>
        <w:jc w:val="both"/>
        <w:rPr>
          <w:rFonts w:ascii="Times New Roman" w:hAnsi="Times New Roman" w:cs="Times New Roman"/>
          <w:color w:val="000000"/>
          <w:sz w:val="24"/>
          <w:szCs w:val="24"/>
        </w:rPr>
      </w:pPr>
      <w:r w:rsidRPr="00514F8B">
        <w:rPr>
          <w:rFonts w:ascii="Times New Roman" w:hAnsi="Times New Roman" w:cs="Times New Roman"/>
          <w:color w:val="000000"/>
          <w:sz w:val="24"/>
          <w:szCs w:val="24"/>
          <w:lang w:val="fr-FR"/>
        </w:rPr>
        <w:t xml:space="preserve">Acumularea abundentă de celule reactive în țesuturile afectate de HL clasic apare ca răspuns la o mare varietate de </w:t>
      </w:r>
      <w:r w:rsidRPr="00514F8B">
        <w:rPr>
          <w:rFonts w:ascii="Times New Roman" w:hAnsi="Times New Roman" w:cs="Times New Roman"/>
          <w:i/>
          <w:iCs/>
          <w:color w:val="000000"/>
          <w:sz w:val="24"/>
          <w:szCs w:val="24"/>
          <w:lang w:val="fr-FR"/>
        </w:rPr>
        <w:t xml:space="preserve">citokine </w:t>
      </w:r>
      <w:r w:rsidRPr="00514F8B">
        <w:rPr>
          <w:rFonts w:ascii="Times New Roman" w:hAnsi="Times New Roman" w:cs="Times New Roman"/>
          <w:color w:val="000000"/>
          <w:sz w:val="24"/>
          <w:szCs w:val="24"/>
          <w:lang w:val="fr-FR"/>
        </w:rPr>
        <w:t>(precum IL-5, IL-10, IL-13 și TGF-</w:t>
      </w:r>
      <w:r>
        <w:rPr>
          <w:rFonts w:ascii="Times New Roman" w:hAnsi="Times New Roman" w:cs="Times New Roman"/>
          <w:color w:val="000000"/>
          <w:sz w:val="24"/>
          <w:szCs w:val="24"/>
        </w:rPr>
        <w:t>β</w:t>
      </w:r>
      <w:r w:rsidRPr="00514F8B">
        <w:rPr>
          <w:rFonts w:ascii="Times New Roman" w:hAnsi="Times New Roman" w:cs="Times New Roman"/>
          <w:color w:val="000000"/>
          <w:sz w:val="24"/>
          <w:szCs w:val="24"/>
          <w:lang w:val="fr-FR"/>
        </w:rPr>
        <w:t xml:space="preserve">) și </w:t>
      </w:r>
      <w:r w:rsidRPr="00514F8B">
        <w:rPr>
          <w:rFonts w:ascii="Times New Roman" w:hAnsi="Times New Roman" w:cs="Times New Roman"/>
          <w:i/>
          <w:iCs/>
          <w:color w:val="000000"/>
          <w:sz w:val="24"/>
          <w:szCs w:val="24"/>
          <w:lang w:val="fr-FR"/>
        </w:rPr>
        <w:t xml:space="preserve">chemokine </w:t>
      </w:r>
      <w:r w:rsidRPr="00514F8B">
        <w:rPr>
          <w:rFonts w:ascii="Times New Roman" w:hAnsi="Times New Roman" w:cs="Times New Roman"/>
          <w:color w:val="000000"/>
          <w:sz w:val="24"/>
          <w:szCs w:val="24"/>
          <w:lang w:val="fr-FR"/>
        </w:rPr>
        <w:t xml:space="preserve">(precum TARC, MDC, IP-10 și CCL28) secretate de celulele Reed-Sternberg. </w:t>
      </w:r>
      <w:r>
        <w:rPr>
          <w:rFonts w:ascii="Times New Roman" w:hAnsi="Times New Roman" w:cs="Times New Roman"/>
          <w:color w:val="000000"/>
          <w:sz w:val="24"/>
          <w:szCs w:val="24"/>
        </w:rPr>
        <w:t xml:space="preserve">Odată atrase, celulele reactive produc factori care susțin creșterea și supraviețuirea celulelor tumorale și modifică în continuare răspunsul celulelor reactive. De exemplu, eozinofilele și celulele T exprimă liganzi care activează receptorii CD30 și CD40 găsiți pe celulele Reed-Sternberg, producând semnale care reglează </w:t>
      </w:r>
      <w:r w:rsidR="004A5633">
        <w:rPr>
          <w:rFonts w:ascii="Times New Roman" w:hAnsi="Times New Roman" w:cs="Times New Roman"/>
          <w:color w:val="000000"/>
          <w:sz w:val="24"/>
          <w:szCs w:val="24"/>
        </w:rPr>
        <w:t xml:space="preserve">activarea </w:t>
      </w:r>
      <w:r>
        <w:rPr>
          <w:rFonts w:ascii="Times New Roman" w:hAnsi="Times New Roman" w:cs="Times New Roman"/>
          <w:color w:val="000000"/>
          <w:sz w:val="24"/>
          <w:szCs w:val="24"/>
        </w:rPr>
        <w:t xml:space="preserve">NF-κB. </w:t>
      </w:r>
    </w:p>
    <w:p w14:paraId="0E040D64" w14:textId="4E5BF066" w:rsidR="001132A3" w:rsidRPr="00514F8B" w:rsidRDefault="001132A3" w:rsidP="001132A3">
      <w:pPr>
        <w:autoSpaceDE w:val="0"/>
        <w:autoSpaceDN w:val="0"/>
        <w:adjustRightInd w:val="0"/>
        <w:spacing w:after="0"/>
        <w:ind w:left="-540" w:firstLine="1260"/>
        <w:jc w:val="both"/>
        <w:rPr>
          <w:rFonts w:ascii="Times New Roman" w:hAnsi="Times New Roman" w:cs="Times New Roman"/>
          <w:sz w:val="24"/>
          <w:szCs w:val="24"/>
          <w:lang w:val="fr-FR"/>
        </w:rPr>
      </w:pPr>
      <w:r w:rsidRPr="00514F8B">
        <w:rPr>
          <w:rFonts w:ascii="Times New Roman" w:hAnsi="Times New Roman" w:cs="Times New Roman"/>
          <w:sz w:val="24"/>
          <w:szCs w:val="24"/>
          <w:lang w:val="fr-FR"/>
        </w:rPr>
        <w:t xml:space="preserve">HL se prezintă cel mai frecvent ca limfadenopatie nedureroasă. Pacienții cu scleroză nodulară sau cu predominanța limfocitelor tind să prezinte boala în stadiul IŔII și de obicei nu au manifestări sistemice. Pacienții cu boală diseminată (stadiile IIIŔIV) sau subtipurile cu </w:t>
      </w:r>
      <w:r w:rsidR="004A5633" w:rsidRPr="00514F8B">
        <w:rPr>
          <w:rFonts w:ascii="Times New Roman" w:hAnsi="Times New Roman" w:cs="Times New Roman"/>
          <w:sz w:val="24"/>
          <w:szCs w:val="24"/>
          <w:lang w:val="fr-FR"/>
        </w:rPr>
        <w:t xml:space="preserve">varietate </w:t>
      </w:r>
      <w:r w:rsidRPr="00514F8B">
        <w:rPr>
          <w:rFonts w:ascii="Times New Roman" w:hAnsi="Times New Roman" w:cs="Times New Roman"/>
          <w:sz w:val="24"/>
          <w:szCs w:val="24"/>
          <w:lang w:val="fr-FR"/>
        </w:rPr>
        <w:t xml:space="preserve">mixtă </w:t>
      </w:r>
      <w:r w:rsidR="004A5633" w:rsidRPr="00514F8B">
        <w:rPr>
          <w:rFonts w:ascii="Times New Roman" w:hAnsi="Times New Roman" w:cs="Times New Roman"/>
          <w:sz w:val="24"/>
          <w:szCs w:val="24"/>
          <w:lang w:val="fr-FR"/>
        </w:rPr>
        <w:t xml:space="preserve"> celulară </w:t>
      </w:r>
      <w:r w:rsidRPr="00514F8B">
        <w:rPr>
          <w:rFonts w:ascii="Times New Roman" w:hAnsi="Times New Roman" w:cs="Times New Roman"/>
          <w:sz w:val="24"/>
          <w:szCs w:val="24"/>
          <w:lang w:val="fr-FR"/>
        </w:rPr>
        <w:t>sau cu depleție limfocitară sunt mai susceptibili de a prezenta simptome constituționale, cum ar fi febră, transpirații nocturne și pierdere în greutate. Anergia cutanată care rezultă din scăderea imunității mediate celular este observată în majoritatea cazurilor</w:t>
      </w:r>
      <w:r w:rsidR="004A5633" w:rsidRPr="00514F8B">
        <w:rPr>
          <w:rFonts w:ascii="Times New Roman" w:hAnsi="Times New Roman" w:cs="Times New Roman"/>
          <w:sz w:val="24"/>
          <w:szCs w:val="24"/>
          <w:lang w:val="fr-FR"/>
        </w:rPr>
        <w:t xml:space="preserve">. </w:t>
      </w:r>
      <w:r w:rsidRPr="00514F8B">
        <w:rPr>
          <w:rFonts w:ascii="Times New Roman" w:hAnsi="Times New Roman" w:cs="Times New Roman"/>
          <w:sz w:val="24"/>
          <w:szCs w:val="24"/>
          <w:lang w:val="fr-FR"/>
        </w:rPr>
        <w:t xml:space="preserve"> </w:t>
      </w:r>
      <w:r w:rsidR="004A5633" w:rsidRPr="00514F8B">
        <w:rPr>
          <w:rFonts w:ascii="Times New Roman" w:hAnsi="Times New Roman" w:cs="Times New Roman"/>
          <w:sz w:val="24"/>
          <w:szCs w:val="24"/>
          <w:lang w:val="fr-FR"/>
        </w:rPr>
        <w:t>F</w:t>
      </w:r>
      <w:r w:rsidRPr="00514F8B">
        <w:rPr>
          <w:rFonts w:ascii="Times New Roman" w:hAnsi="Times New Roman" w:cs="Times New Roman"/>
          <w:sz w:val="24"/>
          <w:szCs w:val="24"/>
          <w:lang w:val="fr-FR"/>
        </w:rPr>
        <w:t>actori</w:t>
      </w:r>
      <w:r w:rsidR="004A5633" w:rsidRPr="00514F8B">
        <w:rPr>
          <w:rFonts w:ascii="Times New Roman" w:hAnsi="Times New Roman" w:cs="Times New Roman"/>
          <w:sz w:val="24"/>
          <w:szCs w:val="24"/>
          <w:lang w:val="fr-FR"/>
        </w:rPr>
        <w:t>i</w:t>
      </w:r>
      <w:r w:rsidRPr="00514F8B">
        <w:rPr>
          <w:rFonts w:ascii="Times New Roman" w:hAnsi="Times New Roman" w:cs="Times New Roman"/>
          <w:sz w:val="24"/>
          <w:szCs w:val="24"/>
          <w:lang w:val="fr-FR"/>
        </w:rPr>
        <w:t xml:space="preserve"> eliberat</w:t>
      </w:r>
      <w:r w:rsidR="004A5633" w:rsidRPr="00514F8B">
        <w:rPr>
          <w:rFonts w:ascii="Times New Roman" w:hAnsi="Times New Roman" w:cs="Times New Roman"/>
          <w:sz w:val="24"/>
          <w:szCs w:val="24"/>
          <w:lang w:val="fr-FR"/>
        </w:rPr>
        <w:t>i</w:t>
      </w:r>
      <w:r w:rsidRPr="00514F8B">
        <w:rPr>
          <w:rFonts w:ascii="Times New Roman" w:hAnsi="Times New Roman" w:cs="Times New Roman"/>
          <w:sz w:val="24"/>
          <w:szCs w:val="24"/>
          <w:lang w:val="fr-FR"/>
        </w:rPr>
        <w:t xml:space="preserve"> de celulele Reed-Sternberg suprimă răspunsurile imune </w:t>
      </w:r>
      <w:r w:rsidRPr="00514F8B">
        <w:rPr>
          <w:rFonts w:ascii="Times New Roman" w:hAnsi="Times New Roman" w:cs="Times New Roman"/>
          <w:sz w:val="16"/>
          <w:szCs w:val="16"/>
          <w:lang w:val="fr-FR"/>
        </w:rPr>
        <w:t xml:space="preserve">TH1 </w:t>
      </w:r>
      <w:r w:rsidRPr="00514F8B">
        <w:rPr>
          <w:rFonts w:ascii="Times New Roman" w:hAnsi="Times New Roman" w:cs="Times New Roman"/>
          <w:sz w:val="24"/>
          <w:szCs w:val="24"/>
          <w:lang w:val="fr-FR"/>
        </w:rPr>
        <w:t>și po</w:t>
      </w:r>
      <w:r w:rsidR="004A5633" w:rsidRPr="00514F8B">
        <w:rPr>
          <w:rFonts w:ascii="Times New Roman" w:hAnsi="Times New Roman" w:cs="Times New Roman"/>
          <w:sz w:val="24"/>
          <w:szCs w:val="24"/>
          <w:lang w:val="fr-FR"/>
        </w:rPr>
        <w:t>t</w:t>
      </w:r>
      <w:r w:rsidRPr="00514F8B">
        <w:rPr>
          <w:rFonts w:ascii="Times New Roman" w:hAnsi="Times New Roman" w:cs="Times New Roman"/>
          <w:sz w:val="24"/>
          <w:szCs w:val="24"/>
          <w:lang w:val="fr-FR"/>
        </w:rPr>
        <w:t xml:space="preserve"> contribui la dereglarea imunității.</w:t>
      </w:r>
    </w:p>
    <w:p w14:paraId="1008F834" w14:textId="77777777" w:rsidR="0084616F" w:rsidRPr="00514F8B" w:rsidRDefault="001132A3" w:rsidP="0084616F">
      <w:pPr>
        <w:autoSpaceDE w:val="0"/>
        <w:autoSpaceDN w:val="0"/>
        <w:adjustRightInd w:val="0"/>
        <w:spacing w:after="0"/>
        <w:ind w:left="-540" w:firstLine="540"/>
        <w:jc w:val="both"/>
        <w:rPr>
          <w:rFonts w:ascii="Times New Roman" w:hAnsi="Times New Roman" w:cs="Times New Roman"/>
          <w:sz w:val="24"/>
          <w:szCs w:val="24"/>
          <w:lang w:val="fr-FR"/>
        </w:rPr>
      </w:pPr>
      <w:r w:rsidRPr="00514F8B">
        <w:rPr>
          <w:rFonts w:ascii="Times New Roman" w:hAnsi="Times New Roman" w:cs="Times New Roman"/>
          <w:sz w:val="24"/>
          <w:szCs w:val="24"/>
          <w:lang w:val="fr-FR"/>
        </w:rPr>
        <w:t>Răspândirea HL este stereotipă: mai întâi boala ganglionară, apoi boala splenică, boala hepatică și, în final, afectarea măduvei și a altor țesuturi. Din cauza acestui comportament, radioterapia poate fi curativă pentru persoanele cu boală în stadiu incipient. Astfel, stadializarea HL nu numai că determină prognosticul, dar și orientează terapia. Stadializarea implică examinarea fizică, imagistica radiologică a abdomenului, pelvisului și toracelui și biopsia măduvei osoase. Tratamentul sistemic este preferat atunci când stadializarea este echivocă.</w:t>
      </w:r>
    </w:p>
    <w:p w14:paraId="597E3BBD" w14:textId="26D9E3E8" w:rsidR="007B5B33" w:rsidRPr="00514F8B" w:rsidRDefault="000D3C74" w:rsidP="0084616F">
      <w:pPr>
        <w:autoSpaceDE w:val="0"/>
        <w:autoSpaceDN w:val="0"/>
        <w:adjustRightInd w:val="0"/>
        <w:spacing w:after="0"/>
        <w:ind w:left="-540" w:firstLine="540"/>
        <w:jc w:val="both"/>
        <w:rPr>
          <w:rFonts w:ascii="Times New Roman" w:hAnsi="Times New Roman" w:cs="Times New Roman"/>
          <w:sz w:val="24"/>
          <w:szCs w:val="24"/>
          <w:lang w:val="fr-FR"/>
        </w:rPr>
      </w:pPr>
      <w:r w:rsidRPr="00514F8B">
        <w:rPr>
          <w:rFonts w:ascii="Times New Roman" w:hAnsi="Times New Roman" w:cs="Times New Roman"/>
          <w:b/>
          <w:sz w:val="24"/>
          <w:szCs w:val="24"/>
          <w:lang w:val="fr-FR"/>
        </w:rPr>
        <w:t xml:space="preserve">Limfoamele </w:t>
      </w:r>
      <w:r w:rsidR="00C41660" w:rsidRPr="00514F8B">
        <w:rPr>
          <w:rFonts w:ascii="Times New Roman" w:hAnsi="Times New Roman" w:cs="Times New Roman"/>
          <w:b/>
          <w:sz w:val="24"/>
          <w:szCs w:val="24"/>
          <w:lang w:val="fr-FR"/>
        </w:rPr>
        <w:t xml:space="preserve">non-Hodgkin </w:t>
      </w:r>
      <w:r w:rsidRPr="00514F8B">
        <w:rPr>
          <w:rFonts w:ascii="Times New Roman" w:hAnsi="Times New Roman" w:cs="Times New Roman"/>
          <w:sz w:val="24"/>
          <w:szCs w:val="24"/>
          <w:lang w:val="fr-FR"/>
        </w:rPr>
        <w:t xml:space="preserve">reprezintă </w:t>
      </w:r>
      <w:r w:rsidR="007B5B33" w:rsidRPr="00514F8B">
        <w:rPr>
          <w:rFonts w:ascii="Times New Roman" w:hAnsi="Times New Roman" w:cs="Times New Roman"/>
          <w:sz w:val="24"/>
          <w:szCs w:val="24"/>
          <w:lang w:val="fr-FR"/>
        </w:rPr>
        <w:t xml:space="preserve">un grup de cancere limfocitare heterogene care se pot răspândi în diferite țesuturi din organism, inclusiv în măduva osoasă. Acesta poate fi un neoplasm al celulelor B - sau T -, a cărui etiologie este în mare parte necunoscută. însă s-a remarcat faptul că limfoamele </w:t>
      </w:r>
      <w:r w:rsidR="00C41660" w:rsidRPr="00514F8B">
        <w:rPr>
          <w:rFonts w:ascii="Times New Roman" w:hAnsi="Times New Roman" w:cs="Times New Roman"/>
          <w:sz w:val="24"/>
          <w:szCs w:val="24"/>
          <w:lang w:val="fr-FR"/>
        </w:rPr>
        <w:t xml:space="preserve">Non-Hodgkin </w:t>
      </w:r>
      <w:r w:rsidR="007B5B33" w:rsidRPr="00514F8B">
        <w:rPr>
          <w:rFonts w:ascii="Times New Roman" w:hAnsi="Times New Roman" w:cs="Times New Roman"/>
          <w:sz w:val="24"/>
          <w:szCs w:val="24"/>
          <w:lang w:val="fr-FR"/>
        </w:rPr>
        <w:t xml:space="preserve">sunt întâlnite cu o frecvență crescută la persoanele cu HIV, persoanele care au primit terapie imunosupresoare cronică, după transplantul de organe, persoanele cu imunodeficiențe dobândite sau moștenite. </w:t>
      </w:r>
    </w:p>
    <w:p w14:paraId="14BD7BD5" w14:textId="7C194992" w:rsidR="001C1923" w:rsidRPr="00514F8B" w:rsidRDefault="007E758C" w:rsidP="0084616F">
      <w:pPr>
        <w:ind w:left="-540"/>
        <w:jc w:val="both"/>
        <w:rPr>
          <w:rFonts w:ascii="Times New Roman" w:hAnsi="Times New Roman" w:cs="Times New Roman"/>
          <w:sz w:val="24"/>
          <w:szCs w:val="24"/>
          <w:lang w:val="fr-FR"/>
        </w:rPr>
      </w:pPr>
      <w:r w:rsidRPr="00514F8B">
        <w:rPr>
          <w:rFonts w:ascii="Times New Roman" w:hAnsi="Times New Roman" w:cs="Times New Roman"/>
          <w:sz w:val="24"/>
          <w:szCs w:val="24"/>
          <w:lang w:val="fr-FR"/>
        </w:rPr>
        <w:t xml:space="preserve">        </w:t>
      </w:r>
      <w:r w:rsidR="00C41660" w:rsidRPr="00514F8B">
        <w:rPr>
          <w:rFonts w:ascii="Times New Roman" w:hAnsi="Times New Roman" w:cs="Times New Roman"/>
          <w:sz w:val="24"/>
          <w:szCs w:val="24"/>
          <w:lang w:val="fr-FR"/>
        </w:rPr>
        <w:t>Deși limfomul non-Hodgkin poate lua naștere în oricare dintre țesuturile limfoide din organism, cel mai frecvent ia naștere în ganglionii limfatici (cel mai adesea sunt implicați ganglionii limfatici retroperitoneali, mezenterici și pelvieni). Limfoamele cu celule B tind să prolifereze în zonele cu celule B ale ganglionilor limfatici, în timp ce limfoamele cu celule T se dezvoltă de obicei în zona paracorticală cu celule T a ganglionilor limfatici. Limfoamele non-Hodgkin au potențialul de a se răspândi în orice țesut limfoid din organism, în special în ficat, splină și măduvă osoasă.  Frecvent la acești pacienți există o susceptibilitate crescută la infecții (bacteriene, virale și fungice), hipogammaglobulinemie și răspuns umoral slab.</w:t>
      </w:r>
      <w:r w:rsidR="0084616F" w:rsidRPr="00514F8B">
        <w:rPr>
          <w:rFonts w:ascii="Times New Roman" w:hAnsi="Times New Roman" w:cs="Times New Roman"/>
          <w:sz w:val="24"/>
          <w:szCs w:val="24"/>
          <w:lang w:val="fr-FR"/>
        </w:rPr>
        <w:t xml:space="preserve">   </w:t>
      </w:r>
      <w:r w:rsidR="000D3C74" w:rsidRPr="00514F8B">
        <w:rPr>
          <w:rFonts w:ascii="Times New Roman" w:hAnsi="Times New Roman" w:cs="Times New Roman"/>
          <w:sz w:val="24"/>
          <w:szCs w:val="24"/>
          <w:lang w:val="fr-FR"/>
        </w:rPr>
        <w:t>Există două forme mai frecvente:</w:t>
      </w:r>
    </w:p>
    <w:p w14:paraId="44445AF8" w14:textId="77777777" w:rsidR="007E758C" w:rsidRDefault="000D3C74" w:rsidP="007E758C">
      <w:pPr>
        <w:ind w:left="-540"/>
        <w:jc w:val="both"/>
        <w:rPr>
          <w:rFonts w:ascii="Times New Roman" w:hAnsi="Times New Roman" w:cs="Times New Roman"/>
          <w:sz w:val="24"/>
          <w:szCs w:val="24"/>
          <w:lang w:val="ro-RO"/>
        </w:rPr>
      </w:pPr>
      <w:r w:rsidRPr="0084616F">
        <w:rPr>
          <w:rFonts w:ascii="Times New Roman" w:hAnsi="Times New Roman" w:cs="Times New Roman"/>
          <w:b/>
          <w:bCs/>
          <w:i/>
          <w:sz w:val="24"/>
          <w:szCs w:val="24"/>
          <w:lang w:val="ro-RO"/>
        </w:rPr>
        <w:t xml:space="preserve"> Limfocitoame</w:t>
      </w:r>
      <w:r w:rsidRPr="00A50B58">
        <w:rPr>
          <w:rFonts w:ascii="Times New Roman" w:hAnsi="Times New Roman" w:cs="Times New Roman"/>
          <w:i/>
          <w:sz w:val="24"/>
          <w:szCs w:val="24"/>
          <w:lang w:val="ro-RO"/>
        </w:rPr>
        <w:t xml:space="preserve"> </w:t>
      </w:r>
      <w:r>
        <w:rPr>
          <w:rFonts w:ascii="Times New Roman" w:hAnsi="Times New Roman" w:cs="Times New Roman"/>
          <w:sz w:val="24"/>
          <w:szCs w:val="24"/>
          <w:lang w:val="ro-RO"/>
        </w:rPr>
        <w:t xml:space="preserve">- tumori formate din prolimfocite și limfocite mature </w:t>
      </w:r>
      <w:r w:rsidR="00A50B58">
        <w:rPr>
          <w:rFonts w:ascii="Times New Roman" w:hAnsi="Times New Roman" w:cs="Times New Roman"/>
          <w:sz w:val="24"/>
          <w:szCs w:val="24"/>
          <w:lang w:val="ro-RO"/>
        </w:rPr>
        <w:t>care provin din populațiile T și B de limfocite. Tumora are o structură identică cu cea a ganglionilor limfatici. Limfocitoamele sunt considerate tumori benigne</w:t>
      </w:r>
      <w:r w:rsidR="007E758C">
        <w:rPr>
          <w:rFonts w:ascii="Times New Roman" w:hAnsi="Times New Roman" w:cs="Times New Roman"/>
          <w:sz w:val="24"/>
          <w:szCs w:val="24"/>
          <w:lang w:val="ro-RO"/>
        </w:rPr>
        <w:t>.</w:t>
      </w:r>
    </w:p>
    <w:p w14:paraId="0D62A59A" w14:textId="77777777" w:rsidR="00A50B58" w:rsidRDefault="00A50B58" w:rsidP="007E758C">
      <w:pPr>
        <w:ind w:left="-540"/>
        <w:jc w:val="both"/>
        <w:rPr>
          <w:rFonts w:ascii="Times New Roman" w:hAnsi="Times New Roman" w:cs="Times New Roman"/>
          <w:sz w:val="24"/>
          <w:szCs w:val="24"/>
          <w:lang w:val="ro-RO"/>
        </w:rPr>
      </w:pPr>
      <w:r w:rsidRPr="00A50B58">
        <w:rPr>
          <w:rFonts w:ascii="Times New Roman" w:hAnsi="Times New Roman" w:cs="Times New Roman"/>
          <w:i/>
          <w:sz w:val="24"/>
          <w:szCs w:val="24"/>
          <w:lang w:val="ro-RO"/>
        </w:rPr>
        <w:t xml:space="preserve">     </w:t>
      </w:r>
      <w:r w:rsidRPr="0084616F">
        <w:rPr>
          <w:rFonts w:ascii="Times New Roman" w:hAnsi="Times New Roman" w:cs="Times New Roman"/>
          <w:b/>
          <w:bCs/>
          <w:i/>
          <w:sz w:val="24"/>
          <w:szCs w:val="24"/>
          <w:lang w:val="ro-RO"/>
        </w:rPr>
        <w:t>Limfosarcoamele</w:t>
      </w:r>
      <w:r w:rsidRPr="00A50B58">
        <w:rPr>
          <w:rFonts w:ascii="Times New Roman" w:hAnsi="Times New Roman" w:cs="Times New Roman"/>
          <w:i/>
          <w:sz w:val="24"/>
          <w:szCs w:val="24"/>
          <w:lang w:val="ro-RO"/>
        </w:rPr>
        <w:t xml:space="preserve"> </w:t>
      </w:r>
      <w:r>
        <w:rPr>
          <w:rFonts w:ascii="Times New Roman" w:hAnsi="Times New Roman" w:cs="Times New Roman"/>
          <w:sz w:val="24"/>
          <w:szCs w:val="24"/>
          <w:lang w:val="ro-RO"/>
        </w:rPr>
        <w:t xml:space="preserve">- sunt tumori maligne, care constau din celule blastice de </w:t>
      </w:r>
      <w:r w:rsidR="00D253CC">
        <w:rPr>
          <w:rFonts w:ascii="Times New Roman" w:hAnsi="Times New Roman" w:cs="Times New Roman"/>
          <w:sz w:val="24"/>
          <w:szCs w:val="24"/>
          <w:lang w:val="ro-RO"/>
        </w:rPr>
        <w:t xml:space="preserve">linie </w:t>
      </w:r>
      <w:r>
        <w:rPr>
          <w:rFonts w:ascii="Times New Roman" w:hAnsi="Times New Roman" w:cs="Times New Roman"/>
          <w:sz w:val="24"/>
          <w:szCs w:val="24"/>
          <w:lang w:val="ro-RO"/>
        </w:rPr>
        <w:t xml:space="preserve">limfoidă </w:t>
      </w:r>
      <w:r w:rsidR="00D253CC">
        <w:rPr>
          <w:rFonts w:ascii="Times New Roman" w:hAnsi="Times New Roman" w:cs="Times New Roman"/>
          <w:sz w:val="24"/>
          <w:szCs w:val="24"/>
          <w:lang w:val="ro-RO"/>
        </w:rPr>
        <w:t>(limfoblaste și pro-limfoblaste</w:t>
      </w:r>
      <w:r>
        <w:rPr>
          <w:rFonts w:ascii="Times New Roman" w:hAnsi="Times New Roman" w:cs="Times New Roman"/>
          <w:sz w:val="24"/>
          <w:szCs w:val="24"/>
          <w:lang w:val="ro-RO"/>
        </w:rPr>
        <w:t>).</w:t>
      </w:r>
    </w:p>
    <w:p w14:paraId="1C77BFB1" w14:textId="77777777" w:rsidR="00A50B58" w:rsidRPr="000D3C74" w:rsidRDefault="00A50B58" w:rsidP="000D3C74">
      <w:pPr>
        <w:jc w:val="both"/>
        <w:rPr>
          <w:rFonts w:ascii="Times New Roman" w:hAnsi="Times New Roman" w:cs="Times New Roman"/>
          <w:sz w:val="24"/>
          <w:szCs w:val="24"/>
          <w:lang w:val="ro-RO"/>
        </w:rPr>
      </w:pPr>
      <w:r>
        <w:rPr>
          <w:rFonts w:ascii="Times New Roman" w:hAnsi="Times New Roman" w:cs="Times New Roman"/>
          <w:sz w:val="24"/>
          <w:szCs w:val="24"/>
          <w:lang w:val="ro-RO"/>
        </w:rPr>
        <w:lastRenderedPageBreak/>
        <w:t xml:space="preserve">   </w:t>
      </w:r>
    </w:p>
    <w:sectPr w:rsidR="00A50B58" w:rsidRPr="000D3C74" w:rsidSect="009B68E9">
      <w:pgSz w:w="12240" w:h="15840"/>
      <w:pgMar w:top="1008" w:right="720" w:bottom="1008" w:left="187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New Roman,Italic">
    <w:altName w:val="MS Mincho"/>
    <w:panose1 w:val="00000000000000000000"/>
    <w:charset w:val="80"/>
    <w:family w:val="auto"/>
    <w:notTrueType/>
    <w:pitch w:val="default"/>
    <w:sig w:usb0="00000000" w:usb1="08070000" w:usb2="00000010" w:usb3="00000000" w:csb0="0002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4978C8"/>
    <w:multiLevelType w:val="hybridMultilevel"/>
    <w:tmpl w:val="98AED29A"/>
    <w:lvl w:ilvl="0" w:tplc="9E06CE22">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15:restartNumberingAfterBreak="0">
    <w:nsid w:val="33A918A1"/>
    <w:multiLevelType w:val="hybridMultilevel"/>
    <w:tmpl w:val="15023A1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15:restartNumberingAfterBreak="0">
    <w:nsid w:val="35A81B91"/>
    <w:multiLevelType w:val="hybridMultilevel"/>
    <w:tmpl w:val="D944AB42"/>
    <w:lvl w:ilvl="0" w:tplc="022836F6">
      <w:start w:val="1"/>
      <w:numFmt w:val="decimal"/>
      <w:lvlText w:val="%1."/>
      <w:lvlJc w:val="left"/>
      <w:pPr>
        <w:ind w:left="36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4B8C06CB"/>
    <w:multiLevelType w:val="hybridMultilevel"/>
    <w:tmpl w:val="24AE827E"/>
    <w:lvl w:ilvl="0" w:tplc="9DE6FB00">
      <w:start w:val="1"/>
      <w:numFmt w:val="decimal"/>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D5162B3"/>
    <w:multiLevelType w:val="hybridMultilevel"/>
    <w:tmpl w:val="2558E6CA"/>
    <w:lvl w:ilvl="0" w:tplc="346A534C">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4FBD4302"/>
    <w:multiLevelType w:val="hybridMultilevel"/>
    <w:tmpl w:val="56649604"/>
    <w:lvl w:ilvl="0" w:tplc="B38EF4A8">
      <w:numFmt w:val="bullet"/>
      <w:lvlText w:val="-"/>
      <w:lvlJc w:val="left"/>
      <w:pPr>
        <w:ind w:left="660" w:hanging="360"/>
      </w:pPr>
      <w:rPr>
        <w:rFonts w:ascii="Times New Roman" w:eastAsiaTheme="minorHAnsi" w:hAnsi="Times New Roman" w:cs="Times New Roman" w:hint="default"/>
        <w:i/>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6" w15:restartNumberingAfterBreak="0">
    <w:nsid w:val="50980B88"/>
    <w:multiLevelType w:val="hybridMultilevel"/>
    <w:tmpl w:val="0DF4BF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1AC5F6C"/>
    <w:multiLevelType w:val="hybridMultilevel"/>
    <w:tmpl w:val="9F8AFD4C"/>
    <w:lvl w:ilvl="0" w:tplc="32E850BC">
      <w:start w:val="1"/>
      <w:numFmt w:val="decimal"/>
      <w:lvlText w:val="%1."/>
      <w:lvlJc w:val="left"/>
      <w:pPr>
        <w:ind w:left="54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6B36445B"/>
    <w:multiLevelType w:val="hybridMultilevel"/>
    <w:tmpl w:val="BEE4B3AC"/>
    <w:lvl w:ilvl="0" w:tplc="C3B8EAA6">
      <w:start w:val="2"/>
      <w:numFmt w:val="bullet"/>
      <w:lvlText w:val="-"/>
      <w:lvlJc w:val="left"/>
      <w:pPr>
        <w:ind w:left="690" w:hanging="360"/>
      </w:pPr>
      <w:rPr>
        <w:rFonts w:ascii="Times New Roman" w:eastAsiaTheme="minorHAnsi" w:hAnsi="Times New Roman" w:cs="Times New Roman" w:hint="default"/>
        <w:i/>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9" w15:restartNumberingAfterBreak="0">
    <w:nsid w:val="73F1379D"/>
    <w:multiLevelType w:val="hybridMultilevel"/>
    <w:tmpl w:val="9418C548"/>
    <w:lvl w:ilvl="0" w:tplc="090665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9"/>
  </w:num>
  <w:num w:numId="3">
    <w:abstractNumId w:val="2"/>
  </w:num>
  <w:num w:numId="4">
    <w:abstractNumId w:val="7"/>
  </w:num>
  <w:num w:numId="5">
    <w:abstractNumId w:val="8"/>
  </w:num>
  <w:num w:numId="6">
    <w:abstractNumId w:val="0"/>
  </w:num>
  <w:num w:numId="7">
    <w:abstractNumId w:val="4"/>
  </w:num>
  <w:num w:numId="8">
    <w:abstractNumId w:val="6"/>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F24C11"/>
    <w:rsid w:val="0000488F"/>
    <w:rsid w:val="00007538"/>
    <w:rsid w:val="0003108A"/>
    <w:rsid w:val="00044FAF"/>
    <w:rsid w:val="00050E80"/>
    <w:rsid w:val="00056DE6"/>
    <w:rsid w:val="00060FC2"/>
    <w:rsid w:val="0006291E"/>
    <w:rsid w:val="00075B48"/>
    <w:rsid w:val="00076E48"/>
    <w:rsid w:val="000810B3"/>
    <w:rsid w:val="00081C49"/>
    <w:rsid w:val="000D3C74"/>
    <w:rsid w:val="00101945"/>
    <w:rsid w:val="001132A3"/>
    <w:rsid w:val="00122B1A"/>
    <w:rsid w:val="00135835"/>
    <w:rsid w:val="00151C9E"/>
    <w:rsid w:val="00181E2D"/>
    <w:rsid w:val="00196C7B"/>
    <w:rsid w:val="001A3CA8"/>
    <w:rsid w:val="001A4BB7"/>
    <w:rsid w:val="001B1C1D"/>
    <w:rsid w:val="001B7E26"/>
    <w:rsid w:val="001C1923"/>
    <w:rsid w:val="001D01B8"/>
    <w:rsid w:val="001D725F"/>
    <w:rsid w:val="0020312A"/>
    <w:rsid w:val="00225B1F"/>
    <w:rsid w:val="0026088F"/>
    <w:rsid w:val="002726CE"/>
    <w:rsid w:val="0029282F"/>
    <w:rsid w:val="00313C2E"/>
    <w:rsid w:val="00322692"/>
    <w:rsid w:val="00375052"/>
    <w:rsid w:val="003A74D5"/>
    <w:rsid w:val="003C7139"/>
    <w:rsid w:val="003E56B3"/>
    <w:rsid w:val="00420D4F"/>
    <w:rsid w:val="00424AE5"/>
    <w:rsid w:val="00427AE8"/>
    <w:rsid w:val="00430454"/>
    <w:rsid w:val="0044051C"/>
    <w:rsid w:val="0045134C"/>
    <w:rsid w:val="0045669E"/>
    <w:rsid w:val="00457F54"/>
    <w:rsid w:val="004A5633"/>
    <w:rsid w:val="004C1318"/>
    <w:rsid w:val="004C3045"/>
    <w:rsid w:val="004E4C2F"/>
    <w:rsid w:val="004F2B25"/>
    <w:rsid w:val="004F5E37"/>
    <w:rsid w:val="005064CB"/>
    <w:rsid w:val="00514F8B"/>
    <w:rsid w:val="00523451"/>
    <w:rsid w:val="00553658"/>
    <w:rsid w:val="00565063"/>
    <w:rsid w:val="00594665"/>
    <w:rsid w:val="005A0CB9"/>
    <w:rsid w:val="005C7A70"/>
    <w:rsid w:val="005D2D66"/>
    <w:rsid w:val="005F1683"/>
    <w:rsid w:val="006315F8"/>
    <w:rsid w:val="00685104"/>
    <w:rsid w:val="0068510E"/>
    <w:rsid w:val="00690E06"/>
    <w:rsid w:val="006A6BCA"/>
    <w:rsid w:val="006C0633"/>
    <w:rsid w:val="006C1B46"/>
    <w:rsid w:val="006E403C"/>
    <w:rsid w:val="0075648E"/>
    <w:rsid w:val="00774030"/>
    <w:rsid w:val="00796694"/>
    <w:rsid w:val="007B5B33"/>
    <w:rsid w:val="007D56AA"/>
    <w:rsid w:val="007E758C"/>
    <w:rsid w:val="007F066B"/>
    <w:rsid w:val="008375D8"/>
    <w:rsid w:val="0084616F"/>
    <w:rsid w:val="008614E7"/>
    <w:rsid w:val="008774B0"/>
    <w:rsid w:val="008833E4"/>
    <w:rsid w:val="008974B7"/>
    <w:rsid w:val="008C63FA"/>
    <w:rsid w:val="008E0519"/>
    <w:rsid w:val="008F1B6D"/>
    <w:rsid w:val="00932D22"/>
    <w:rsid w:val="00933578"/>
    <w:rsid w:val="009650F0"/>
    <w:rsid w:val="00976E9A"/>
    <w:rsid w:val="009A2F91"/>
    <w:rsid w:val="009B68E9"/>
    <w:rsid w:val="009D66BD"/>
    <w:rsid w:val="009E34E0"/>
    <w:rsid w:val="00A00353"/>
    <w:rsid w:val="00A14569"/>
    <w:rsid w:val="00A50B58"/>
    <w:rsid w:val="00A552A7"/>
    <w:rsid w:val="00A6074A"/>
    <w:rsid w:val="00A71F6C"/>
    <w:rsid w:val="00AA2C4C"/>
    <w:rsid w:val="00AA5414"/>
    <w:rsid w:val="00AC4164"/>
    <w:rsid w:val="00AD1F1F"/>
    <w:rsid w:val="00AE0EFB"/>
    <w:rsid w:val="00AF2B54"/>
    <w:rsid w:val="00B02E65"/>
    <w:rsid w:val="00B063F1"/>
    <w:rsid w:val="00B34A98"/>
    <w:rsid w:val="00B4553B"/>
    <w:rsid w:val="00B60BA9"/>
    <w:rsid w:val="00B62EA5"/>
    <w:rsid w:val="00B66168"/>
    <w:rsid w:val="00BA7BE3"/>
    <w:rsid w:val="00BB2C29"/>
    <w:rsid w:val="00BD77D8"/>
    <w:rsid w:val="00BE7D4E"/>
    <w:rsid w:val="00C41660"/>
    <w:rsid w:val="00C504CC"/>
    <w:rsid w:val="00C56F22"/>
    <w:rsid w:val="00CA618D"/>
    <w:rsid w:val="00CF2661"/>
    <w:rsid w:val="00D01EE7"/>
    <w:rsid w:val="00D0725C"/>
    <w:rsid w:val="00D2121D"/>
    <w:rsid w:val="00D253CC"/>
    <w:rsid w:val="00D27D2B"/>
    <w:rsid w:val="00D33669"/>
    <w:rsid w:val="00D63C7E"/>
    <w:rsid w:val="00D71331"/>
    <w:rsid w:val="00D80FF0"/>
    <w:rsid w:val="00D83BBA"/>
    <w:rsid w:val="00D90A5E"/>
    <w:rsid w:val="00DA4D98"/>
    <w:rsid w:val="00DD7484"/>
    <w:rsid w:val="00DF3706"/>
    <w:rsid w:val="00E24D39"/>
    <w:rsid w:val="00E25DDB"/>
    <w:rsid w:val="00E34041"/>
    <w:rsid w:val="00E83F9D"/>
    <w:rsid w:val="00EB3DD6"/>
    <w:rsid w:val="00EC7EBA"/>
    <w:rsid w:val="00ED2A48"/>
    <w:rsid w:val="00F07428"/>
    <w:rsid w:val="00F15408"/>
    <w:rsid w:val="00F24C11"/>
    <w:rsid w:val="00F634C0"/>
    <w:rsid w:val="00F71F5C"/>
    <w:rsid w:val="00F91F92"/>
    <w:rsid w:val="00FB04EF"/>
    <w:rsid w:val="00FC7493"/>
    <w:rsid w:val="00FE02BE"/>
    <w:rsid w:val="00FE6DE5"/>
    <w:rsid w:val="00FF1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5" fillcolor="white">
      <v:fill color="white"/>
    </o:shapedefaults>
    <o:shapelayout v:ext="edit">
      <o:idmap v:ext="edit" data="1"/>
    </o:shapelayout>
  </w:shapeDefaults>
  <w:decimalSymbol w:val="."/>
  <w:listSeparator w:val=","/>
  <w14:docId w14:val="3F6411A4"/>
  <w15:docId w15:val="{B9C94FCA-2170-47F1-9808-6721C91EB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5104"/>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FF11D3"/>
    <w:pPr>
      <w:ind w:left="720"/>
      <w:contextualSpacing/>
    </w:pPr>
  </w:style>
  <w:style w:type="paragraph" w:styleId="TextnBalon">
    <w:name w:val="Balloon Text"/>
    <w:basedOn w:val="Normal"/>
    <w:link w:val="TextnBalonCaracter"/>
    <w:uiPriority w:val="99"/>
    <w:semiHidden/>
    <w:unhideWhenUsed/>
    <w:rsid w:val="00BB2C29"/>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BB2C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A87CD89-80A1-4259-A429-4503A6E45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1040</TotalTime>
  <Pages>15</Pages>
  <Words>6247</Words>
  <Characters>36234</Characters>
  <Application>Microsoft Office Word</Application>
  <DocSecurity>0</DocSecurity>
  <Lines>301</Lines>
  <Paragraphs>84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Iuliana</dc:creator>
  <cp:keywords>, docId:F826724536041F25B6DF4AA44F2661C9</cp:keywords>
  <dc:description/>
  <cp:lastModifiedBy>User</cp:lastModifiedBy>
  <cp:revision>56</cp:revision>
  <dcterms:created xsi:type="dcterms:W3CDTF">2012-03-12T12:09:00Z</dcterms:created>
  <dcterms:modified xsi:type="dcterms:W3CDTF">2025-02-07T18:01:00Z</dcterms:modified>
</cp:coreProperties>
</file>