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EBE0D" w14:textId="77777777" w:rsidR="004B2384" w:rsidRDefault="004B2384" w:rsidP="004B2384">
      <w:pPr>
        <w:jc w:val="center"/>
        <w:rPr>
          <w:rFonts w:ascii="Calibri" w:eastAsia="Calibri" w:hAnsi="Calibri" w:cs="Calibri"/>
          <w:sz w:val="28"/>
          <w:szCs w:val="28"/>
        </w:rPr>
      </w:pPr>
      <w:bookmarkStart w:id="0" w:name="_GoBack"/>
      <w:bookmarkEnd w:id="0"/>
      <w:r>
        <w:rPr>
          <w:rFonts w:ascii="Calibri" w:eastAsia="Calibri" w:hAnsi="Calibri" w:cs="Calibri"/>
          <w:b/>
          <w:sz w:val="28"/>
          <w:szCs w:val="28"/>
        </w:rPr>
        <w:t>INTRODUCTION À LA PHYSIOPATHOLOGIE</w:t>
      </w:r>
    </w:p>
    <w:p w14:paraId="551DD974" w14:textId="77777777" w:rsidR="004B2384" w:rsidRDefault="004B2384" w:rsidP="004B2384">
      <w:pPr>
        <w:spacing w:after="200"/>
        <w:jc w:val="center"/>
        <w:rPr>
          <w:rFonts w:ascii="Calibri" w:eastAsia="Calibri" w:hAnsi="Calibri" w:cs="Calibri"/>
          <w:sz w:val="28"/>
          <w:szCs w:val="28"/>
        </w:rPr>
      </w:pPr>
      <w:r>
        <w:rPr>
          <w:rFonts w:ascii="Calibri" w:eastAsia="Calibri" w:hAnsi="Calibri" w:cs="Calibri"/>
          <w:b/>
          <w:sz w:val="28"/>
          <w:szCs w:val="28"/>
        </w:rPr>
        <w:t>NOSOLOGIE GÉNÉRALE</w:t>
      </w:r>
    </w:p>
    <w:p w14:paraId="752C2415" w14:textId="77777777" w:rsidR="004B2384" w:rsidRDefault="004B2384" w:rsidP="004B2384">
      <w:pPr>
        <w:spacing w:after="200"/>
        <w:jc w:val="center"/>
        <w:rPr>
          <w:rFonts w:ascii="Calibri" w:eastAsia="Calibri" w:hAnsi="Calibri" w:cs="Calibri"/>
          <w:sz w:val="28"/>
          <w:szCs w:val="28"/>
        </w:rPr>
      </w:pPr>
      <w:r>
        <w:rPr>
          <w:rFonts w:ascii="Calibri" w:eastAsia="Calibri" w:hAnsi="Calibri" w:cs="Calibri"/>
          <w:b/>
          <w:sz w:val="28"/>
          <w:szCs w:val="28"/>
        </w:rPr>
        <w:t>Feghiu Iuliana, Tacu Lilia, Lutan Vasile</w:t>
      </w:r>
    </w:p>
    <w:p w14:paraId="39713DE1" w14:textId="77777777" w:rsidR="004B2384" w:rsidRDefault="004B2384" w:rsidP="004B2384">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LA DÉFINITION DE LA PHYSIOPATHOLOGIE EN TANT QUE SCIENCE ET DISCIPLINE DIDACTIQUE</w:t>
      </w:r>
    </w:p>
    <w:p w14:paraId="485FAB24"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physiologie pathologique </w:t>
      </w:r>
      <w:r>
        <w:rPr>
          <w:rFonts w:ascii="Times New Roman" w:eastAsia="Times New Roman" w:hAnsi="Times New Roman" w:cs="Times New Roman"/>
          <w:sz w:val="24"/>
          <w:szCs w:val="24"/>
        </w:rPr>
        <w:t>(physiopathologie) est une science médicale fondamentale et une discipline préclinique étudiée pendant la formation du médecin. La physiopathologie découle d'une science plus générale, la pathologie.</w:t>
      </w:r>
    </w:p>
    <w:p w14:paraId="19356C1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pathologie </w:t>
      </w:r>
      <w:r>
        <w:rPr>
          <w:rFonts w:ascii="Times New Roman" w:eastAsia="Times New Roman" w:hAnsi="Times New Roman" w:cs="Times New Roman"/>
          <w:sz w:val="24"/>
          <w:szCs w:val="24"/>
        </w:rPr>
        <w:t>(du grec : pathos-souffrance ; logos-science) est la science qui étudie les lois générales de l'origine, de l'évolution et de la fin des processus morbides, ainsi que le complexe des changements biochimiques, morphologiques et fonctionnels aux niveaux moléculaire, cellulaire, de l'organe, du système et de l'organisme.</w:t>
      </w:r>
    </w:p>
    <w:p w14:paraId="3180199A"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pathologie est une science intégrative, qui combine des disciplines plus concrètes : biochimie pathologique, morpho-pathologie, physiopathologie, génétique, microbiologie, discipline clinique.</w:t>
      </w:r>
    </w:p>
    <w:p w14:paraId="1A62F6B9"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pathologie comprend les compartiments suivants :</w:t>
      </w:r>
    </w:p>
    <w:p w14:paraId="619FDF83" w14:textId="77777777" w:rsidR="004B2384" w:rsidRDefault="004B2384" w:rsidP="004B23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pathologie théorique</w:t>
      </w:r>
    </w:p>
    <w:p w14:paraId="4D4E894B" w14:textId="77777777" w:rsidR="004B2384" w:rsidRDefault="004B2384" w:rsidP="004B23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pathologie générale</w:t>
      </w:r>
    </w:p>
    <w:p w14:paraId="58F5E0E1" w14:textId="77777777" w:rsidR="004B2384" w:rsidRDefault="004B2384" w:rsidP="004B23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pathologie spéciale</w:t>
      </w:r>
    </w:p>
    <w:p w14:paraId="6BC10163" w14:textId="77777777" w:rsidR="004B2384" w:rsidRDefault="004B2384" w:rsidP="004B2384">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clinique pathologie</w:t>
      </w:r>
    </w:p>
    <w:p w14:paraId="665F1126"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Pathologie théorique </w:t>
      </w:r>
      <w:r>
        <w:rPr>
          <w:rFonts w:ascii="Times New Roman" w:eastAsia="Times New Roman" w:hAnsi="Times New Roman" w:cs="Times New Roman"/>
          <w:sz w:val="24"/>
          <w:szCs w:val="24"/>
        </w:rPr>
        <w:t>- partie de la pathologie qui étudie les lois générales de l'origine, de l'apparition, de l'évolution et de la fin de la maladie et en établit l'essence. La pathologie théorique étudie la maladie en tant que catégorie philosophique, biologique et sociale.</w:t>
      </w:r>
    </w:p>
    <w:p w14:paraId="6821C514"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Pathologie générale - </w:t>
      </w:r>
      <w:r>
        <w:rPr>
          <w:rFonts w:ascii="Times New Roman" w:eastAsia="Times New Roman" w:hAnsi="Times New Roman" w:cs="Times New Roman"/>
          <w:sz w:val="24"/>
          <w:szCs w:val="24"/>
        </w:rPr>
        <w:t>partie de la pathologie qui étudie les lois générales de l'origine, de l'apparition, de l'évolution et de la fin des processus pathologiques typiques, indépendamment de la cause, des particularités de l'espèce, de l'individualité de l'organisme (sexe, âge, constitution, etc.) et de l'emplacement dans les organes. La pathologie générale étudie également les changements biochimiques, morphologiques et fonctionnels complexes qui font partie des processus pathologiques typiques.</w:t>
      </w:r>
    </w:p>
    <w:p w14:paraId="72928E24"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 conséquent, la pathologie générale peut être divisée en biochimie pathologique générale, pathologie morphologique générale et physiopathologie générale.</w:t>
      </w:r>
    </w:p>
    <w:p w14:paraId="7B64014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Pathologie spéciale </w:t>
      </w:r>
      <w:r>
        <w:rPr>
          <w:rFonts w:ascii="Times New Roman" w:eastAsia="Times New Roman" w:hAnsi="Times New Roman" w:cs="Times New Roman"/>
          <w:sz w:val="24"/>
          <w:szCs w:val="24"/>
        </w:rPr>
        <w:t>- Il s'agit d'une partie de la pathologie qui étudie les lois générales de l'origine, de l'apparition, de l'évolution et de la fin des processus pathologiques typiques de chaque système de l'organisme, ainsi que les changements biochimiques, morphologiques et fonctionnels spécifiques à ces processus. Par conséquent, la pathologie spéciale peut être divisée en biochimie pathologique spéciale, en pathologie morphologique spéciale et en physiopathologie spéciale.</w:t>
      </w:r>
    </w:p>
    <w:p w14:paraId="4691C08F"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Pathologie clinique </w:t>
      </w:r>
      <w:r>
        <w:rPr>
          <w:rFonts w:ascii="Times New Roman" w:eastAsia="Times New Roman" w:hAnsi="Times New Roman" w:cs="Times New Roman"/>
          <w:sz w:val="24"/>
          <w:szCs w:val="24"/>
        </w:rPr>
        <w:t>- partie de la pathologie qui étudie un complexe de processus pathologiques des organes et du système caractéristique de chaque maladie (entité nosologique) et un complexe de différentes manifestations cliniques de différentes maladies.</w:t>
      </w:r>
    </w:p>
    <w:p w14:paraId="6094F79A"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physiologie est une discipline théorique qui étudie l'activité vitale de l'organisme sain - fonction des cellules, tissus, organes, systèmes et de l'ensemble du corps sain.</w:t>
      </w:r>
    </w:p>
    <w:p w14:paraId="4DEBBDFD"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La physiologie pathologique est une discipline qui étudie la physiologie en tant que pathologie. La physiologie pathologique (physiopathologie) ou pathologie fonctionnelle étudie l'activité vitale de l'organisme malade - la fonction des cellules, des tissus, des organes, des systèmes et de l'organisme tout entier.</w:t>
      </w:r>
    </w:p>
    <w:p w14:paraId="67E47417"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Avec toutes les disciplines citées ci-dessus, la physiopathologie est une composante de la pathologie, qui étudie les processus pathologiques et les maladies d'un point de vue fonctionnel.</w:t>
      </w:r>
    </w:p>
    <w:p w14:paraId="424686C0" w14:textId="77777777" w:rsidR="004B2384" w:rsidRDefault="004B2384" w:rsidP="004B2384">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LA STRUCTURE ET LES ÉLÉMENTS CONSTITUTIFS DE LA PHYSIOPATHOLOGIE</w:t>
      </w:r>
    </w:p>
    <w:p w14:paraId="26AC38E9" w14:textId="77777777" w:rsidR="004B2384" w:rsidRDefault="004B2384" w:rsidP="004B2384">
      <w:pPr>
        <w:jc w:val="center"/>
        <w:rPr>
          <w:rFonts w:ascii="Times New Roman" w:eastAsia="Times New Roman" w:hAnsi="Times New Roman" w:cs="Times New Roman"/>
          <w:sz w:val="24"/>
          <w:szCs w:val="24"/>
        </w:rPr>
      </w:pPr>
    </w:p>
    <w:p w14:paraId="38100F39"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tant que composante de la pathologie générale, la physiopathologie répète sa structure.  La structure et la composante de la physiopathologie correspondent symétriquement à la structure de la pathologie.</w:t>
      </w:r>
    </w:p>
    <w:p w14:paraId="5B24C99C"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physiopathologie consiste donc en</w:t>
      </w:r>
    </w:p>
    <w:p w14:paraId="2D573F96" w14:textId="77777777" w:rsidR="004B2384" w:rsidRDefault="004B2384" w:rsidP="004B23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Physiopathologie théorique ou nosologie générale,</w:t>
      </w:r>
    </w:p>
    <w:p w14:paraId="072F3623" w14:textId="77777777" w:rsidR="004B2384" w:rsidRDefault="004B2384" w:rsidP="004B23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Physiopathologie générale ou processus pathologiques typiques,</w:t>
      </w:r>
    </w:p>
    <w:p w14:paraId="393C8B9F" w14:textId="77777777" w:rsidR="004B2384" w:rsidRDefault="004B2384" w:rsidP="004B23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Physiopathologie spéciale ou physiopathologie des systèmes de l'organisme malade</w:t>
      </w:r>
    </w:p>
    <w:p w14:paraId="62C5215C" w14:textId="77777777" w:rsidR="004B2384" w:rsidRDefault="004B2384" w:rsidP="004B2384">
      <w:p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Physiopathologie clinique ou physiopathologie de l'organisme malade</w:t>
      </w:r>
    </w:p>
    <w:p w14:paraId="3F9DB504"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nosologie générale </w:t>
      </w:r>
      <w:r>
        <w:rPr>
          <w:rFonts w:ascii="Times New Roman" w:eastAsia="Times New Roman" w:hAnsi="Times New Roman" w:cs="Times New Roman"/>
          <w:sz w:val="24"/>
          <w:szCs w:val="24"/>
        </w:rPr>
        <w:t>(grec : nosos - souffrance ; logos - science) étudie les lois générales de l'origine de la maladie (étiologie générale), de l'évolution de la maladie (pathogénie générale), de la fin de la maladie (sanogénèse, tanatogénèse) et de la structure de la maladie (nosologie propre).</w:t>
      </w:r>
    </w:p>
    <w:p w14:paraId="20363831"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physiopathologie générale </w:t>
      </w:r>
      <w:r>
        <w:rPr>
          <w:rFonts w:ascii="Times New Roman" w:eastAsia="Times New Roman" w:hAnsi="Times New Roman" w:cs="Times New Roman"/>
          <w:sz w:val="24"/>
          <w:szCs w:val="24"/>
        </w:rPr>
        <w:t>étudie les lois générales de l'étiologie, de l'apparition, de l'évolution et de la fin des processus pathologiques typiques, qui ont des propriétés communes indépendamment de la cause provoquée, de l'espèce biologique et des localisations du processus.</w:t>
      </w:r>
    </w:p>
    <w:p w14:paraId="5B166C31"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physiopathologie générale étudie également les changements fonctionnels aux niveaux subcellulaire, cellulaire et tissulaire.</w:t>
      </w:r>
    </w:p>
    <w:p w14:paraId="06417D14"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Nous distinguons le niveau de localisation selon :</w:t>
      </w:r>
    </w:p>
    <w:p w14:paraId="1968239D" w14:textId="77777777" w:rsidR="004B2384" w:rsidRDefault="004B2384" w:rsidP="004B23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processus pathologiques cellulaires typiques,</w:t>
      </w:r>
    </w:p>
    <w:p w14:paraId="4B2AEC1E" w14:textId="77777777" w:rsidR="004B2384" w:rsidRDefault="004B2384" w:rsidP="004B23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processus pathologiques typiques du tissu,</w:t>
      </w:r>
    </w:p>
    <w:p w14:paraId="48B10993" w14:textId="77777777" w:rsidR="004B2384" w:rsidRDefault="004B2384" w:rsidP="004B23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processus pathologiques typiques des organes,</w:t>
      </w:r>
    </w:p>
    <w:p w14:paraId="4AC91B9A" w14:textId="77777777" w:rsidR="004B2384" w:rsidRDefault="004B2384" w:rsidP="004B2384">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a intégré des processus pathologiques typiques.</w:t>
      </w:r>
    </w:p>
    <w:p w14:paraId="2034BC90"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w:t>
      </w:r>
      <w:r>
        <w:rPr>
          <w:rFonts w:ascii="Times New Roman" w:eastAsia="Times New Roman" w:hAnsi="Times New Roman" w:cs="Times New Roman"/>
          <w:i/>
          <w:sz w:val="24"/>
          <w:szCs w:val="24"/>
        </w:rPr>
        <w:t xml:space="preserve">processus pathologiques typiques </w:t>
      </w:r>
      <w:r>
        <w:rPr>
          <w:rFonts w:ascii="Times New Roman" w:eastAsia="Times New Roman" w:hAnsi="Times New Roman" w:cs="Times New Roman"/>
          <w:sz w:val="24"/>
          <w:szCs w:val="24"/>
        </w:rPr>
        <w:t>représentent l'"alphabet" de la pathologie, mais leur combinaison et leurs particularités en fonction de la cause, des propriétés biologiques spécifiques et des propriétés individuelles de l'organisme, de la localisation dans différents organes déterminent le caractère unique de chaque maladie.</w:t>
      </w:r>
    </w:p>
    <w:p w14:paraId="22329D1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processus pathologiques cellulaires typiques peuvent être évalués dans les lésions cellulaires, la dystrophie cellulaire et les nécroses cellulaires. Le développement des processus pathologiques cellulaires conduit à des processus pathologiques tissulaires - dédifférenciation, atrophie, hypertrophie et hyperplasie. Les dérégulations de la circulation sanguine régionale, l'inflammation, les processus allergiques et les dérégulations des échanges capillaires-interstitiels font partie des processus pathologiques dans les organes.</w:t>
      </w:r>
    </w:p>
    <w:p w14:paraId="0AC0EE06"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processus pathologiques intégraux se manifestent par une dyshoméostasie (métabolique, hydroélectrique, électrolytique, acido-basique), une dyzoxie, une insuffisance des organes vitaux, la mort de l'organisme. Il faut tenir compte du fait que les processus pathologiques typiques sont explorés par la physiopathologie en coopération avec d'autres disciplines médico-biologiques - morphologie pathologique, biochimie pathologique, microbiologie, etc.</w:t>
      </w:r>
    </w:p>
    <w:p w14:paraId="267802EB"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physiopathologie spéciale </w:t>
      </w:r>
      <w:r>
        <w:rPr>
          <w:rFonts w:ascii="Times New Roman" w:eastAsia="Times New Roman" w:hAnsi="Times New Roman" w:cs="Times New Roman"/>
          <w:sz w:val="24"/>
          <w:szCs w:val="24"/>
        </w:rPr>
        <w:t>étudie les particularités de l'apparition, de l'évolution et de la fin des processus pathologiques typiques avec une implantation concrète dans différents organes, systèmes de l'organisme et des manifestations fonctionnelles aux niveaux subcellulaire, cellulaire, tissulaire, de l'organe et des systèmes. Ce compartiment étudie les processus pathologiques typiques du SNC, des systèmes endocrinien, cardiovasculaire, respiratoire, digestif, excréteur et reproducteur, en coopération avec la morphologie pathologique et la biochimie.</w:t>
      </w:r>
    </w:p>
    <w:p w14:paraId="6514C7B0"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physiopathologie clinique </w:t>
      </w:r>
      <w:r>
        <w:rPr>
          <w:rFonts w:ascii="Times New Roman" w:eastAsia="Times New Roman" w:hAnsi="Times New Roman" w:cs="Times New Roman"/>
          <w:sz w:val="24"/>
          <w:szCs w:val="24"/>
        </w:rPr>
        <w:t xml:space="preserve">étudie les changements fonctionnels aux niveaux suivants : subcellulaire, cellulaire, tissulaire, organique et systémique dans différentes entités nosologiques (maladies). L'image intégrale </w:t>
      </w:r>
      <w:r>
        <w:rPr>
          <w:rFonts w:ascii="Times New Roman" w:eastAsia="Times New Roman" w:hAnsi="Times New Roman" w:cs="Times New Roman"/>
          <w:sz w:val="24"/>
          <w:szCs w:val="24"/>
        </w:rPr>
        <w:lastRenderedPageBreak/>
        <w:t>des maladies résulte de l'intégration des changements fonctionnels, morphologiques et biochimiques. Les tâches de la physiopathologie</w:t>
      </w:r>
    </w:p>
    <w:p w14:paraId="693D8E5D"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Les tâches de la physiopathologie sont les suivantes </w:t>
      </w:r>
      <w:r>
        <w:rPr>
          <w:rFonts w:ascii="Times New Roman" w:eastAsia="Times New Roman" w:hAnsi="Times New Roman" w:cs="Times New Roman"/>
          <w:sz w:val="24"/>
          <w:szCs w:val="24"/>
        </w:rPr>
        <w:t>:</w:t>
      </w:r>
    </w:p>
    <w:p w14:paraId="798B8768"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r>
        <w:rPr>
          <w:rFonts w:ascii="Times New Roman" w:eastAsia="Times New Roman" w:hAnsi="Times New Roman" w:cs="Times New Roman"/>
          <w:sz w:val="24"/>
          <w:szCs w:val="24"/>
        </w:rPr>
        <w:tab/>
        <w:t>Étude des lois générales de l'origine, de l'apparition, de l'évolution et de la résolution de la maladie en tant que catégorie philosophique (nosologie générale) ;</w:t>
      </w:r>
    </w:p>
    <w:p w14:paraId="78D6AA1F"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w:t>
      </w:r>
      <w:r>
        <w:rPr>
          <w:rFonts w:ascii="Times New Roman" w:eastAsia="Times New Roman" w:hAnsi="Times New Roman" w:cs="Times New Roman"/>
          <w:sz w:val="24"/>
          <w:szCs w:val="24"/>
        </w:rPr>
        <w:tab/>
        <w:t>Étude des lois générales de l'origine, de l'apparition, de l'évolution et de la résolution des processus pathologiques typiques (physiopathologie générale) ;</w:t>
      </w:r>
    </w:p>
    <w:p w14:paraId="5E496584"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 Étude de l'apparition, de l'évolution, des manifestations fonctionnelles, des particularités et de la fin des processus pathologiques typiques avec un placement concret dans différents organes et systèmes de l'organisme (physiopathologie spéciale) ;</w:t>
      </w:r>
    </w:p>
    <w:p w14:paraId="40C85557" w14:textId="77777777" w:rsidR="004B2384" w:rsidRDefault="004B2384" w:rsidP="004B2384">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4. L'étude des changements fonctionnels à différents niveaux : subcellulaire, cellulaire, tissulaire, organique, systémique et de l'organisme entier au cours d'une certaine maladie (pathologie clinique).</w:t>
      </w:r>
    </w:p>
    <w:p w14:paraId="607EC30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L'objet et les méthodes de l'étude. La méthode d'expérimentation physiopathologique</w:t>
      </w:r>
    </w:p>
    <w:p w14:paraId="7A0C7D8A"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L'objet d'étude général de toutes les disciplines qui forment la pathologie, y compris la physiopathologie, est l'organisme malade. Chronologiquement, au moment de sa formation en tant que discipline expérimentale, l'objet d'étude primordial de la physiopathologie était les animaux de laboratoire. Les études réalisées sur les animaux de laboratoire ont fourni des informations essentielles sur les processus pathologiques et les maladies expérimentales, qui, extrapolées et adaptées à l'organisme humain, constituent la base théorique de la pathologie expérimentale et de la thérapie.</w:t>
      </w:r>
    </w:p>
    <w:p w14:paraId="4C39187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mise en œuvre simultanée dans la pratique de méthodes d'investigation non invasives, et plus fréquemment au centre de la recherche, est le patient. L'objet d'étude de la physiopathologie moderne étant l'animal de laboratoire, les processus pathologiques reproduits se retrouvent également chez les sujets humains.</w:t>
      </w:r>
    </w:p>
    <w:p w14:paraId="456C2E20"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 conséquent, la méthode la plus importante de recherche en physiopathologie est la méthode de l'expérimentation physiopathologique. L'essence de l'expérience physiopathologique consiste à reproduire et à modéliser la maladie humaine sur des animaux de laboratoire.</w:t>
      </w:r>
    </w:p>
    <w:p w14:paraId="6232517F"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Actuellement, les expériences physiopathologiques sont également efficaces sur les organes isolés (cœur, estomac et muscles), les cultures cellulaires, les cellules isolées (cellules nerveuses, musculaires et endocrines) et les organites cellulaires (mitochondries, lysosomes). Réalisée dans des conditions aiguës ou chroniques, accompagnée de méthodes complémentaires (biochimiques, physiologiques, histologiques, microbiologiques, hématologiques, immunologiques et cliniques), l'expérience physiopathologique permet aux chercheurs d'obtenir des informations complexes sur les changements pathologiques en commençant par le niveau moléculaire et en terminant par l'organisme entier.</w:t>
      </w:r>
    </w:p>
    <w:p w14:paraId="3F6D671A"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L'expérience physiopathologique se déroule en plusieurs étapes.</w:t>
      </w:r>
    </w:p>
    <w:p w14:paraId="631934D9"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première étape est la phase préliminaire au cours de laquelle l'explorateur définit l'expérience proposée, stipule les objectifs et les tâches de l'expérience et formule les questions auxquelles il devra répondre à la fin de l'expérience.</w:t>
      </w:r>
    </w:p>
    <w:p w14:paraId="590D51F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deuxième étape comprend la sélection d'un modèle adéquat de processus pathologique ou de maladie qui correspond le plus possible aux processus naturels observés chez l'homme. C'est à ce stade que s'opère la sélection des méthodes de recherche en fonction de l'objectif et des tâches de l'expérience.</w:t>
      </w:r>
    </w:p>
    <w:p w14:paraId="6F0DF7C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L'algorithme de l'expérience est formulé à la troisième étape. Il est déterminé par la succession des interventions sur l'objet et les signes fonctionnels à enregistrer.</w:t>
      </w:r>
    </w:p>
    <w:p w14:paraId="05E7439F"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quatrième étape intervient lors du traitement des informations obtenues lors de l'expérience - analyse et décryptage de toutes les données et leur transformation en unités acceptées. La biométrie permet d'observer la véracité de tous les changements enregistrés. L'analyse corrélative révèle le dynamisme du processus, </w:t>
      </w:r>
      <w:r>
        <w:rPr>
          <w:rFonts w:ascii="Times New Roman" w:eastAsia="Times New Roman" w:hAnsi="Times New Roman" w:cs="Times New Roman"/>
          <w:sz w:val="24"/>
          <w:szCs w:val="24"/>
        </w:rPr>
        <w:lastRenderedPageBreak/>
        <w:t>l'interprétation des résultats obtenus et la formulation de la conclusion. Cette étape clôt l'expérience physiopathologique.</w:t>
      </w:r>
    </w:p>
    <w:p w14:paraId="1419D267"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tâche la plus importante de l'expérience sera alors réalisée avec l'extrapolation des données obtenues à partir des animaux de laboratoire et des patients atteints d'une maladie naturelle spontanée. Cette extrapolation nécessite la preuve des particularités biologiques de l'homme et de l'animal de laboratoire utilisés dans l'expérience, la cohérence du modèle de la maladie avec son prototype naturel, la véracité des unités étudiées, etc. Seule une recherche très détaillée et de longue durée peut confirmer ou contester l'identité du processus pathologique naturel et du processus artificiel, et peut déterminer la valeur des résultats obtenus dans l'expérience. Fournir à la médecine clinique des méthodes non invasives permettant l'étude approfondie des processus vitaux à différents niveaux d'organisation du corps humain malade est un arsenal puissant pour étudier les processus pathologiques directement chez l'homme et accélérer la validation des données expérimentales dans la pratique médicale.</w:t>
      </w:r>
    </w:p>
    <w:p w14:paraId="3DA97044" w14:textId="77777777" w:rsidR="004B2384" w:rsidRDefault="004B2384" w:rsidP="004B2384">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ÉTIOLOGIE GÉNÉRALE</w:t>
      </w:r>
    </w:p>
    <w:p w14:paraId="2844B90C"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Pr>
          <w:rFonts w:ascii="Times New Roman" w:eastAsia="Times New Roman" w:hAnsi="Times New Roman" w:cs="Times New Roman"/>
          <w:i/>
          <w:sz w:val="24"/>
          <w:szCs w:val="24"/>
        </w:rPr>
        <w:t xml:space="preserve">étiologie </w:t>
      </w:r>
      <w:r>
        <w:rPr>
          <w:rFonts w:ascii="Times New Roman" w:eastAsia="Times New Roman" w:hAnsi="Times New Roman" w:cs="Times New Roman"/>
          <w:sz w:val="24"/>
          <w:szCs w:val="24"/>
        </w:rPr>
        <w:t>(du grec aitia - cause ; logos - science) est le compartiment de la physiopathologie qui étudie les causes et les conditions des maladies. L'étiologie répond à la question suivante : Qu'est-ce qui a causé la maladie ?</w:t>
      </w:r>
    </w:p>
    <w:p w14:paraId="6F7BBAC0"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L'étiologie comprend deux notions : l'étiologie générale et l'étiologie particulière.</w:t>
      </w:r>
    </w:p>
    <w:p w14:paraId="78B85D32"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Pr>
          <w:rFonts w:ascii="Times New Roman" w:eastAsia="Times New Roman" w:hAnsi="Times New Roman" w:cs="Times New Roman"/>
          <w:i/>
          <w:sz w:val="24"/>
          <w:szCs w:val="24"/>
        </w:rPr>
        <w:t xml:space="preserve">étiologie générale </w:t>
      </w:r>
      <w:r>
        <w:rPr>
          <w:rFonts w:ascii="Times New Roman" w:eastAsia="Times New Roman" w:hAnsi="Times New Roman" w:cs="Times New Roman"/>
          <w:sz w:val="24"/>
          <w:szCs w:val="24"/>
        </w:rPr>
        <w:t>est définie comme une science et un compartiment de la physiopathologie théorique (de la nosologie), qui étudie les lois générales de l'origine de la maladie, l'interrelation et l'interaction de la cause, des conditions exogènes et endogènes dans l'origine de la maladie. L'étiologie générale n'étudie que les lois communes à toutes les origines des maladies. L'</w:t>
      </w:r>
      <w:r>
        <w:rPr>
          <w:rFonts w:ascii="Times New Roman" w:eastAsia="Times New Roman" w:hAnsi="Times New Roman" w:cs="Times New Roman"/>
          <w:i/>
          <w:sz w:val="24"/>
          <w:szCs w:val="24"/>
        </w:rPr>
        <w:t xml:space="preserve">étiologie spéciale </w:t>
      </w:r>
      <w:r>
        <w:rPr>
          <w:rFonts w:ascii="Times New Roman" w:eastAsia="Times New Roman" w:hAnsi="Times New Roman" w:cs="Times New Roman"/>
          <w:sz w:val="24"/>
          <w:szCs w:val="24"/>
        </w:rPr>
        <w:t>étudie les lois d'origine, les causes, l'apparence, l'état de chaque maladie concrète et sa relation avec d'autres disciplines cliniques.</w:t>
      </w:r>
    </w:p>
    <w:p w14:paraId="53DC345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Dans le contexte étiologique, la maladie est définie comme une interaction entre la cause et le résultat dans le corps vivant dans des conditions spécifiques.</w:t>
      </w:r>
    </w:p>
    <w:p w14:paraId="41D093BF" w14:textId="77777777" w:rsidR="004B2384" w:rsidRDefault="004B2384" w:rsidP="004B2384">
      <w:pPr>
        <w:ind w:firstLine="708"/>
        <w:jc w:val="both"/>
        <w:rPr>
          <w:rFonts w:ascii="Times New Roman" w:eastAsia="Times New Roman" w:hAnsi="Times New Roman" w:cs="Times New Roman"/>
          <w:sz w:val="24"/>
          <w:szCs w:val="24"/>
        </w:rPr>
      </w:pPr>
    </w:p>
    <w:p w14:paraId="79C0CB51"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Caractéristiques des causes de la maladie</w:t>
      </w:r>
    </w:p>
    <w:p w14:paraId="7444E6D2"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cause de la maladie (facteur étiologique) </w:t>
      </w:r>
      <w:r>
        <w:rPr>
          <w:rFonts w:ascii="Times New Roman" w:eastAsia="Times New Roman" w:hAnsi="Times New Roman" w:cs="Times New Roman"/>
          <w:sz w:val="24"/>
          <w:szCs w:val="24"/>
        </w:rPr>
        <w:t xml:space="preserve">est toute substance, énergie ou information, interagissant avec le corps humain (un complexe de substances, d'énergie et d'informations) qui provoque des changements structurels et fonctionnels. Toute substance, énergie ou information ne devient une cause qu'au moment où elle interagit avec une autre substance, énergie ou information du corps humain pour produire un effet. Le facteur étiologique devient une cause de maladie au moment où il interagit avec l'organisme et provoque la maladie. </w:t>
      </w:r>
    </w:p>
    <w:p w14:paraId="125804FF"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Théoriquement, toute substance, énergie ou information qui interagit avec le corps provoque une maladie, mais dans la réalité, cette probabilité varie de 0 à 100 %. La connaissance de cette probabilité par les médecins est précieuse pour prédire la morbidité. La diversité des facteurs matériels (substance, énergie et information), qui évoluent en tant que causes de différentes maladies, nécessite leur systématisation.</w:t>
      </w:r>
    </w:p>
    <w:p w14:paraId="55C4641B"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classification des facteurs susceptibles de favoriser l'apparition d'une maladie se fait selon différents critères :</w:t>
      </w:r>
    </w:p>
    <w:p w14:paraId="6A4145DC"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b/>
          <w:i/>
          <w:sz w:val="24"/>
          <w:szCs w:val="24"/>
        </w:rPr>
        <w:t>Classification selon l'origine :</w:t>
      </w:r>
    </w:p>
    <w:p w14:paraId="6521F1E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Les </w:t>
      </w:r>
      <w:r>
        <w:rPr>
          <w:rFonts w:ascii="Times New Roman" w:eastAsia="Times New Roman" w:hAnsi="Times New Roman" w:cs="Times New Roman"/>
          <w:i/>
          <w:sz w:val="24"/>
          <w:szCs w:val="24"/>
        </w:rPr>
        <w:t xml:space="preserve">causes exogènes </w:t>
      </w:r>
      <w:r>
        <w:rPr>
          <w:rFonts w:ascii="Times New Roman" w:eastAsia="Times New Roman" w:hAnsi="Times New Roman" w:cs="Times New Roman"/>
          <w:sz w:val="24"/>
          <w:szCs w:val="24"/>
        </w:rPr>
        <w:t>- sont extérieures au corps, à l'environnement ; elles représentent la plupart des causes de maladie ;</w:t>
      </w:r>
    </w:p>
    <w:p w14:paraId="6249CA63"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i/>
          <w:sz w:val="24"/>
          <w:szCs w:val="24"/>
        </w:rPr>
        <w:t xml:space="preserve">) Les causes endogènes </w:t>
      </w:r>
      <w:r>
        <w:rPr>
          <w:rFonts w:ascii="Times New Roman" w:eastAsia="Times New Roman" w:hAnsi="Times New Roman" w:cs="Times New Roman"/>
          <w:sz w:val="24"/>
          <w:szCs w:val="24"/>
        </w:rPr>
        <w:t>: elles se situent à l'intérieur du corps et sont représentées par des défauts ou des particularités spécifiques de la structure et du fonctionnement de l'organisme.</w:t>
      </w:r>
    </w:p>
    <w:p w14:paraId="43E61CE5"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connaissance de l'origine de la maladie est importante pour la prophylaxie et la stratégie thérapeutique. Ainsi, les maladies causées par des facteurs exogènes peuvent être prévenues par l'amélioration de </w:t>
      </w:r>
      <w:r>
        <w:rPr>
          <w:rFonts w:ascii="Times New Roman" w:eastAsia="Times New Roman" w:hAnsi="Times New Roman" w:cs="Times New Roman"/>
          <w:sz w:val="24"/>
          <w:szCs w:val="24"/>
        </w:rPr>
        <w:lastRenderedPageBreak/>
        <w:t>l'environnement, tandis que les maladies causées par des facteurs endogènes (maladies héréditaires) nécessitent une prophylaxie spéciale.</w:t>
      </w:r>
    </w:p>
    <w:p w14:paraId="6DEF4A5D"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r>
        <w:rPr>
          <w:rFonts w:ascii="Times New Roman" w:eastAsia="Times New Roman" w:hAnsi="Times New Roman" w:cs="Times New Roman"/>
          <w:b/>
          <w:i/>
          <w:sz w:val="24"/>
          <w:szCs w:val="24"/>
        </w:rPr>
        <w:t>Classification selon la nature des facteurs de causalité :</w:t>
      </w:r>
    </w:p>
    <w:p w14:paraId="1004D570"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i/>
          <w:sz w:val="24"/>
          <w:szCs w:val="24"/>
        </w:rPr>
        <w:t xml:space="preserve">Facteurs mécaniques </w:t>
      </w:r>
      <w:r>
        <w:rPr>
          <w:rFonts w:ascii="Times New Roman" w:eastAsia="Times New Roman" w:hAnsi="Times New Roman" w:cs="Times New Roman"/>
          <w:sz w:val="24"/>
          <w:szCs w:val="24"/>
        </w:rPr>
        <w:t>- ils agissent par le biais de l'énergie mécanique potentielle (compression) ou cinétique.</w:t>
      </w:r>
    </w:p>
    <w:p w14:paraId="247CE2B6"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(accélération positive ou négative, composition des forces) ; les résultats de l'action sont les changements structurels du corps - les traumatismes mécaniques.</w:t>
      </w:r>
    </w:p>
    <w:p w14:paraId="66121C5C"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i/>
          <w:sz w:val="24"/>
          <w:szCs w:val="24"/>
        </w:rPr>
        <w:t xml:space="preserve">Facteurs physiques </w:t>
      </w:r>
      <w:r>
        <w:rPr>
          <w:rFonts w:ascii="Times New Roman" w:eastAsia="Times New Roman" w:hAnsi="Times New Roman" w:cs="Times New Roman"/>
          <w:sz w:val="24"/>
          <w:szCs w:val="24"/>
        </w:rPr>
        <w:t>- ils agissent par le biais de l'énergie physique du mouvement des atomes (énergie thermique), des particules élémentaires (électrons, protons, neutrons), des ondes électromagnétiques (lumière, rayons ionisés), des champs (électrique, magnétique, gravitationnel) ; le résultat de l'action des facteurs physiques sont les traumatismes physiques - maladie actinique, formation de radicaux libres, etc.</w:t>
      </w:r>
    </w:p>
    <w:p w14:paraId="5FD6D0C2"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i/>
          <w:sz w:val="24"/>
          <w:szCs w:val="24"/>
        </w:rPr>
        <w:t xml:space="preserve">) Facteurs chimiques </w:t>
      </w:r>
      <w:r>
        <w:rPr>
          <w:rFonts w:ascii="Times New Roman" w:eastAsia="Times New Roman" w:hAnsi="Times New Roman" w:cs="Times New Roman"/>
          <w:sz w:val="24"/>
          <w:szCs w:val="24"/>
        </w:rPr>
        <w:t>- ils agissent par l'initiation de facteurs chimiques avec les substances de l'organisme, dont le caractère dépend de la nature de la substance chimique et peut être une réaction d'oxydation, de réduction, de neutralisation, de dissémination ; le résultat de l'action des facteurs chimiques est une dérégulation de l'homéostasie biochimique de l'organisme ;</w:t>
      </w:r>
    </w:p>
    <w:p w14:paraId="4F138C6D"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r>
        <w:rPr>
          <w:rFonts w:ascii="Times New Roman" w:eastAsia="Times New Roman" w:hAnsi="Times New Roman" w:cs="Times New Roman"/>
          <w:i/>
          <w:sz w:val="24"/>
          <w:szCs w:val="24"/>
        </w:rPr>
        <w:t xml:space="preserve">Facteurs d'information </w:t>
      </w:r>
      <w:r>
        <w:rPr>
          <w:rFonts w:ascii="Times New Roman" w:eastAsia="Times New Roman" w:hAnsi="Times New Roman" w:cs="Times New Roman"/>
          <w:sz w:val="24"/>
          <w:szCs w:val="24"/>
        </w:rPr>
        <w:t>- les facteurs qui contiennent des informations biologiques importantes pour l'organisme et qui agissent sur le système récepteur d'informations de l'organisme (médiateurs, hormones, antigènes) ;</w:t>
      </w:r>
    </w:p>
    <w:p w14:paraId="3BFF054B"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w:t>
      </w:r>
      <w:r>
        <w:rPr>
          <w:rFonts w:ascii="Times New Roman" w:eastAsia="Times New Roman" w:hAnsi="Times New Roman" w:cs="Times New Roman"/>
          <w:i/>
          <w:sz w:val="24"/>
          <w:szCs w:val="24"/>
        </w:rPr>
        <w:t xml:space="preserve">Facteurs biologiques </w:t>
      </w:r>
      <w:r>
        <w:rPr>
          <w:rFonts w:ascii="Times New Roman" w:eastAsia="Times New Roman" w:hAnsi="Times New Roman" w:cs="Times New Roman"/>
          <w:sz w:val="24"/>
          <w:szCs w:val="24"/>
        </w:rPr>
        <w:t>- différents êtres vivants (virus, bactéries, champignons, protozoaires) qui agissent sur le corps humain de manière complexe par le biais de l'énergie mécanique et physique ou de l'information (antigènes, substances biologiques actives) ;</w:t>
      </w:r>
    </w:p>
    <w:p w14:paraId="417AE3F7"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 </w:t>
      </w:r>
      <w:r>
        <w:rPr>
          <w:rFonts w:ascii="Times New Roman" w:eastAsia="Times New Roman" w:hAnsi="Times New Roman" w:cs="Times New Roman"/>
          <w:i/>
          <w:sz w:val="24"/>
          <w:szCs w:val="24"/>
        </w:rPr>
        <w:t xml:space="preserve">Facteurs psychogènes </w:t>
      </w:r>
      <w:r>
        <w:rPr>
          <w:rFonts w:ascii="Times New Roman" w:eastAsia="Times New Roman" w:hAnsi="Times New Roman" w:cs="Times New Roman"/>
          <w:sz w:val="24"/>
          <w:szCs w:val="24"/>
        </w:rPr>
        <w:t>- une classe particulière de facteurs informationnels qui agissent par l'intermédiaire de la conscience (signaux linguistiques) ; les facteurs psychogènes n'ont pas d'effets nocifs directs, mais agissent sur le corps par l'intermédiaire de l'action psychique - psycho-somatique ;</w:t>
      </w:r>
    </w:p>
    <w:p w14:paraId="22884CC7"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w:t>
      </w:r>
      <w:r>
        <w:rPr>
          <w:rFonts w:ascii="Times New Roman" w:eastAsia="Times New Roman" w:hAnsi="Times New Roman" w:cs="Times New Roman"/>
          <w:i/>
          <w:sz w:val="24"/>
          <w:szCs w:val="24"/>
        </w:rPr>
        <w:t xml:space="preserve">Facteurs sociaux </w:t>
      </w:r>
      <w:r>
        <w:rPr>
          <w:rFonts w:ascii="Times New Roman" w:eastAsia="Times New Roman" w:hAnsi="Times New Roman" w:cs="Times New Roman"/>
          <w:sz w:val="24"/>
          <w:szCs w:val="24"/>
        </w:rPr>
        <w:t>- interrelations entre les personnes, qui déterminent la position hiérarchique de la personne dans la société ; la perte de la position hiérarchique d'une personne dans la société représente un facteur pathogène très fort (stress) capable de provoquer un infarctus du myocarde, un ulcère gastrique, une hypertension artérielle, une hyperthyroïdie.</w:t>
      </w:r>
    </w:p>
    <w:p w14:paraId="61F64429"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b/>
          <w:i/>
          <w:sz w:val="24"/>
          <w:szCs w:val="24"/>
        </w:rPr>
        <w:t>Classification selon le potentiel de l'agent pathogène :</w:t>
      </w:r>
    </w:p>
    <w:p w14:paraId="3FA1B8E1"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Facteurs indifférents pour l'organisme ; ces facteurs ne provoquent aucun type de changement ou de réaction dans le corps (par exemple, les gaz inertes de l'atmosphère) et la possibilité d'apparition d'une maladie due à des facteurs indifférents est nulle. En cas d'action répétée dans le même temps avec un autre facteur pathogène, ces facteurs peuvent déclencher la maladie par le biais du mécanisme de réflexe conditionné ;</w:t>
      </w:r>
    </w:p>
    <w:p w14:paraId="3A3E5D5D"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i/>
          <w:sz w:val="24"/>
          <w:szCs w:val="24"/>
        </w:rPr>
        <w:t xml:space="preserve">Facteurs physiologiques </w:t>
      </w:r>
      <w:r>
        <w:rPr>
          <w:rFonts w:ascii="Times New Roman" w:eastAsia="Times New Roman" w:hAnsi="Times New Roman" w:cs="Times New Roman"/>
          <w:sz w:val="24"/>
          <w:szCs w:val="24"/>
        </w:rPr>
        <w:t>- agissant sur l'organisme, ils provoquent des réactions raisonnables, physiologiques qualitatives et quantitatives, ils ne perturbent pas l'homéostasie et, en conséquence, l'organisme s'adapte ; ils ne peuvent devenir pathogènes que lorsqu'ils dépassent le diapason physiologique d'intensité et de durée d'action, agissent sur l'organisme sensible (par exemple en cas d'allergie) ou déclenchent la maladie par le biais du mécanisme réflexe conditionné.</w:t>
      </w:r>
    </w:p>
    <w:p w14:paraId="0590998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i/>
          <w:sz w:val="24"/>
          <w:szCs w:val="24"/>
        </w:rPr>
        <w:t xml:space="preserve">Facteurs pathogènes conventionnels </w:t>
      </w:r>
      <w:r>
        <w:rPr>
          <w:rFonts w:ascii="Times New Roman" w:eastAsia="Times New Roman" w:hAnsi="Times New Roman" w:cs="Times New Roman"/>
          <w:sz w:val="24"/>
          <w:szCs w:val="24"/>
        </w:rPr>
        <w:t>- les facteurs qui ne deviennent nocifs que dans un environnement présentant des conditions spécifiques, ou ces conditions amplifient l'action de la cause ou diminuent la résistance de l'organisme, produisant ainsi un déséquilibre de "coexistence pacifique" de l'organisme avec le facteur pathogène conventionnel (par exemple, la microflore saprophyte de l'appareil digestif). Il est facile d'observer que la probabilité de tomber malade sous l'action de facteurs pathologiques conventionnels varie considérablement.</w:t>
      </w:r>
    </w:p>
    <w:p w14:paraId="175E49E7"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 </w:t>
      </w:r>
      <w:r>
        <w:rPr>
          <w:rFonts w:ascii="Times New Roman" w:eastAsia="Times New Roman" w:hAnsi="Times New Roman" w:cs="Times New Roman"/>
          <w:i/>
          <w:sz w:val="24"/>
          <w:szCs w:val="24"/>
        </w:rPr>
        <w:t xml:space="preserve">Facteurs pathogènes </w:t>
      </w:r>
      <w:r>
        <w:rPr>
          <w:rFonts w:ascii="Times New Roman" w:eastAsia="Times New Roman" w:hAnsi="Times New Roman" w:cs="Times New Roman"/>
          <w:sz w:val="24"/>
          <w:szCs w:val="24"/>
        </w:rPr>
        <w:t>- les facteurs qui provoquent la maladie dans toutes les conditions avec une probabilité de 100 %.</w:t>
      </w:r>
    </w:p>
    <w:p w14:paraId="1745DA71"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r>
        <w:rPr>
          <w:rFonts w:ascii="Times New Roman" w:eastAsia="Times New Roman" w:hAnsi="Times New Roman" w:cs="Times New Roman"/>
          <w:b/>
          <w:i/>
          <w:sz w:val="24"/>
          <w:szCs w:val="24"/>
        </w:rPr>
        <w:t xml:space="preserve">Classification selon l'action topographique sur le corps </w:t>
      </w:r>
      <w:r>
        <w:rPr>
          <w:rFonts w:ascii="Times New Roman" w:eastAsia="Times New Roman" w:hAnsi="Times New Roman" w:cs="Times New Roman"/>
          <w:b/>
          <w:sz w:val="24"/>
          <w:szCs w:val="24"/>
        </w:rPr>
        <w:t>:</w:t>
      </w:r>
    </w:p>
    <w:p w14:paraId="6DD9EB61"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w:t>
      </w:r>
      <w:r>
        <w:rPr>
          <w:rFonts w:ascii="Times New Roman" w:eastAsia="Times New Roman" w:hAnsi="Times New Roman" w:cs="Times New Roman"/>
          <w:i/>
          <w:sz w:val="24"/>
          <w:szCs w:val="24"/>
        </w:rPr>
        <w:t xml:space="preserve">action générale </w:t>
      </w:r>
      <w:r>
        <w:rPr>
          <w:rFonts w:ascii="Times New Roman" w:eastAsia="Times New Roman" w:hAnsi="Times New Roman" w:cs="Times New Roman"/>
          <w:sz w:val="24"/>
          <w:szCs w:val="24"/>
        </w:rPr>
        <w:t xml:space="preserve">est orientée en même temps sur l'ensemble du corps. Dans la mesure du possible, toutes les structures du corps sont exposées à l'action pathogène du facteur nocif (facteurs cosmiques, gravitation). En même temps, les facteurs généraux ont une </w:t>
      </w:r>
      <w:r>
        <w:rPr>
          <w:rFonts w:ascii="Times New Roman" w:eastAsia="Times New Roman" w:hAnsi="Times New Roman" w:cs="Times New Roman"/>
          <w:i/>
          <w:sz w:val="24"/>
          <w:szCs w:val="24"/>
        </w:rPr>
        <w:t xml:space="preserve">action isotrope </w:t>
      </w:r>
      <w:r>
        <w:rPr>
          <w:rFonts w:ascii="Times New Roman" w:eastAsia="Times New Roman" w:hAnsi="Times New Roman" w:cs="Times New Roman"/>
          <w:sz w:val="24"/>
          <w:szCs w:val="24"/>
        </w:rPr>
        <w:t xml:space="preserve">avec une intensité égale et des lésions uniformes de toutes les structures situées dans la zone d'action et une </w:t>
      </w:r>
      <w:r>
        <w:rPr>
          <w:rFonts w:ascii="Times New Roman" w:eastAsia="Times New Roman" w:hAnsi="Times New Roman" w:cs="Times New Roman"/>
          <w:i/>
          <w:sz w:val="24"/>
          <w:szCs w:val="24"/>
        </w:rPr>
        <w:t xml:space="preserve">action anisotrope </w:t>
      </w:r>
      <w:r>
        <w:rPr>
          <w:rFonts w:ascii="Times New Roman" w:eastAsia="Times New Roman" w:hAnsi="Times New Roman" w:cs="Times New Roman"/>
          <w:sz w:val="24"/>
          <w:szCs w:val="24"/>
        </w:rPr>
        <w:t>ou trophique avec une direction sélective sur certaines structures (par exemple, l'action hépatotrope, cardiotrope, néphrotrope, neurotrope, psychotrope des substances chimiques dans la toxémie générale).</w:t>
      </w:r>
    </w:p>
    <w:p w14:paraId="5C27C94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i/>
          <w:sz w:val="24"/>
          <w:szCs w:val="24"/>
        </w:rPr>
        <w:t>Action locale</w:t>
      </w:r>
      <w:r>
        <w:rPr>
          <w:rFonts w:ascii="Times New Roman" w:eastAsia="Times New Roman" w:hAnsi="Times New Roman" w:cs="Times New Roman"/>
          <w:sz w:val="24"/>
          <w:szCs w:val="24"/>
        </w:rPr>
        <w:t>, elle est limitée par une structure spécifique - organe, région anatomique.</w:t>
      </w:r>
    </w:p>
    <w:p w14:paraId="7D613E98" w14:textId="77777777" w:rsidR="004B2384" w:rsidRDefault="004B2384" w:rsidP="004B2384">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Une propriété commune à toutes les causes de maladie (facteurs pathogènes, facteurs nocifs) est la capacité de modifier l'homéostasie biochimique, structurelle, fonctionnelle, informationnelle, psychique et sociale de l'organisme.</w:t>
      </w:r>
    </w:p>
    <w:p w14:paraId="16AB47F4"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 rôle de la cause dans l'origine de la maladie est décisif. La cause détermine la possibilité d'apparition de la maladie et le caractère spécifique de la maladie. Si la cause est absente, l'apparition de la maladie est impossible, mais en même temps, si la cause est présente, cela ne signifie pas que l'apparition de la maladie est inévitable. La relation entre la cause et la maladie peut être formulée de la manière suivante : en l'absence de cause, la maladie n'apparaît pas ; sous l'action d'une cause, la maladie peut apparaître. La probabilité d'apparition de la maladie sous l'action de la cause dépend des conditions.</w:t>
      </w:r>
    </w:p>
    <w:p w14:paraId="43F4237F"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connaissance de la cause d'une maladie est la base théorique d'une prophylaxie spécifique, qui permet d'éviter l'action de la cause sur l'organisme. La connaissance de la cause est également la base d'une thérapie spécifique qui tente d'éliminer la cause de l'organisme après l'apparition de la maladie.</w:t>
      </w:r>
    </w:p>
    <w:p w14:paraId="0802A066"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État de la maladie</w:t>
      </w:r>
    </w:p>
    <w:p w14:paraId="67D013B0"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condition </w:t>
      </w:r>
      <w:r>
        <w:rPr>
          <w:rFonts w:ascii="Times New Roman" w:eastAsia="Times New Roman" w:hAnsi="Times New Roman" w:cs="Times New Roman"/>
          <w:sz w:val="24"/>
          <w:szCs w:val="24"/>
        </w:rPr>
        <w:t>est la substance, l'énergie ou l'information qui ne cause pas directement la maladie, mais qui accompagne l'action de la cause et peut encourager ou empêcher son action. Selon le principe anthropocentrique accepté en médecine (l'homme est placé au centre), les conditions qui empêchent l'action de la cause et l'apparition de la maladie sont dites positives (pour l'homme), mais celles qui facilitent l'action de la cause et contribuent à l'apparition de la maladie sont dites défavorables (pour l'homme).</w:t>
      </w:r>
    </w:p>
    <w:p w14:paraId="34902E57"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Selon leur origine et leur localisation, les conditions peuvent être divisées en conditions exogènes et endogènes. Les conditions exogènes font partie de l'environnement - atmosphère, hydrosphère, technosphère, sochisphère, action cosmique, conditions de vie, conditions professionnelles et alimentation. Les conditions endogènes font partie du corps lui-même - hérédité, constitution, réactivité, composants de l'environnement interne, métabolisme et particularités fonctionnelles morphologiques de tous les systèmes organiques.</w:t>
      </w:r>
    </w:p>
    <w:p w14:paraId="1A4E8C8F"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conditions internes comme les conditions externes peuvent être mécaniques, physiques, chimiques, informationnelles et biologiques.</w:t>
      </w:r>
    </w:p>
    <w:p w14:paraId="52731254"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conditions en tant que catégorie dialectique ont un caractère concret : le même facteur (substance, énergie, information) dans des conditions spécifiques peut se développer en tant que cause et condition d'apparition d'une maladie.</w:t>
      </w:r>
    </w:p>
    <w:p w14:paraId="23930C31"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 rôle des conditions est de créer des possibilités (ou des impossibilités) pour la réalisation de l'action de la cause et l'apparition de la maladie.</w:t>
      </w:r>
    </w:p>
    <w:p w14:paraId="5B4767F3"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connaissance des conditions est la base théorique des prophylaxies et des thérapies non spécifiques.  La prophylaxie non spécifique, qui est efficace pour la majorité des maladies, consiste en des conditions favorables exogènes et endogènes, qui arrêteraient l'action de la cause sur le corps avant que la maladie ne se </w:t>
      </w:r>
      <w:r>
        <w:rPr>
          <w:rFonts w:ascii="Times New Roman" w:eastAsia="Times New Roman" w:hAnsi="Times New Roman" w:cs="Times New Roman"/>
          <w:sz w:val="24"/>
          <w:szCs w:val="24"/>
        </w:rPr>
        <w:lastRenderedPageBreak/>
        <w:t>déclare. Parmi ces conditions figurent le repos physique, un microclimat optimal, une alimentation de qualité, la consommation de vitamines et de microéléments. Les mêmes facteurs peuvent être utilisés dans le cadre d'une thérapie non spécifique après l'apparition de la maladie afin d'amplifier l'effet thérapeutique spécifique.</w:t>
      </w:r>
    </w:p>
    <w:p w14:paraId="5D6BBF4D"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Rôle des facteurs étiologiques dans l'apparition et le développement de la maladie</w:t>
      </w:r>
    </w:p>
    <w:p w14:paraId="0996C7A4"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 moment de déclenchement de la maladie est l'action néfaste du facteur causal, qui provoque des lésions - des changements structurels et des troubles fonctionnels. Ainsi, le facteur nocif est absolument essentiel et décisif dans le déclenchement de la maladie.</w:t>
      </w:r>
    </w:p>
    <w:p w14:paraId="787589CF"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Dans l'évolution de la maladie, le facteur étiologique joue un rôle différent.</w:t>
      </w:r>
    </w:p>
    <w:p w14:paraId="5034C2FC"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Dans certains cas, le facteur étiologique a un rôle déterminant pendant toute la durée de la maladie, mais le mécanisme de développement de la maladie est, du début à la fin, soutenu par le facteur étiologique. Ainsi, toutes les manifestations de la maladie sont conditionnées par la présence et l'action du facteur nocif ; son élimination entraîne des manifestations de la maladie, de sorte que la maladie est interrompue (par exemple, infection aiguë, intoxication aiguë) ;</w:t>
      </w:r>
    </w:p>
    <w:p w14:paraId="13290FE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Dans la deuxième catégorie de maladies, le facteur étiologique a un rôle variable, allant d'un rôle décisif au début et dans les rechutes de la maladie chronique jusqu'à un rôle indifférent dans la période de rémission clinique (par exemple, dans une infection chronique spécifique comme la tuberculose, le facteur causal - mycobactérie - a un rôle décisif au début de la maladie, mais il est présent dans le corps et après les convalescences sans activité apparente, devenant ainsi récessif dans la tuberculose).</w:t>
      </w:r>
    </w:p>
    <w:p w14:paraId="29538F92"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Il existe une troisième catégorie de maladies, dans lesquelles le facteur causal joue le rôle d'impulsion, étant nécessaire juste dans la phase initiale des lésions primaires. Par exemple, dans les traumatismes mécaniques et thermiques, la cause agit pendant une très courte période, tandis que la maladie se développe en l'absence de la cause initiale. Ces mécanismes sont présents dans toutes les maladies, mais ils sont plus évidents dans les cas examinés ici.</w:t>
      </w:r>
    </w:p>
    <w:p w14:paraId="05B7A38B"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connaissance du rôle concret du facteur étiologique dans le développement de la maladie permet d'appliquer correctement la thérapie spécifique dans les cas où les facteurs étiologiques jouent un rôle décisif et d'annuler la thérapie spécifique en mettant l'accent sur la thérapie pathogénique lorsque le rôle du facteur étiologique diminue.</w:t>
      </w:r>
    </w:p>
    <w:p w14:paraId="7109B441" w14:textId="77777777" w:rsidR="004B2384" w:rsidRDefault="004B2384" w:rsidP="004B2384">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PATHOGÉNIE GÉNÉRALE</w:t>
      </w:r>
    </w:p>
    <w:p w14:paraId="1C551AA0"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pathogénie </w:t>
      </w:r>
      <w:r>
        <w:rPr>
          <w:rFonts w:ascii="Times New Roman" w:eastAsia="Times New Roman" w:hAnsi="Times New Roman" w:cs="Times New Roman"/>
          <w:sz w:val="24"/>
          <w:szCs w:val="24"/>
        </w:rPr>
        <w:t>(du grec pathos - souffrance ; logos - science) est une science et un compartiment de la physiopathologie théorique, qui étudie les mécanismes d'apparition, le développement et la résolution des maladies. La pathogénie répond à la question suivante : Comment la maladie apparaît-elle, se développe-t-elle et se termine-t-elle ?</w:t>
      </w:r>
    </w:p>
    <w:p w14:paraId="07EB2D17"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Nous distinguons deux types de notions pathogéniques : la pathogénie générale et la pathogénie spécifique. La </w:t>
      </w:r>
      <w:r>
        <w:rPr>
          <w:rFonts w:ascii="Times New Roman" w:eastAsia="Times New Roman" w:hAnsi="Times New Roman" w:cs="Times New Roman"/>
          <w:i/>
          <w:sz w:val="24"/>
          <w:szCs w:val="24"/>
        </w:rPr>
        <w:t xml:space="preserve">pathogénie générale </w:t>
      </w:r>
      <w:r>
        <w:rPr>
          <w:rFonts w:ascii="Times New Roman" w:eastAsia="Times New Roman" w:hAnsi="Times New Roman" w:cs="Times New Roman"/>
          <w:sz w:val="24"/>
          <w:szCs w:val="24"/>
        </w:rPr>
        <w:t>est un compartiment de la physiopathologie théorique, qui étudie les mécanismes généraux de déclenchement de la maladie, le développement et la fin des processus pathologiques typiques de la maladie. Ces lois sont communes à la majorité des maladies et ont un aspect abstrait, théorique et philosophique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pathogénie spéciale </w:t>
      </w:r>
      <w:r>
        <w:rPr>
          <w:rFonts w:ascii="Times New Roman" w:eastAsia="Times New Roman" w:hAnsi="Times New Roman" w:cs="Times New Roman"/>
          <w:sz w:val="24"/>
          <w:szCs w:val="24"/>
        </w:rPr>
        <w:t>étudie les lois d'apparition, de développement et de fin de chaque maladie concrète, en tenant compte du facteur étiologique, de l'organe où elles se produisent, du processus et des propriétés individuelles de l'organisme. La pathogénie spéciale étudie ces maladies (maladies internes, maladies chirurgicales, maladies infectieuses).</w:t>
      </w:r>
    </w:p>
    <w:p w14:paraId="642D9156"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t>Les blessures comme substrat matériel de la maladie</w:t>
      </w:r>
    </w:p>
    <w:p w14:paraId="432D831B"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effets primaires de l'action de la cause sur le corps et le point de départ de toute maladie sont les blessures.</w:t>
      </w:r>
    </w:p>
    <w:p w14:paraId="440B8E1B"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Une lésion est une dérégulation persistante et irréversible de l'homéostasie corporelle - biochimique, structurelle, fonctionnelle et psychique. La dyshoméostasie se manifeste par une désintégration et une dérégulation de la structure. (La cause est également appelée facteur pathogène (pathos - maladie + genèse - donner naissance), facteur nuisible, facteur de blessure. Ainsi, la pathogénicité de la cause est déterminée par sa capacité à provoquer une lésion de l'organisme, mais la lésion représente l'effet de l'action de la cause de la maladie et en même temps le facteur pathogène, absolument indispensable au développement complet de la maladie (facteur pathogène - c'est une partie de pathogensis, qui maintient le développement de la maladie).</w:t>
      </w:r>
    </w:p>
    <w:p w14:paraId="0A577FD9"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lésion est le substrat matériel de chaque maladie. La spécificité de la lésion dépend des propriétés de la cause, mais la spécificité de la maladie dépend de la spécificité de la lésion.</w:t>
      </w:r>
    </w:p>
    <w:p w14:paraId="59D059BC"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classification des lésions se fait selon différents critères.</w:t>
      </w:r>
    </w:p>
    <w:p w14:paraId="290F5A17"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A. </w:t>
      </w:r>
      <w:r>
        <w:rPr>
          <w:rFonts w:ascii="Times New Roman" w:eastAsia="Times New Roman" w:hAnsi="Times New Roman" w:cs="Times New Roman"/>
          <w:b/>
          <w:i/>
          <w:sz w:val="24"/>
          <w:szCs w:val="24"/>
        </w:rPr>
        <w:t xml:space="preserve">Selon les propriétés des facteurs nocifs et le caractère de la lésion </w:t>
      </w:r>
      <w:r>
        <w:rPr>
          <w:rFonts w:ascii="Times New Roman" w:eastAsia="Times New Roman" w:hAnsi="Times New Roman" w:cs="Times New Roman"/>
          <w:b/>
          <w:sz w:val="24"/>
          <w:szCs w:val="24"/>
        </w:rPr>
        <w:t>:</w:t>
      </w:r>
    </w:p>
    <w:p w14:paraId="4CFFE132"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Lésions mécaniques causées par des facteurs mécaniques (destruction, désintégration structurelle du corps - organites cellulaires, cellules, tissus, organes) ;</w:t>
      </w:r>
    </w:p>
    <w:p w14:paraId="0F6F27E3"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Lésions physiques causées par des facteurs physiques (déformation thermique des substances organiques, ionisation moléculaire, formation de radicaux libres et peroxydation des substances propres, polarisation cellulaire, etc ;)</w:t>
      </w:r>
    </w:p>
    <w:p w14:paraId="3659F872"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Lésions chimiques causées par des substances chimiques (désintégration ou transformation de substances chimiques du corps) ;</w:t>
      </w:r>
    </w:p>
    <w:p w14:paraId="349D041B"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Lésions complexes : mécaniques, physiques, chimiques, informationnelles et antigéniques causées par des facteurs biologiques ;</w:t>
      </w:r>
    </w:p>
    <w:p w14:paraId="06B35FB8"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Les troubles mentaux sont causés par des facteurs psychogènes, mais les facteurs somatiques ultérieurs sont causés par un mécanisme psycho-somatique ;</w:t>
      </w:r>
    </w:p>
    <w:p w14:paraId="2A6BDC81"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b/>
          <w:i/>
          <w:sz w:val="24"/>
          <w:szCs w:val="24"/>
        </w:rPr>
        <w:t xml:space="preserve">En fonction de la localisation des lésions sur les différents niveaux hiérarchiques de l'organisation corporelle </w:t>
      </w:r>
      <w:r>
        <w:rPr>
          <w:rFonts w:ascii="Times New Roman" w:eastAsia="Times New Roman" w:hAnsi="Times New Roman" w:cs="Times New Roman"/>
          <w:b/>
          <w:sz w:val="24"/>
          <w:szCs w:val="24"/>
        </w:rPr>
        <w:t>:</w:t>
      </w:r>
    </w:p>
    <w:p w14:paraId="06F6FF5B"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b/>
          <w:sz w:val="24"/>
          <w:szCs w:val="24"/>
        </w:rPr>
        <w:t xml:space="preserve">Lésions </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atomiques" </w:t>
      </w:r>
      <w:r>
        <w:rPr>
          <w:rFonts w:ascii="Times New Roman" w:eastAsia="Times New Roman" w:hAnsi="Times New Roman" w:cs="Times New Roman"/>
          <w:sz w:val="24"/>
          <w:szCs w:val="24"/>
        </w:rPr>
        <w:t>- modification de la structure élémentaire des atomes du corps sous l'action d'une énergie élevée. Sous l'action des rayons ionisés et de différentes particules, il y a ionisation de l'atome avec perte ou capture d'électrons et formation de paires d'ions positifs et négatifs ; sous l'action des neutrons, il y a absorption par les atomes stables avec transformation en éléments radioactifs instables. Ces modifications primaires de la structure des atomes peuvent entraîner des modifications secondaires, par exemple des lésions moléculaires.</w:t>
      </w:r>
    </w:p>
    <w:p w14:paraId="4CAF0C44"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b/>
          <w:sz w:val="24"/>
          <w:szCs w:val="24"/>
        </w:rPr>
        <w:t xml:space="preserve">Lésion moléculaire </w:t>
      </w:r>
      <w:r>
        <w:rPr>
          <w:rFonts w:ascii="Times New Roman" w:eastAsia="Times New Roman" w:hAnsi="Times New Roman" w:cs="Times New Roman"/>
          <w:sz w:val="24"/>
          <w:szCs w:val="24"/>
        </w:rPr>
        <w:t>- modifications de la structure primaire, secondaire, tertiaire ou quaternaire des molécules, dans des complexes spéciaux tels que les protéines, les lipoprotéines et les glycoprotéines, l'ADN, l'ARN, les enzymes, l'hémoglobine, l'immunoglobuline, les récepteurs, etc. Toutes les maladies, qui ont pour base les lésions moléculaires, relèvent de la pathologie moléculaire avec des compartiments tels que : les maladies héréditaires, les mutations génétiques, les hémoglobinopathies, la pathologie enzymatique, la pathologie des récepteurs, la pathologie membranaire, la pathologie immunitaire.</w:t>
      </w:r>
    </w:p>
    <w:p w14:paraId="72766E1B"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Pr>
          <w:rFonts w:ascii="Times New Roman" w:eastAsia="Times New Roman" w:hAnsi="Times New Roman" w:cs="Times New Roman"/>
          <w:b/>
          <w:sz w:val="24"/>
          <w:szCs w:val="24"/>
        </w:rPr>
        <w:t xml:space="preserve">Lésions subcellulaires </w:t>
      </w:r>
      <w:r>
        <w:rPr>
          <w:rFonts w:ascii="Times New Roman" w:eastAsia="Times New Roman" w:hAnsi="Times New Roman" w:cs="Times New Roman"/>
          <w:sz w:val="24"/>
          <w:szCs w:val="24"/>
        </w:rPr>
        <w:t>- dommages causés aux organites cellulaires de manière sélective ou non spécifique par différents facteurs pathogènes : les membranes du cytoplasme qui sont les premières cibles de l'action des facteurs pathogènes et sont lésées par la plupart d'entre eux, ce qui entraîne des lésions secondaires des autres organites cellulaires, le noyau et l'appareil génétique sous l'action de mutagènes intervenant dans différentes maladies héréditaires, les lysosomes qui libèrent leurs enzymes et entraînent l'autolyse cellulaire, les mitochondries qui présentent des troubles des processus de phosphorylation oxydative, de la production ou de la conservation de l'énergie, l'appareil de Golgi. La cellule étant une structure complexe, la lésion d'un organite peut entraîner la désintégration de la cellule en tant que système biologique.</w:t>
      </w:r>
    </w:p>
    <w:p w14:paraId="446B071B"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 </w:t>
      </w:r>
      <w:r>
        <w:rPr>
          <w:rFonts w:ascii="Times New Roman" w:eastAsia="Times New Roman" w:hAnsi="Times New Roman" w:cs="Times New Roman"/>
          <w:b/>
          <w:sz w:val="24"/>
          <w:szCs w:val="24"/>
        </w:rPr>
        <w:t xml:space="preserve">Lésions cellulaires </w:t>
      </w:r>
      <w:r>
        <w:rPr>
          <w:rFonts w:ascii="Times New Roman" w:eastAsia="Times New Roman" w:hAnsi="Times New Roman" w:cs="Times New Roman"/>
          <w:sz w:val="24"/>
          <w:szCs w:val="24"/>
        </w:rPr>
        <w:t>- Conséquence directe d'une lésion irréversible des structures subcellulaires ; toutes les lésions cellulaires sont des pathologies cellulaires (ex : dystrophies cellulaires, nécroses, etc.).</w:t>
      </w:r>
    </w:p>
    <w:p w14:paraId="58FC760B"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w:t>
      </w:r>
      <w:r>
        <w:rPr>
          <w:rFonts w:ascii="Times New Roman" w:eastAsia="Times New Roman" w:hAnsi="Times New Roman" w:cs="Times New Roman"/>
          <w:b/>
          <w:sz w:val="24"/>
          <w:szCs w:val="24"/>
        </w:rPr>
        <w:t xml:space="preserve">Lésions tissulaires </w:t>
      </w:r>
      <w:r>
        <w:rPr>
          <w:rFonts w:ascii="Times New Roman" w:eastAsia="Times New Roman" w:hAnsi="Times New Roman" w:cs="Times New Roman"/>
          <w:sz w:val="24"/>
          <w:szCs w:val="24"/>
        </w:rPr>
        <w:t>ou systémiques - affectation sélective concomitante de cellules d'origine unique, indépendamment de leur localisation : pathologie osseuse (ostéoporose, ostéodystrophies) ; pathologie musculaire (affectation du muscle strié dans la myasthénie), affectation du système vasculaire (érythrocytose primaire absolue, lympholeucose, myéloleucose) ; tissu conjonctif (collagénose) ; épithélium (avitaminose), etc.</w:t>
      </w:r>
    </w:p>
    <w:p w14:paraId="684958AA"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Lésions au niveau du corps entier (</w:t>
      </w:r>
      <w:r>
        <w:rPr>
          <w:rFonts w:ascii="Times New Roman" w:eastAsia="Times New Roman" w:hAnsi="Times New Roman" w:cs="Times New Roman"/>
          <w:b/>
          <w:sz w:val="24"/>
          <w:szCs w:val="24"/>
        </w:rPr>
        <w:t>lésions intégrales</w:t>
      </w:r>
      <w:r>
        <w:rPr>
          <w:rFonts w:ascii="Times New Roman" w:eastAsia="Times New Roman" w:hAnsi="Times New Roman" w:cs="Times New Roman"/>
          <w:sz w:val="24"/>
          <w:szCs w:val="24"/>
        </w:rPr>
        <w:t>) - affectation concomitante de toutes les structures du corps (hypoxie, intoxication, choc, etc.).</w:t>
      </w:r>
    </w:p>
    <w:p w14:paraId="60DB5556"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maladie peut commencer par l'action d'un facteur pathogène à n'importe quel niveau de l'organisation du corps, mais n'importe quel niveau hiérarchique serait lésé par l'action directe de la cause en conséquence apparaissent des effets d'échelle ascendants jusqu'à des troubles intégraux, de cette façon cela conduit à de nouveaux troubles ou lésions dans la direction descendante jusqu'au niveau cellulaire.</w:t>
      </w:r>
    </w:p>
    <w:p w14:paraId="5965AD71"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b/>
          <w:sz w:val="24"/>
          <w:szCs w:val="24"/>
        </w:rPr>
        <w:t xml:space="preserve">. </w:t>
      </w:r>
      <w:r>
        <w:rPr>
          <w:rFonts w:ascii="Times New Roman" w:eastAsia="Times New Roman" w:hAnsi="Times New Roman" w:cs="Times New Roman"/>
          <w:b/>
          <w:i/>
          <w:sz w:val="24"/>
          <w:szCs w:val="24"/>
        </w:rPr>
        <w:t xml:space="preserve">Selon la séquence de développement </w:t>
      </w:r>
      <w:r>
        <w:rPr>
          <w:rFonts w:ascii="Times New Roman" w:eastAsia="Times New Roman" w:hAnsi="Times New Roman" w:cs="Times New Roman"/>
          <w:i/>
          <w:sz w:val="24"/>
          <w:szCs w:val="24"/>
        </w:rPr>
        <w:t>:</w:t>
      </w:r>
    </w:p>
    <w:p w14:paraId="2CBBA2CA"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b/>
          <w:sz w:val="24"/>
          <w:szCs w:val="24"/>
        </w:rPr>
        <w:t xml:space="preserve">Les lésions primaires </w:t>
      </w:r>
      <w:r>
        <w:rPr>
          <w:rFonts w:ascii="Times New Roman" w:eastAsia="Times New Roman" w:hAnsi="Times New Roman" w:cs="Times New Roman"/>
          <w:sz w:val="24"/>
          <w:szCs w:val="24"/>
        </w:rPr>
        <w:t>apparaissent sous l'effet d'un facteur pathogène ;</w:t>
      </w:r>
    </w:p>
    <w:p w14:paraId="3560F7F3"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Les lésions secondaires apparaissent à la suite de l'action des lésions primaires. Celles-ci provoquent d'autres lésions, qui à leur tour provoquent d'autres lésions, etc. Toutes les autres lésions causées par les effets de l'action du facteur nocif sont des lésions secondaires. Les maladies ne se limitent pas aux lésions primaires, mais comprennent également des lésions secondaires.</w:t>
      </w:r>
    </w:p>
    <w:p w14:paraId="6414F393"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base matérielle de toutes les maladies est constituée de différentes lésions causées par des facteurs nocifs et, plus tard, par l'action de leurs effets. Entre les lésions primaires et secondaires, il existe des interrelations dialectiques de cause à effet avec transformation de l'effet en une nouvelle cause qui conduit à l'auto-amplification, à l'expansion et à la progression des lésions.</w:t>
      </w:r>
    </w:p>
    <w:p w14:paraId="12D1477D"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L'importance des lésions primaires et secondaires et de leur relation permet de mettre en place des procédures thérapeutiques qui élimineront les lésions primaires, causées par un facteur nocif, ainsi que les processus secondaires ayant une incidence négative sur l'organisme. Par exemple, dans les processus inflammatoires, la thérapie antimicrobienne est appliquée pour supprimer les lésions secondaires, l'hyperémie et l'exsudation exagérée.</w:t>
      </w:r>
    </w:p>
    <w:p w14:paraId="01B04E4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r>
        <w:rPr>
          <w:rFonts w:ascii="Times New Roman" w:eastAsia="Times New Roman" w:hAnsi="Times New Roman" w:cs="Times New Roman"/>
          <w:b/>
          <w:i/>
          <w:sz w:val="24"/>
          <w:szCs w:val="24"/>
        </w:rPr>
        <w:t>Selon le domaine concerné :</w:t>
      </w:r>
    </w:p>
    <w:p w14:paraId="63B767F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Lésions locales, régionales - affectent une structure anatomique limitée (une partie d'un organe, un organe, une région anatomique) ;</w:t>
      </w:r>
    </w:p>
    <w:p w14:paraId="0E1C195F"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Lésions générales - affectent plusieurs organes en même temps dans les mêmes régions ou même dans tout le corps.</w:t>
      </w:r>
    </w:p>
    <w:p w14:paraId="67060330"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Entre les lésions locales et générales, il existe des corrélations dialectiques spécifiques.</w:t>
      </w:r>
    </w:p>
    <w:p w14:paraId="6CB532AF"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 cours du développement de la maladie, quel que soit le niveau de la lésion (moléculaire, subcellulaire ou cellulaire), le début de la maladie (avec des lésions généralisées ou localisées) se produit une combinaison entre les lésions locales et générales par la généralisation des changements locaux et la localisation des changements généraux. La maladie représente l'ensemble des modifications locales et générales.</w:t>
      </w:r>
    </w:p>
    <w:p w14:paraId="7E665324"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L'action locale du facteur nocif conduit initialement à l'endommagement des structures locales, mais plus tard apparaissent des lésions situées en dehors de la première zone affectée. Ce type de processus est appelé généralisation du processus local.</w:t>
      </w:r>
    </w:p>
    <w:p w14:paraId="369077C0"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modes et mécanismes de généralisation des processus pathologiques sont les suivants :</w:t>
      </w:r>
    </w:p>
    <w:p w14:paraId="5F4EDB56"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a) </w:t>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 xml:space="preserve">Mécanisme neurogène </w:t>
      </w:r>
      <w:r>
        <w:rPr>
          <w:rFonts w:ascii="Times New Roman" w:eastAsia="Times New Roman" w:hAnsi="Times New Roman" w:cs="Times New Roman"/>
          <w:sz w:val="24"/>
          <w:szCs w:val="24"/>
        </w:rPr>
        <w:t>: les lésions primaires locales à travers le système nerveux (récepteurs, voies afférentes, centres nerveux, voies efférentes) déclenchent différents réflexes animaux et végétatifs avec des réactions des organes effecteurs qui n'ont pas été affectés par le facteur pathogène ; une autre voie neurogène est le transport axonal neuronal des toxines (tétanos) ou de l'infection (rage) vers le SNC avec une généralisation des effets pathologiques ;</w:t>
      </w:r>
    </w:p>
    <w:p w14:paraId="6F41633B"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w:t>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 xml:space="preserve">Mécanisme hématogène </w:t>
      </w:r>
      <w:r>
        <w:rPr>
          <w:rFonts w:ascii="Times New Roman" w:eastAsia="Times New Roman" w:hAnsi="Times New Roman" w:cs="Times New Roman"/>
          <w:sz w:val="24"/>
          <w:szCs w:val="24"/>
        </w:rPr>
        <w:t>- diffusion de toxines et de germes pathogènes par le flux sanguin de la zone primaire affectée vers les organes distaux et leur implication dans les processus pathologiques, qui deviennent généraux (par exemple : toxémie, septicémie, etc.) ;</w:t>
      </w:r>
    </w:p>
    <w:p w14:paraId="3A88CB57"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 </w:t>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 xml:space="preserve">Mécanisme lymphogène </w:t>
      </w:r>
      <w:r>
        <w:rPr>
          <w:rFonts w:ascii="Times New Roman" w:eastAsia="Times New Roman" w:hAnsi="Times New Roman" w:cs="Times New Roman"/>
          <w:sz w:val="24"/>
          <w:szCs w:val="24"/>
        </w:rPr>
        <w:t>- circulation par le système lymphatique des toxines et des germes pathogènes, des cellules cancéreuses du site local primaire vers les organes éloignés, ce qui conduit à de multiples foyers secondaires (métastases de processus septiques, tumeurs malignes).</w:t>
      </w:r>
    </w:p>
    <w:p w14:paraId="2CED9AA7"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 </w:t>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 xml:space="preserve">Généralisation par continuité </w:t>
      </w:r>
      <w:r>
        <w:rPr>
          <w:rFonts w:ascii="Times New Roman" w:eastAsia="Times New Roman" w:hAnsi="Times New Roman" w:cs="Times New Roman"/>
          <w:sz w:val="24"/>
          <w:szCs w:val="24"/>
        </w:rPr>
        <w:t>- propagation du processus pathologique des foyers primaires aux structures voisines par contact direct (un processus inflammatoire purulent localisé dans le foie peut affecter par contact direct le diaphragme et plus tard le poumon) ;</w:t>
      </w:r>
    </w:p>
    <w:p w14:paraId="3252CE89"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 </w:t>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 xml:space="preserve">Mécanisme fonctionnel </w:t>
      </w:r>
      <w:r>
        <w:rPr>
          <w:rFonts w:ascii="Times New Roman" w:eastAsia="Times New Roman" w:hAnsi="Times New Roman" w:cs="Times New Roman"/>
          <w:sz w:val="24"/>
          <w:szCs w:val="24"/>
        </w:rPr>
        <w:t>- l'abolition fonctionnelle d'un organe affecté peut induire des troubles dans d'autres organes qui dépendent de cette fonction (le manque d'oxygène dû à une maladie pulmonaire induit des changements hypoxiques dans tous les organes qui consomment de l'oxygène).</w:t>
      </w:r>
    </w:p>
    <w:p w14:paraId="2DCA3DC1"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cas d'action importante du facteur pathogène, toutes les structures du corps ne sont pas affectées au même degré : certains organes sont plus touchés que d'autres. L'atteinte préférentielle de certaines structures par l'action généralisée du facteur nocif est appelée localisation du processus pathologique.</w:t>
      </w:r>
    </w:p>
    <w:p w14:paraId="42AFE2BD"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moyens et mécanismes de localisation sont les suivants :</w:t>
      </w:r>
    </w:p>
    <w:p w14:paraId="709A4D64"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Localisation résultant de la sensibilité différente des structures corporelles à l'action du facteur pathogène (vulnérabilité différente). Ainsi, l'action des rayons ionisés sur l'ensemble du corps rend les tissus les plus vulnérables et les plus blessés, ceux dont l'activité mitotique est la plus élevée (par exemple, les organes hématopoïétiques, l'épithélium intestinal, l'épithélium germinatif), car c'est là que sont localisées les maladies dues aux radiations ; par l'action générale de l'hypoxie atmosphérique, les neurones corticaux sont les plus vulnérables et leur mort survient avant celle des autres cellules ;</w:t>
      </w:r>
    </w:p>
    <w:p w14:paraId="6A97E246"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La localisation par l'excrétion par des organes spécifiques des toxines exogènes et leur accumulation jusqu'aux quantités nocives - de cette manière se produisent des dommages prédominants des reins dans l'intoxication générale par le vif-argent, du tube digestif dans l'intoxication par le plomb ;</w:t>
      </w:r>
    </w:p>
    <w:p w14:paraId="5FD07577"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Localisation par le mécanisme du tropisme - affinité spécifique du facteur pathogène pour les différentes structures, médiée par la présence de récepteurs spécifiques des facteurs pathogènes (sensibilité du SNC et des organes innervés à l'action des médiateurs respectifs, sensibilité des organes cibles à l'action des hormones), des antigènes (sensibilité des cellules stockant les anticorps à l'action des antigènes dans l'anaphylaxie, etc.</w:t>
      </w:r>
    </w:p>
    <w:p w14:paraId="5B372E7F"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maladie représente une combinaison indissociable de lésions locales et générales. La maladie est un processus général mais avec une localisation prédominante dans une structure ou une autre.</w:t>
      </w:r>
    </w:p>
    <w:p w14:paraId="6EFF96ED"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L'importance pragmatique entre les processus locaux et généraux aide à la formulation de la stratégie thérapeutique. Dans chaque maladie, le médecin applique une procédure thérapeutique thématique orientée vers la liquidation du phénomène local, et une thérapie générale orientée vers la liquidation des phénomènes pathologiques généraux de l'organisme.</w:t>
      </w:r>
    </w:p>
    <w:p w14:paraId="5E4DE54D"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 </w:t>
      </w:r>
      <w:r>
        <w:rPr>
          <w:rFonts w:ascii="Times New Roman" w:eastAsia="Times New Roman" w:hAnsi="Times New Roman" w:cs="Times New Roman"/>
          <w:b/>
          <w:i/>
          <w:sz w:val="24"/>
          <w:szCs w:val="24"/>
        </w:rPr>
        <w:t xml:space="preserve">Selon le caractère prédominant de la lésion </w:t>
      </w:r>
      <w:r>
        <w:rPr>
          <w:rFonts w:ascii="Times New Roman" w:eastAsia="Times New Roman" w:hAnsi="Times New Roman" w:cs="Times New Roman"/>
          <w:b/>
          <w:sz w:val="24"/>
          <w:szCs w:val="24"/>
        </w:rPr>
        <w:t>:</w:t>
      </w:r>
    </w:p>
    <w:p w14:paraId="6D62A7B1"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Changements structurels ;</w:t>
      </w:r>
    </w:p>
    <w:p w14:paraId="7CC820A4"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Troubles fonctionnels ;</w:t>
      </w:r>
    </w:p>
    <w:p w14:paraId="249930C9"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Les relations entre les changements structurels et les troubles fonctionnels ont un caractère dialectique.</w:t>
      </w:r>
    </w:p>
    <w:p w14:paraId="23F15694"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structure et la fonction sont deux catégories dialectiques dérivées de la forme et du contenu. L'interprétation incorrecte de ces deux catégories conduit à des collisions conceptuelles initiées par une question erronée : Qu'est-ce qui est primordial dans une maladie - les lésions structurelles ou les changements fonctionnels ? Le rapport entre les lésions structurelles et les troubles fonctionnels ? Le rapport entre les lésions structurelles et les troubles fonctionnels observés dans différentes maladies n'est pas toujours égal, ce qui a permis de mettre en évidence certaines maladies "organiques", dans lesquelles prédominent les maladies fonctionnelles, alors que les lésions structurelles sont absentes.</w:t>
      </w:r>
    </w:p>
    <w:p w14:paraId="7C93312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Dans la vision dialectique, la maladie est une combinaison indissociable de lésions structurelles et de troubles fonctionnels.</w:t>
      </w:r>
    </w:p>
    <w:p w14:paraId="35D1604A"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D'ordinaire, dans la plupart des maladies, le degré des troubles fonctionnels correspond au degré des lésions structurelles (par exemple, l'intensité des troubles fonctionnels dans les hémorragies est proportionnelle à la perte de masse sanguine). Dans certains cas, ce rapport peut être déséquilibré. Ainsi, dans certaines maladies, les lésions structurelles ne correspondent pas à l'importance des troubles fonctionnels, ce qui peut s'expliquer par le travail excessif de certaines structures (ex : l'absence de rein n'est pas caractérisée par des troubles fonctionnels). Il existe des pathologies dans lesquelles des lésions structurelles très limitées entraînent des troubles fonctionnels sévères pouvant aller jusqu'au décès qui dépendent de l'importance vitale de ces organes (ex : centre respiratoire).</w:t>
      </w:r>
    </w:p>
    <w:p w14:paraId="3C67B67F"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Dans chaque maladie, des changements structurels et des troubles fonctionnels peuvent être détectés en même temps, bien que le rapport entre eux ne soit pas toujours proportionnel. De ce postulat découle la tactique thérapeutique, qui sera en application de la thérapie combinée - orientée vers la réparation des défauts structurels et des fonctions perturbées.</w:t>
      </w:r>
    </w:p>
    <w:p w14:paraId="71D10824" w14:textId="77777777" w:rsidR="004B2384" w:rsidRDefault="004B2384" w:rsidP="004B2384">
      <w:pPr>
        <w:jc w:val="both"/>
        <w:rPr>
          <w:rFonts w:ascii="Times New Roman" w:eastAsia="Times New Roman" w:hAnsi="Times New Roman" w:cs="Times New Roman"/>
          <w:sz w:val="24"/>
          <w:szCs w:val="24"/>
        </w:rPr>
      </w:pPr>
    </w:p>
    <w:p w14:paraId="7B323D64" w14:textId="77777777" w:rsidR="004B2384" w:rsidRDefault="004B2384" w:rsidP="004B2384">
      <w:pPr>
        <w:jc w:val="both"/>
        <w:rPr>
          <w:rFonts w:ascii="Times New Roman" w:eastAsia="Times New Roman" w:hAnsi="Times New Roman" w:cs="Times New Roman"/>
          <w:sz w:val="24"/>
          <w:szCs w:val="24"/>
        </w:rPr>
      </w:pPr>
    </w:p>
    <w:p w14:paraId="516A3052" w14:textId="77777777" w:rsidR="004B2384" w:rsidRDefault="004B2384" w:rsidP="004B2384">
      <w:pPr>
        <w:jc w:val="both"/>
        <w:rPr>
          <w:rFonts w:ascii="Times New Roman" w:eastAsia="Times New Roman" w:hAnsi="Times New Roman" w:cs="Times New Roman"/>
          <w:sz w:val="24"/>
          <w:szCs w:val="24"/>
        </w:rPr>
      </w:pPr>
    </w:p>
    <w:p w14:paraId="71CC9187" w14:textId="77777777" w:rsidR="004B2384" w:rsidRDefault="004B2384" w:rsidP="004B2384">
      <w:pPr>
        <w:spacing w:after="20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LE RÔLE DES FACTEURS PATHOGÈNES DANS L'ÉVOLUTION DES MALADIES. L'INTERRELATION ENTRE LA CAUSE ET L'EFFET DANS L'ÉVOLUTION DE LA MALADIE. LE LIEN PRINCIPAL DE LA PATHOGENÈSE LE CERCLE VICIEUX</w:t>
      </w:r>
      <w:r>
        <w:rPr>
          <w:rFonts w:ascii="Times New Roman" w:eastAsia="Times New Roman" w:hAnsi="Times New Roman" w:cs="Times New Roman"/>
          <w:sz w:val="24"/>
          <w:szCs w:val="24"/>
        </w:rPr>
        <w:t>.</w:t>
      </w:r>
    </w:p>
    <w:p w14:paraId="4FF7DCC8"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effets causés par l'action du facteur pathogène et tous les effets secondaires sont appelés </w:t>
      </w:r>
      <w:r>
        <w:rPr>
          <w:rFonts w:ascii="Times New Roman" w:eastAsia="Times New Roman" w:hAnsi="Times New Roman" w:cs="Times New Roman"/>
          <w:i/>
          <w:sz w:val="24"/>
          <w:szCs w:val="24"/>
        </w:rPr>
        <w:t>facteurs pathogènes</w:t>
      </w:r>
      <w:r>
        <w:rPr>
          <w:rFonts w:ascii="Times New Roman" w:eastAsia="Times New Roman" w:hAnsi="Times New Roman" w:cs="Times New Roman"/>
          <w:sz w:val="24"/>
          <w:szCs w:val="24"/>
        </w:rPr>
        <w:t>, qui maintiennent le processus d'évolution de la maladie. Les principaux mécanismes qui maintiennent le développement de la maladie sont les facteurs pathogènes.</w:t>
      </w:r>
    </w:p>
    <w:p w14:paraId="72DDBE7E"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Entre ces facteurs pathogènes, il existe des relations dialectiques de cause à effet par la transformation successive et répétée des phénomènes de l'effet en cause. La cause provocatrice (cause première, cause de premier degré), agissant sur le corps, provoque des effets sous forme de lésions, que l'on peut appeler </w:t>
      </w:r>
      <w:r>
        <w:rPr>
          <w:rFonts w:ascii="Times New Roman" w:eastAsia="Times New Roman" w:hAnsi="Times New Roman" w:cs="Times New Roman"/>
          <w:i/>
          <w:sz w:val="24"/>
          <w:szCs w:val="24"/>
        </w:rPr>
        <w:t>facteurs pathogènes de premier degré</w:t>
      </w:r>
      <w:r>
        <w:rPr>
          <w:rFonts w:ascii="Times New Roman" w:eastAsia="Times New Roman" w:hAnsi="Times New Roman" w:cs="Times New Roman"/>
          <w:sz w:val="24"/>
          <w:szCs w:val="24"/>
        </w:rPr>
        <w:t>. Les facteurs pathogènes du premier degré deviennent la cause du deuxième degré, entraînant de nouvelles conséquences - les facteurs pathogènes du deuxième degré ; ces derniers deviennent les causes du troisième degré, entraînant les effets du troisième degré, etc. Il se forme ainsi une longue chaîne ramifiée de facteurs pathologiques (maillons de la chaîne), liés par une relation de cause à effet, qui constitue la force motrice du développement de la maladie.</w:t>
      </w:r>
    </w:p>
    <w:p w14:paraId="3FE1DFCF" w14:textId="77777777" w:rsidR="004B2384" w:rsidRDefault="004B2384" w:rsidP="004B2384">
      <w:pPr>
        <w:spacing w:after="200"/>
        <w:jc w:val="both"/>
        <w:rPr>
          <w:rFonts w:ascii="Times New Roman" w:eastAsia="Times New Roman" w:hAnsi="Times New Roman" w:cs="Times New Roman"/>
          <w:sz w:val="24"/>
          <w:szCs w:val="24"/>
        </w:rPr>
      </w:pPr>
      <w:r>
        <w:rPr>
          <w:rFonts w:ascii="Cardo" w:eastAsia="Cardo" w:hAnsi="Cardo" w:cs="Cardo"/>
          <w:sz w:val="24"/>
          <w:szCs w:val="24"/>
        </w:rPr>
        <w:t xml:space="preserve">                          PF → Pf1 → Pf2 → Pf3 ...</w:t>
      </w:r>
    </w:p>
    <w:p w14:paraId="5753E1BD" w14:textId="77777777" w:rsidR="004B2384" w:rsidRDefault="004B2384" w:rsidP="004B2384">
      <w:pPr>
        <w:spacing w:before="24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L'effet primaire provoqué par la cause de la maladie représente les lésions primaires, tandis que les derniers effets représentent les lésions secondaires. Dans la plupart des cas, le volume des lésions secondaires est plus important que celui des lésions primaires. Par conséquent, la pathogenèse de chaque maladie représente une </w:t>
      </w:r>
      <w:r>
        <w:rPr>
          <w:rFonts w:ascii="Times New Roman" w:eastAsia="Times New Roman" w:hAnsi="Times New Roman" w:cs="Times New Roman"/>
          <w:i/>
          <w:sz w:val="24"/>
          <w:szCs w:val="24"/>
        </w:rPr>
        <w:t>chaîne pathogène</w:t>
      </w:r>
      <w:r>
        <w:rPr>
          <w:rFonts w:ascii="Times New Roman" w:eastAsia="Times New Roman" w:hAnsi="Times New Roman" w:cs="Times New Roman"/>
          <w:sz w:val="24"/>
          <w:szCs w:val="24"/>
        </w:rPr>
        <w:t xml:space="preserve">, formée de nombreux processus pathogènes (liens), à partir d'un couple de processus </w:t>
      </w:r>
      <w:r>
        <w:rPr>
          <w:rFonts w:ascii="Times New Roman" w:eastAsia="Times New Roman" w:hAnsi="Times New Roman" w:cs="Times New Roman"/>
          <w:sz w:val="24"/>
          <w:szCs w:val="24"/>
        </w:rPr>
        <w:lastRenderedPageBreak/>
        <w:t>pathogènes, dont l'un est la cause et l'autre l'effet, car ce dernier, qui était l'effet, se transformera en cause, etc. Par exemple, dans le cas d'une hémorragie, l'une des nombreuses chaînes pathologiques de cause à effet est la suivante : anémie - hypoxémie - hypoxie myocardique - diminution de la contractibilité - diminution du débit cardiaque - hyperperfusion des organes - lésions cellulaires - insuffisance des organes.</w:t>
      </w:r>
    </w:p>
    <w:p w14:paraId="4807EBD2"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Dans la pathogenèse et le développement des maladies, tous les maillons de la chaîne des causes et des effets ne jouent pas un rôle équivalent. L'analyse de la plupart des maladies a révélé que dans chaque maladie, il existe un couple de processus pathogènes appelé le </w:t>
      </w:r>
      <w:r>
        <w:rPr>
          <w:rFonts w:ascii="Times New Roman" w:eastAsia="Times New Roman" w:hAnsi="Times New Roman" w:cs="Times New Roman"/>
          <w:i/>
          <w:sz w:val="24"/>
          <w:szCs w:val="24"/>
        </w:rPr>
        <w:t>maillon principal</w:t>
      </w:r>
      <w:r>
        <w:rPr>
          <w:rFonts w:ascii="Times New Roman" w:eastAsia="Times New Roman" w:hAnsi="Times New Roman" w:cs="Times New Roman"/>
          <w:sz w:val="24"/>
          <w:szCs w:val="24"/>
        </w:rPr>
        <w:t>, dont dépend le maintien de tous les maillons et qui, une fois supprimé, désintègre toute la chaîne, mais l'évolution de la maladie est interrompue. L'importance de ce postulat réside dans le fait que pour arrêter la progression de la maladie, il n'est pas nécessaire d'éliminer tous les phénomènes pathogènes, mais d'anéantir le maillon principal, car toute la chaîne pathogène se désintègre. Par exemple, dans le cas d'une hémorragie, le maillon principal qui déclenche de nombreux autres processus pathologiques (hypoxie cérébrale avec coma, hypoxie myocardique avec insuffisance cardiaque, hypoxie rénale avec insuffisance rénale) est l'anémie par perte de sang, mais l'anéantissement du maillon principal par transfusion sanguine supprime les processus pathologiques dans tous les organes.</w:t>
      </w:r>
    </w:p>
    <w:p w14:paraId="72EEC129"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 cours de l'évolution clinique de la plupart des maladies chroniques, avec une longue évolution, plusieurs liens principaux se remplacent les uns les autres de manière successive, ce qui a un rôle dominant dans les différentes périodes de développement de la maladie. Ces processus sont appelés les </w:t>
      </w:r>
      <w:r>
        <w:rPr>
          <w:rFonts w:ascii="Times New Roman" w:eastAsia="Times New Roman" w:hAnsi="Times New Roman" w:cs="Times New Roman"/>
          <w:i/>
          <w:sz w:val="24"/>
          <w:szCs w:val="24"/>
        </w:rPr>
        <w:t>liens dominants des pathogènes</w:t>
      </w:r>
      <w:r>
        <w:rPr>
          <w:rFonts w:ascii="Times New Roman" w:eastAsia="Times New Roman" w:hAnsi="Times New Roman" w:cs="Times New Roman"/>
          <w:sz w:val="24"/>
          <w:szCs w:val="24"/>
        </w:rPr>
        <w:t>. Le rôle du médecin est de suivre la succession des liens dominants et de repérer à temps le passage d'une période de la maladie à une autre, pour une application adéquate de la thérapie pathogénique orientée vers la liquidation du lien dominant. Au cours du développement de la maladie brûlante, on peut distinguer des périodes comme les toxémies, les bactériémies, qui ont des liens pathogènes différents et nécessitent une thérapie pathogène spécifique.</w:t>
      </w:r>
    </w:p>
    <w:p w14:paraId="4C7534FC"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thérapie étiotrope est basée sur le facteur causal et les conditions nuisibles, tandis que la thérapie pathogène est basée sur la liquidation du facteur pathogène.</w:t>
      </w:r>
    </w:p>
    <w:p w14:paraId="477E8163"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 développement et la ramification de la chaîne pathogène peuvent conduire à des phénomènes qui ont des effets similaires à l'action de la première cause - dans ce cas, la chaîne pathogène est proche, formant un cercle. La particularité de ce cercle réside dans le fait que le dernier effet de la chaîne amplifie la lésion causée par la première cause. Ce qui est important, c'est que l'organisme ne peut pas, à lui seul, interrompre l'évolution de ce phénomène pathologique, ce type de cercle est appelé </w:t>
      </w:r>
      <w:r>
        <w:rPr>
          <w:rFonts w:ascii="Times New Roman" w:eastAsia="Times New Roman" w:hAnsi="Times New Roman" w:cs="Times New Roman"/>
          <w:i/>
          <w:sz w:val="24"/>
          <w:szCs w:val="24"/>
        </w:rPr>
        <w:t>cercle vicieux</w:t>
      </w:r>
      <w:r>
        <w:rPr>
          <w:rFonts w:ascii="Times New Roman" w:eastAsia="Times New Roman" w:hAnsi="Times New Roman" w:cs="Times New Roman"/>
          <w:sz w:val="24"/>
          <w:szCs w:val="24"/>
        </w:rPr>
        <w:t>. Le cercle vicieux est une chaîne pathogène fermée de causes et d'effets, dans laquelle le dernier effet a une action similaire à la première cause. Par exemple, lorsque la température est très basse, les processus cataboliques diminuent et les thermogénèses diminuent consécutivement ; la diminution des processus cataboliques a le même effet que la première cause - la diminution de la température corporelle. Ces types de cercles vicieux se rencontrent dans toutes les maladies et la responsabilité du médecin est de trouver et d'interrompre ces processus par des interventions thérapeutiques.</w:t>
      </w:r>
    </w:p>
    <w:p w14:paraId="5B3684A3" w14:textId="77777777" w:rsidR="004B2384" w:rsidRDefault="004B2384" w:rsidP="004B2384">
      <w:pPr>
        <w:ind w:firstLine="708"/>
        <w:jc w:val="both"/>
        <w:rPr>
          <w:rFonts w:ascii="Times New Roman" w:eastAsia="Times New Roman" w:hAnsi="Times New Roman" w:cs="Times New Roman"/>
          <w:sz w:val="24"/>
          <w:szCs w:val="24"/>
        </w:rPr>
      </w:pPr>
    </w:p>
    <w:p w14:paraId="558B3A9A" w14:textId="77777777" w:rsidR="004B2384" w:rsidRDefault="004B2384" w:rsidP="004B2384">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RÔLE DE LA RÉACTIVITÉ DE L'ORGANISME DANS LE DÉVELOPPEMENT DE LA MALADIE</w:t>
      </w:r>
    </w:p>
    <w:p w14:paraId="59541A88"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 matériel décrit ci-dessus représente les principaux mécanismes d'apparition et de développement des phénomènes pathologiques de la maladie - des lésions caractérisées par des changements structurels et des troubles fonctionnels. Mais la maladie ne se limite pas à des phénomènes pathologiques et le corps n'est pas un corps mort non réactif.</w:t>
      </w:r>
    </w:p>
    <w:p w14:paraId="0A8AC587"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matière vivante a une capacité de réactivité - qui lui permet de répondre à toute action du monde interne ou externe, y compris aux différentes lésions causées par l'action de facteurs nocifs, par des changements structurels et fonctionnels en fonction de l'action excitatrice. Ou bien, à l'action d'un facteur nocif, l'organisme répond par différentes réactions, dont la plupart ont un bon caractère biologique. La réactivité de l'organisme se manifeste par des réactions - actes élémentaires de l'organisme suscités par l'action de facteurs pathogènes, ainsi </w:t>
      </w:r>
      <w:r>
        <w:rPr>
          <w:rFonts w:ascii="Times New Roman" w:eastAsia="Times New Roman" w:hAnsi="Times New Roman" w:cs="Times New Roman"/>
          <w:sz w:val="24"/>
          <w:szCs w:val="24"/>
        </w:rPr>
        <w:lastRenderedPageBreak/>
        <w:t>que par des réactions physiologiques. La maladie n'est pas seulement le résultat d'un facteur nocif, mais le résultat de l'interaction entre le facteur nocif et l'organisme vivant réactif, qui contient des processus pathologiques destructeurs et des processus physiologiques orientés vers le rétablissement de l'homéostasie perturbée. L'importance de ce postulat réside dans le fait que le médecin appliquera une stratégie thérapeutique basée sur la limitation de l'action lésionnelle du facteur pathogène et sur l'amplification concomitante des réactions physiologiques de restauration de l'homéostasie.</w:t>
      </w:r>
    </w:p>
    <w:p w14:paraId="08C871A9"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réactivité diffère selon l'espèce biologique (réactivité de l'espèce), selon les particularités de la race et de l'ethnie (réactivité du groupe ou de la race), selon les particularités de l'individu (particularités du sexe, de l'âge, etc.). Ces critères de classification ont une grande importance pratique car le médecin prendra en considération les paramètres normaux de la réactivité individuelle d'un patient donné (race, sexe, âge, hérédité, etc.).</w:t>
      </w:r>
    </w:p>
    <w:p w14:paraId="0CBD1AEB"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faculté de réaction concerne non seulement le corps entier, mais aussi les molécules, les organites cellulaires, les cellules, les tissus et les organes. Ce fait permet de parler de réactivité sur un large plan de hiérarchie biologique aux différents niveaux de l'organisation du corps. En médecine, le terme de réactivité est utilisé dans le sens de la réactivité en tant que totalité dialectique de la réactivité de tous les composés hiérarchiques du corps - cellules, tissus, organes et systèmes.</w:t>
      </w:r>
    </w:p>
    <w:p w14:paraId="4DBE5787"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L'essence biologique générale de la réactivité est la conservation biochimique, structurelle et fonctionnelle et psychique spécifique de l'espèce biologique et de la personne dans les conditions variables de l'environnement. L'organisme corrige les changements produits par différents facteurs et conserve ainsi son intégrité et son homéostasie structurelle et fonctionnelle, l'homéostasie interne du milieu. La réactivité se traduit donc par une résistance de l'espèce et de l'individu - la capacité de résister à la pression de l'environnement et de préserver l'identité biologique. La résistance est le principal objectif biologique, tandis que la réactivité est le moyen d'atteindre cet objectif.</w:t>
      </w:r>
    </w:p>
    <w:p w14:paraId="1A30ABB0"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Comme nous l'avons mentionné plus haut, la capacité à réagir aux changements de milieu est une caractéristique de toutes les structures corporelles, quel que soit le niveau d'organisation. Ainsi, certaines molécules complexes modifient leurs propriétés en fonction des conditions de l'environnement. Par exemple, l'affinité de l'hémoglobine pour l'oxygène change en fonction de la concentration en oxygène et en dioxyde de carbone, du pH et de la température. De même, l'activité des enzymes digestives dépend de l'action du milieu.</w:t>
      </w:r>
    </w:p>
    <w:p w14:paraId="58374A04"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organites cellulaires répondent à différents stimuli par la réplication de l'ADN dans le noyau, la synthèse de protéines, l'intensification des ribosomes, le changement de rapport entre les processus de phosphoration oxydative et mitochondriale, la production d'oxygène atomique par les lysosomes, l'induction, la synthèse ou l'activation de différentes enzymes.</w:t>
      </w:r>
    </w:p>
    <w:p w14:paraId="5C1F5571"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 exemple de réactivité cellulaire peut être une réaction cellulaire élémentaire comme la multiplication, l'excitation, la sécrétion, l'excrétion, la contraction, la phagocytose et l'apoptose, le changement de vitesse de la régénération des tissus, la respiration cellulaire, etc.</w:t>
      </w:r>
    </w:p>
    <w:p w14:paraId="391DAFA9"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réactivité tissulaire se manifeste par une réaction complexe au niveau des tissus : hypo-hyperplasie, hypo-hypertrophie.</w:t>
      </w:r>
    </w:p>
    <w:p w14:paraId="42E8B78B"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 niveau des organes, la réactivité se manifeste par des modifications de fonctions spécifiques telles que la trophicité, le métabolisme, la circulation, etc.</w:t>
      </w:r>
    </w:p>
    <w:p w14:paraId="74D61E78"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réactivité du système est augmentée par la modification de paramètres intrinsèques ou par des stimuli extrinsèques, provenant d'un autre système ou de l'environnement. Le vecteur de la réaction systémique est contrôlé pour le maintien de l'homéostasie du système et du corps. Par exemple, l'homéostasie de la pression artérielle est maintenue par les réactions des vaisseaux et du cœur. Un autre système réactif est le système immunitaire qui réagit au contact de toute substance antigénique par des réactions immunitaires spécifiques.</w:t>
      </w:r>
    </w:p>
    <w:p w14:paraId="555BCCAA"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 réactivité de l'ensemble du corps dépend de la réactivité de tous les niveaux de l'organisme. La réactivité de l'organisme s'exprime par des réactions complexes physiologiques (actes locomoteurs, reproduction, autoconservation) et pathologiques (stress, chocs et maladies).</w:t>
      </w:r>
    </w:p>
    <w:p w14:paraId="3DC78554"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dispositifs de réactivité sont plusieurs structures ayant des fonctions différentes : le dispositif de réception de l'action des excitants et le dispositif de perception de la modification des paramètres de l'homéostasie, le dispositif de comparaison, qui compare la valeur actuelle des paramètres avec la valeur normale qui est conservée dans la mémoire génétique, l'appareil qui élabore la demande de réponse et l'appareil qui effectue la réponse.</w:t>
      </w:r>
    </w:p>
    <w:p w14:paraId="2A52ACC0"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Selon l'importance et l'intensité de la réaction, la réactivité a un caractère physiologique ou pathologique.</w:t>
      </w:r>
    </w:p>
    <w:p w14:paraId="40BA154C"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réactivité physiologique </w:t>
      </w:r>
      <w:r>
        <w:rPr>
          <w:rFonts w:ascii="Times New Roman" w:eastAsia="Times New Roman" w:hAnsi="Times New Roman" w:cs="Times New Roman"/>
          <w:sz w:val="24"/>
          <w:szCs w:val="24"/>
        </w:rPr>
        <w:t xml:space="preserve">de l'organisme est propre à la qualité et à l'intensité de l'excitant et à la vitesse de préservation de l'homéostasie. Dans le cas où la réaction ne correspond pas aux critères qualitatifs et quantitatifs de l'excitant (elle est excessive ou insuffisante par rapport à l'intensité de l'excitant, n'a pas un caractère adaptatif) on parle de </w:t>
      </w:r>
      <w:r>
        <w:rPr>
          <w:rFonts w:ascii="Times New Roman" w:eastAsia="Times New Roman" w:hAnsi="Times New Roman" w:cs="Times New Roman"/>
          <w:i/>
          <w:sz w:val="24"/>
          <w:szCs w:val="24"/>
        </w:rPr>
        <w:t>réactivité pathologique</w:t>
      </w:r>
      <w:r>
        <w:rPr>
          <w:rFonts w:ascii="Times New Roman" w:eastAsia="Times New Roman" w:hAnsi="Times New Roman" w:cs="Times New Roman"/>
          <w:sz w:val="24"/>
          <w:szCs w:val="24"/>
        </w:rPr>
        <w:t>. La réaction pathologique se caractérise par une inadéquation qualitative, quantitative et individuelle.</w:t>
      </w:r>
    </w:p>
    <w:p w14:paraId="3DCFCC64"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cohérence qualitative de la réaction et de l'excitant consiste en ce que la réaction suscitée par l'excitant est orientée vers la liquidation des conséquences anti-homéostatiques survenues après son action.</w:t>
      </w:r>
    </w:p>
    <w:p w14:paraId="67E0F29D"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cohérence quantitative correspond à l'intensité de la réaction corporelle et au volume dyshoméostasique produit par l'excitant. Le type de réactivité ou d'intensité qui correspond au volume de déshoméostasie et qui a un caractère adaptatif est appelé normoergique. Les paramètres de réactivité normoergique sont stabilisés par des études de population tenant compte de la race, du sexe, de l'âge, de la constitution et sont ensuite déclarés comme étant la norme pour la majeure partie de la population. La réactivité équivaut à la résistance de l'organisme avec la capacité de préserver l'homéostasie.</w:t>
      </w:r>
    </w:p>
    <w:p w14:paraId="3BC86C84"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 la réactivité est supérieure aux limites normales, on parle d'</w:t>
      </w:r>
      <w:r>
        <w:rPr>
          <w:rFonts w:ascii="Times New Roman" w:eastAsia="Times New Roman" w:hAnsi="Times New Roman" w:cs="Times New Roman"/>
          <w:i/>
          <w:sz w:val="24"/>
          <w:szCs w:val="24"/>
        </w:rPr>
        <w:t xml:space="preserve">hyperergie, </w:t>
      </w:r>
      <w:r>
        <w:rPr>
          <w:rFonts w:ascii="Times New Roman" w:eastAsia="Times New Roman" w:hAnsi="Times New Roman" w:cs="Times New Roman"/>
          <w:sz w:val="24"/>
          <w:szCs w:val="24"/>
        </w:rPr>
        <w:t>si elle est inférieure aux limites normales</w:t>
      </w:r>
      <w:r>
        <w:rPr>
          <w:rFonts w:ascii="Times New Roman" w:eastAsia="Times New Roman" w:hAnsi="Times New Roman" w:cs="Times New Roman"/>
          <w:i/>
          <w:sz w:val="24"/>
          <w:szCs w:val="24"/>
        </w:rPr>
        <w:t xml:space="preserve">, on </w:t>
      </w:r>
      <w:r>
        <w:rPr>
          <w:rFonts w:ascii="Times New Roman" w:eastAsia="Times New Roman" w:hAnsi="Times New Roman" w:cs="Times New Roman"/>
          <w:sz w:val="24"/>
          <w:szCs w:val="24"/>
        </w:rPr>
        <w:t xml:space="preserve">parle </w:t>
      </w:r>
      <w:r>
        <w:rPr>
          <w:rFonts w:ascii="Times New Roman" w:eastAsia="Times New Roman" w:hAnsi="Times New Roman" w:cs="Times New Roman"/>
          <w:i/>
          <w:sz w:val="24"/>
          <w:szCs w:val="24"/>
        </w:rPr>
        <w:t>d'hypoergie</w:t>
      </w:r>
      <w:r>
        <w:rPr>
          <w:rFonts w:ascii="Times New Roman" w:eastAsia="Times New Roman" w:hAnsi="Times New Roman" w:cs="Times New Roman"/>
          <w:sz w:val="24"/>
          <w:szCs w:val="24"/>
        </w:rPr>
        <w:t>. En règle générale, le niveau de réactivité correspond au niveau de résistance. Ainsi, la normoergique correspond à une résistance optimale, tandis que l'augmentation ou la diminution de la réactivité est suivie d'une augmentation ou d'une diminution de la résistance. Par exemple, l'intensité de la réponse immunitaire mesurée par le titre des anticorps représente en même temps la mesure de la résistance. Il y a des exceptions comme les cas où l'hyperergie s'accompagne d'une diminution de la résistance devenant elle-même la cause de la lésion corporelle (ex : réactions allergiques avec une réactivité exagérée et une résistance nulle), mais l'hypoergie est la manifestation d'une résistance accrue de l'organisme (chez les personnes immunisées la réaction d'inoculation d'un facteur infectieux est absente), mais la résistance est maximale.</w:t>
      </w:r>
    </w:p>
    <w:p w14:paraId="12F7EAFC"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 médecin ajustera la réactivité jusqu'à l'obtention d'une intensité normale ; une réactivité exagérée sera atténuée, mais une réactivité insuffisante sera stimulée. De nos jours, la médecine pratique offre de nombreuses possibilités, telles que des remèdes stimulant ou supprimant le système immunitaire, des facteurs pro-inflammatoires ou anti-inflammatoires, des remèdes antipyrétiques, etc.</w:t>
      </w:r>
    </w:p>
    <w:p w14:paraId="4BFE6FA8"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réactivité physiologique se manifeste par des réactions physiologiques - réaction qualitative et quantitative adéquate de l'excitant orientée vers le maintien ou la restauration de l'homéostasie déséquilibrée par les facteurs nocifs. Les réactions physiologiques sont déclenchées sous l'action des excitants physiologiques comme sous l'action des facteurs nocifs. Le critère principal des réactions physiologiques étant la tendance à rétablir l'homéostasie.</w:t>
      </w:r>
    </w:p>
    <w:p w14:paraId="7B0E5D04"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Toutes les réactions physiologiques déclenchées par l'action d'un facteur nocif peuvent être classées selon leur essence biologique :</w:t>
      </w:r>
    </w:p>
    <w:p w14:paraId="71134C40"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w:t>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 xml:space="preserve">Réactions d'adaptation </w:t>
      </w:r>
      <w:r>
        <w:rPr>
          <w:rFonts w:ascii="Times New Roman" w:eastAsia="Times New Roman" w:hAnsi="Times New Roman" w:cs="Times New Roman"/>
          <w:sz w:val="24"/>
          <w:szCs w:val="24"/>
        </w:rPr>
        <w:t xml:space="preserve">: grâce à ces réactions, le corps sain s'adapte à de nouvelles conditions, différentes des précédentes. Elles servent à maintenir l'homéostasie de l'organisme. La durée et l'intensification de l'action du diapason des facteurs, qui permettent à l'organisme de maintenir l'homéostasie, représentent la </w:t>
      </w:r>
      <w:r>
        <w:rPr>
          <w:rFonts w:ascii="Times New Roman" w:eastAsia="Times New Roman" w:hAnsi="Times New Roman" w:cs="Times New Roman"/>
          <w:sz w:val="24"/>
          <w:szCs w:val="24"/>
        </w:rPr>
        <w:lastRenderedPageBreak/>
        <w:t>capacité d'adaptation - l'adaptabilité de l'organisme. La capacité d'adaptation est fonction des caractéristiques biologiques, de l'espèce, de l'individu - sexe, âge, constitution, etc.</w:t>
      </w:r>
    </w:p>
    <w:p w14:paraId="0C611F60"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w:t>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Réactions de protection</w:t>
      </w:r>
      <w:r>
        <w:rPr>
          <w:rFonts w:ascii="Times New Roman" w:eastAsia="Times New Roman" w:hAnsi="Times New Roman" w:cs="Times New Roman"/>
          <w:sz w:val="24"/>
          <w:szCs w:val="24"/>
        </w:rPr>
        <w:t>, par lesquelles l'organisme se protège de l'action des facteurs pathogènes. Ces réactions s'effectuent par :</w:t>
      </w:r>
    </w:p>
    <w:p w14:paraId="04FD5D8D"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ab/>
        <w:t>barrières, qui servent d'obstacle à l'action des facteurs nocifs et empêchent leur entrée dans le milieu intérieur (barrières mécaniques - peau, muqueuses ; barrières chimiques - sécrétions cutanées, glandes digestives ; barrières immunitaires locales - lysosomes, anticorps, etc ;)</w:t>
      </w:r>
    </w:p>
    <w:p w14:paraId="06FA9C21"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w:t>
      </w:r>
      <w:r>
        <w:rPr>
          <w:rFonts w:ascii="Times New Roman" w:eastAsia="Times New Roman" w:hAnsi="Times New Roman" w:cs="Times New Roman"/>
          <w:sz w:val="24"/>
          <w:szCs w:val="24"/>
        </w:rPr>
        <w:tab/>
        <w:t>l'atténuation de l'action des facteurs pathogènes déjà présents dans le milieu intérieur (systèmes de tampons, organes immunitaires, détoxication du foie, etc ;</w:t>
      </w:r>
    </w:p>
    <w:p w14:paraId="5744506A"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w:t>
      </w:r>
      <w:r>
        <w:rPr>
          <w:rFonts w:ascii="Times New Roman" w:eastAsia="Times New Roman" w:hAnsi="Times New Roman" w:cs="Times New Roman"/>
          <w:sz w:val="24"/>
          <w:szCs w:val="24"/>
        </w:rPr>
        <w:tab/>
        <w:t>l'élimination du facteur pathogène présent dans l'organisme (organes excréteurs, expiration pulmonaire, bouche, vomissement, diarrhée, etc ;)</w:t>
      </w:r>
    </w:p>
    <w:p w14:paraId="72CDD5B6"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w:t>
      </w:r>
      <w:r>
        <w:rPr>
          <w:rFonts w:ascii="Times New Roman" w:eastAsia="Times New Roman" w:hAnsi="Times New Roman" w:cs="Times New Roman"/>
          <w:sz w:val="24"/>
          <w:szCs w:val="24"/>
        </w:rPr>
        <w:tab/>
        <w:t>formation d'une barrière de novo qui limite le contact du corps avec le facteur pathogène (encapsulation, granulation, pétrification des foyers inflammatoires).</w:t>
      </w:r>
    </w:p>
    <w:p w14:paraId="5D8C93D6"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 </w:t>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Réactions compensatoires</w:t>
      </w:r>
      <w:r>
        <w:rPr>
          <w:rFonts w:ascii="Times New Roman" w:eastAsia="Times New Roman" w:hAnsi="Times New Roman" w:cs="Times New Roman"/>
          <w:sz w:val="24"/>
          <w:szCs w:val="24"/>
        </w:rPr>
        <w:t>, grâce auxquelles le corps compense les défauts structurels et les troubles fonctionnels de certains organes par un excès de fonction (structurel) d'autres organes synergiques qui n'ont pas été lésés. Les réactions compensatoires peuvent se produire :</w:t>
      </w:r>
    </w:p>
    <w:p w14:paraId="75106828"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ab/>
        <w:t>au niveau subcellulaire (les lésions des mitochondries entraînent une amplification de la fonction d'autres organites) ; au niveau tissulaire (la diminution du nombre de cellules entraîne une amplification de la fonction des cellules intactes) ;</w:t>
      </w:r>
    </w:p>
    <w:p w14:paraId="1178CA8F"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w:t>
      </w:r>
      <w:r>
        <w:rPr>
          <w:rFonts w:ascii="Times New Roman" w:eastAsia="Times New Roman" w:hAnsi="Times New Roman" w:cs="Times New Roman"/>
          <w:sz w:val="24"/>
          <w:szCs w:val="24"/>
        </w:rPr>
        <w:tab/>
        <w:t>au niveau de l'organe (l'affectation d'un organe pair entraîne l'hyperfonctionnement de l'organe intact), au niveau du système (l'insuffisance cardiaque entraîne le spasme des artérioles périphériques) ;</w:t>
      </w:r>
    </w:p>
    <w:p w14:paraId="61FF858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w:t>
      </w:r>
      <w:r>
        <w:rPr>
          <w:rFonts w:ascii="Times New Roman" w:eastAsia="Times New Roman" w:hAnsi="Times New Roman" w:cs="Times New Roman"/>
          <w:sz w:val="24"/>
          <w:szCs w:val="24"/>
        </w:rPr>
        <w:tab/>
        <w:t>au niveau de l'organisme (le déficit en érythrocytes lors d'une hémorragie entraîne l'activation de la ventilation pulmonaire).</w:t>
      </w:r>
    </w:p>
    <w:p w14:paraId="22B23AA7" w14:textId="77777777" w:rsidR="004B2384" w:rsidRDefault="004B2384" w:rsidP="004B2384">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L'essence biologique des réactions compensatoires à tous les niveaux est de maintenir l'homéostasie fonctionnelle et structurelle de l'organisme.</w:t>
      </w:r>
    </w:p>
    <w:p w14:paraId="2A80CB6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 </w:t>
      </w:r>
      <w:r>
        <w:rPr>
          <w:rFonts w:ascii="Times New Roman" w:eastAsia="Times New Roman" w:hAnsi="Times New Roman" w:cs="Times New Roman"/>
          <w:i/>
          <w:sz w:val="24"/>
          <w:szCs w:val="24"/>
        </w:rPr>
        <w:t>Réactions réparatrices</w:t>
      </w:r>
      <w:r>
        <w:rPr>
          <w:rFonts w:ascii="Times New Roman" w:eastAsia="Times New Roman" w:hAnsi="Times New Roman" w:cs="Times New Roman"/>
          <w:sz w:val="24"/>
          <w:szCs w:val="24"/>
        </w:rPr>
        <w:t>, grâce auxquelles l'organisme rétablit le déficit structurel et fonctionnel. La réaction réparatrice dépend du niveau de la lésion et peut se produire au niveau moléculaire (autoréparation des molécules d'ADN lésées), subcellulaire (réparation des organites cellulaires), au niveau du tissu et de l'organe. L'essence de la réaction réparatrice est de maintenir l'homéostasie fonctionnelle et structurelle du corps.</w:t>
      </w:r>
    </w:p>
    <w:p w14:paraId="2A07BA68"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Ou encore, toutes les réactions de l'organisme (adaptatives, protectrices, compensatoires et réparatrices) sont orientées vers le maintien de l'homéostasie de l'organisme par la prévention de l'action des facteurs pathogènes ou par le maintien de l'homéostasie fonctionnelle et structurelle de l'organisme lésé.</w:t>
      </w:r>
    </w:p>
    <w:p w14:paraId="05870406"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réaction pathologique est un acte élémentaire de l'organisme induit par l'action du facteur pathogène ou du facteur physiologique mais qui n'est pas qualitativement (ne correspond pas à la qualité de l'excitant et ne possède pas un caractère homéostatique) et quantitativement (ne correspond pas à l'intensité de l'excitant qui est plus faible ou plus forte) adéquat à l'excitant. Les réactions pathologiques représentent un élément destructeur de la maladie.</w:t>
      </w:r>
    </w:p>
    <w:p w14:paraId="27B1FE4C"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réactions physiologiques peuvent également inclure certains troubles homéostatiques (par exemple : transpiration excessive en cas d'hyperthermie ou vomissements en cas d'intoxication alimentaire pouvant entraîner une déshydratation ; hyperventilation pulmonaire en cas d'hypoxie entraînant une alcalose respiratoire). Plus tard, cette altération physiologique devra être corrigée par la médecine.</w:t>
      </w:r>
    </w:p>
    <w:p w14:paraId="72757236"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réactions du corps ont un caractère concret dans chaque maladie : la même réaction dans différentes maladies peut avoir un caractère physiologique protecteur dans un cas et pathologique dans un autre (la diarrhée dans l'intoxication alimentaire a un caractère protecteur alors que la même diarrhée dans le choléra est absolument </w:t>
      </w:r>
      <w:r>
        <w:rPr>
          <w:rFonts w:ascii="Times New Roman" w:eastAsia="Times New Roman" w:hAnsi="Times New Roman" w:cs="Times New Roman"/>
          <w:sz w:val="24"/>
          <w:szCs w:val="24"/>
        </w:rPr>
        <w:lastRenderedPageBreak/>
        <w:t>pathologique). Le médecin différenciera le caractère de la réaction dans les deux cas car les tactiques thérapeutiques seront opposées dans chaque cas - stimulation de la diarrhée en cas d'intoxication et son arrêt en cas de choléra.</w:t>
      </w:r>
    </w:p>
    <w:p w14:paraId="1EAB8232"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Dans certains cas, la même réaction peut avoir un caractère adaptatif ou compensatoire (par exemple : l'hyperventilation pulmonaire chez une personne en bonne santé à l'altitude de la montagne a un caractère adaptatif et ne nécessite pas l'intervention du médecin, mais la même hyperventilation chez un patient souffrant d'une maladie cardiaque au niveau de la mer a un caractère compensatoire et nécessite l'intervention du médecin).</w:t>
      </w:r>
    </w:p>
    <w:p w14:paraId="34AE8651"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maladie représente une combinaison inséparable entre la lésion, orientée vers la désintégration du corps, et la réaction du corps, orientée vers le maintien de l'intégrité. L'apparition de la maladie dépendra du rapport entre l'apparition ou la non-apparition de la maladie, son évolution vers la convalescence ou la mort dépendra du rapport entre le caractère et le volume des lésions et le caractère et l'intensité de la réaction de l'organisme. Ce rapport n'est pas absolu mais relatif : les conséquences des lésions sont déterminées non seulement par leur volume mais aussi par l'intensité des réactions de l'organisme. L'importance de ce postulat est que si le médecin veut orienter l'évolution de la maladie vers la convalescence, il est nécessaire d'augmenter les réactions de l'organisme. Cela peut se faire en diminuant l'action destructrice du facteur pathogène et en stimulant les réactions physiologiques d'adaptation, de protection, de compensation et de réparation. Par exemple, dans le cas d'un ulcère gastrique, les interventions médicales tentent d'atténuer l'action ulcéreuse (réduction de l'acidité gastrique), tout en stimulant la régénération de la muqueuse de l'estomac.</w:t>
      </w:r>
    </w:p>
    <w:p w14:paraId="26639636"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Dans la chaleur des facteurs, le moment de l'évolution de la maladie est la confrontation de deux antipodes, orientés vers la destruction du corps, et de réactions homéostatiques, orientées vers le maintien de l'homéostasie du corps.      Le vecteur de développement de la maladie est une double négation : le corps sain - le corps malade - le corps récupéré ou, dans d'autres cas, le corps sain - le corps malade - le matériel mort. Dans les deux cas, la résolution de la maladie représente une double négation : le corps guéri est la négation du corps avant la maladie et le corps mort est la négation du corps vivant.</w:t>
      </w:r>
    </w:p>
    <w:p w14:paraId="558665B7" w14:textId="77777777" w:rsidR="004B2384" w:rsidRDefault="004B2384" w:rsidP="004B2384">
      <w:pPr>
        <w:spacing w:after="20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NOSOLOGIE GÉNÉRALE</w:t>
      </w:r>
    </w:p>
    <w:p w14:paraId="1FF8FDFE"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La définition de la santé et de la maladie</w:t>
      </w:r>
    </w:p>
    <w:p w14:paraId="2E34AAF4"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L'Organisation mondiale de la santé définit la </w:t>
      </w:r>
      <w:r>
        <w:rPr>
          <w:rFonts w:ascii="Times New Roman" w:eastAsia="Times New Roman" w:hAnsi="Times New Roman" w:cs="Times New Roman"/>
          <w:i/>
          <w:sz w:val="24"/>
          <w:szCs w:val="24"/>
        </w:rPr>
        <w:t xml:space="preserve">santé </w:t>
      </w:r>
      <w:r>
        <w:rPr>
          <w:rFonts w:ascii="Times New Roman" w:eastAsia="Times New Roman" w:hAnsi="Times New Roman" w:cs="Times New Roman"/>
          <w:sz w:val="24"/>
          <w:szCs w:val="24"/>
        </w:rPr>
        <w:t>comme : "un état de confort physique, spirituel et social et pas seulement l'absence de maladie ou de défauts physiques". Mais cette définition n'a pas d'application pratique. Il est beaucoup plus utile de définir la santé comme une notion ou une norme. Dans sa pratique médicale, le médecin n'est pas en mesure de déterminer le degré de confort physique, psychique et social du patient. Il recueille des informations subjectives et objectives sur le patient (les sensations subjectives et les informations communiquées par le patient, les paramètres homéostatiques biochimiques, structurels, fonctionnels et psychiques) et compare ces informations avec un étalon standard, puis détermine si les paramètres du patient diffèrent des valeurs normales. Cela leur permet de déterminer si la personne est en bonne santé ou non. C'est ainsi qu'apparaît une nouvelle catégorie appelée "norme".</w:t>
      </w:r>
    </w:p>
    <w:p w14:paraId="358F1687"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norme </w:t>
      </w:r>
      <w:r>
        <w:rPr>
          <w:rFonts w:ascii="Times New Roman" w:eastAsia="Times New Roman" w:hAnsi="Times New Roman" w:cs="Times New Roman"/>
          <w:sz w:val="24"/>
          <w:szCs w:val="24"/>
        </w:rPr>
        <w:t xml:space="preserve">est une catégorie concrète, spécifique à un certain groupe de personnes, en fonction de leur race, de leur sexe, de leur âge, de leur constitution, etc. Ou encore, la norme est la valeur statistique moyenne des paramètres morphologiques, fonctionnels, biochimiques et psychiques du corps humain d'une race, d'un sexe, d'un âge et d'une constitution donnés dans une existence particulière. Par exemple, si une personne ne présente aucune modification de l'homéostasie morphologique (par des méthodes radiologiques, endoscopiques, tomographiques, etc.), aucune modification de l'homéostasie biochimique (analyse biochimique du sang ou de l'urine, du suc gastrique et duodénal, etc.), aucun trouble de l'homéostasie fonctionnelle (ECG, EEG, Spiro gram, </w:t>
      </w:r>
      <w:r>
        <w:rPr>
          <w:rFonts w:ascii="Times New Roman" w:eastAsia="Times New Roman" w:hAnsi="Times New Roman" w:cs="Times New Roman"/>
          <w:sz w:val="24"/>
          <w:szCs w:val="24"/>
        </w:rPr>
        <w:lastRenderedPageBreak/>
        <w:t>électromyographie, etc.), aucune modification de l'homéostasie psychique (effort physique, surdose de glucose, etc.), nous pouvons alors décider que cette personne est en bonne santé.</w:t>
      </w:r>
    </w:p>
    <w:p w14:paraId="4D60023F"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norme ne peut être caractérisée par un nombre fixe. Tous les paramètres du corps humain (biochimiques, morphologiques et physiologiques) dépendent du génotype, du phénotype, de l'état fonctionnel et des conditions existantes. Le corps a également la capacité de modifier ses paramètres en fonction des conditions de vie pour maintenir les fonctions vitales - l'adaptabilité est le nom de cette qualité. Par ailleurs, la santé n'est pas seulement un état caractérisé par des paramètres corporels normaux dans des conditions optimales de repos physique et psychique, mais aussi la capacité de maintenir l'homéostasie du corps pendant les oscillations des conditions extérieures. Car il ne suffit pas de déterminer la valeur des paramètres corporels dans des conditions optimales, mais aussi lors de leurs changements. Et ce n'est que si l'organisme peut répondre à une supra-sollicitation par des changements de paramètres adéquats, ce qui détermine le degré d'adaptabilité, que l'état de santé peut être établi.</w:t>
      </w:r>
    </w:p>
    <w:p w14:paraId="7743167B"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santé </w:t>
      </w:r>
      <w:r>
        <w:rPr>
          <w:rFonts w:ascii="Times New Roman" w:eastAsia="Times New Roman" w:hAnsi="Times New Roman" w:cs="Times New Roman"/>
          <w:sz w:val="24"/>
          <w:szCs w:val="24"/>
        </w:rPr>
        <w:t>se caractérise par des valeurs normatives des paramètres morphologiques, fonctionnels et biochimiques de l'organisme dans des conditions optimales de repos physique et psychique, ainsi que par des déviations normatives de ces mêmes paramètres lors de changements des conditions d'existence. La définition de la santé peut être la suivante : la santé est la capacité de l'organisme à maintenir l'homéostasie structurelle, fonctionnelle, biochimique et psychique dans des conditions d'existence variables.</w:t>
      </w:r>
    </w:p>
    <w:p w14:paraId="63C26697"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maladie </w:t>
      </w:r>
      <w:r>
        <w:rPr>
          <w:rFonts w:ascii="Times New Roman" w:eastAsia="Times New Roman" w:hAnsi="Times New Roman" w:cs="Times New Roman"/>
          <w:sz w:val="24"/>
          <w:szCs w:val="24"/>
        </w:rPr>
        <w:t>peut être définie comme un nouvel état qualitatif de l'organisme qui peut apparaître sous l'action de facteurs nocifs et se caractérise par un déséquilibre homéostatique (morphologique, fonctionnel, biochimique et psychique), une inadaptation, un déséquilibre social, une perte de la capacité de travail et des valeurs socio-économiques pendant une certaine période.</w:t>
      </w:r>
    </w:p>
    <w:p w14:paraId="33E69D13"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Classification des maladies</w:t>
      </w:r>
    </w:p>
    <w:p w14:paraId="3124C329"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classification des maladies est divisée en classes selon différents principes :</w:t>
      </w:r>
    </w:p>
    <w:p w14:paraId="6A5FCCE4" w14:textId="77777777" w:rsidR="004B2384" w:rsidRDefault="004B2384" w:rsidP="004B2384">
      <w:pPr>
        <w:ind w:firstLine="708"/>
        <w:jc w:val="both"/>
        <w:rPr>
          <w:rFonts w:ascii="Times New Roman" w:eastAsia="Times New Roman" w:hAnsi="Times New Roman" w:cs="Times New Roman"/>
          <w:sz w:val="24"/>
          <w:szCs w:val="24"/>
        </w:rPr>
      </w:pPr>
    </w:p>
    <w:p w14:paraId="78442E3A"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Classification selon le principe de causalité (étiologique) :</w:t>
      </w:r>
    </w:p>
    <w:p w14:paraId="6AAE5A62"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Maladies infectieuses ;</w:t>
      </w:r>
    </w:p>
    <w:p w14:paraId="3DCE506C"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les maladies non infectieuses ;</w:t>
      </w:r>
    </w:p>
    <w:p w14:paraId="2EF00B83"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 les maladies professionnelles ;</w:t>
      </w:r>
    </w:p>
    <w:p w14:paraId="49F676FB" w14:textId="77777777" w:rsidR="004B2384" w:rsidRDefault="004B2384" w:rsidP="004B2384">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 les maladies héréditaires</w:t>
      </w:r>
    </w:p>
    <w:p w14:paraId="0F3F6596"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La classification anatomique - topographique (selon la classification des lésions) :</w:t>
      </w:r>
    </w:p>
    <w:p w14:paraId="0E28DC46" w14:textId="77777777" w:rsidR="004B2384" w:rsidRDefault="004B2384" w:rsidP="004B23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les troubles cardiovasculaires ;</w:t>
      </w:r>
    </w:p>
    <w:p w14:paraId="5097266C" w14:textId="77777777" w:rsidR="004B2384" w:rsidRDefault="004B2384" w:rsidP="004B23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les troubles respiratoires ;</w:t>
      </w:r>
    </w:p>
    <w:p w14:paraId="51A9D187" w14:textId="77777777" w:rsidR="004B2384" w:rsidRDefault="004B2384" w:rsidP="004B23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 les troubles gastro-intestinaux ;</w:t>
      </w:r>
    </w:p>
    <w:p w14:paraId="7AD80F24" w14:textId="77777777" w:rsidR="004B2384" w:rsidRDefault="004B2384" w:rsidP="004B23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 les troubles rénaux ;</w:t>
      </w:r>
    </w:p>
    <w:p w14:paraId="4DC9D5E2" w14:textId="77777777" w:rsidR="004B2384" w:rsidRDefault="004B2384" w:rsidP="004B2384">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 troubles du système nerveux, etc.</w:t>
      </w:r>
    </w:p>
    <w:p w14:paraId="531F180A"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Classification selon le sexe et l'âge :</w:t>
      </w:r>
    </w:p>
    <w:p w14:paraId="6AEA28C6"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les troubles gynécologiques ;</w:t>
      </w:r>
    </w:p>
    <w:p w14:paraId="342B1869"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les troubles andrologiques ;</w:t>
      </w:r>
    </w:p>
    <w:p w14:paraId="74543DF2"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 les troubles pédiatriques ;</w:t>
      </w:r>
    </w:p>
    <w:p w14:paraId="5ED969E5" w14:textId="77777777" w:rsidR="004B2384" w:rsidRDefault="004B2384" w:rsidP="004B2384">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 les troubles gériatriques ;</w:t>
      </w:r>
    </w:p>
    <w:p w14:paraId="55C04F21"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Classification selon les modes de propagation :</w:t>
      </w:r>
    </w:p>
    <w:p w14:paraId="4DA89621"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les maladies infectieuses ;</w:t>
      </w:r>
    </w:p>
    <w:p w14:paraId="57945477" w14:textId="77777777" w:rsidR="004B2384" w:rsidRDefault="004B2384" w:rsidP="004B2384">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les maladies endémiques ;</w:t>
      </w:r>
    </w:p>
    <w:p w14:paraId="70794952"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 Périodes de développement de la maladie</w:t>
      </w:r>
    </w:p>
    <w:p w14:paraId="77FEC4CC"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nosologie </w:t>
      </w:r>
      <w:r>
        <w:rPr>
          <w:rFonts w:ascii="Times New Roman" w:eastAsia="Times New Roman" w:hAnsi="Times New Roman" w:cs="Times New Roman"/>
          <w:sz w:val="24"/>
          <w:szCs w:val="24"/>
        </w:rPr>
        <w:t>est une science de la maladie. La nosologie générale décrit les stades de développement communs à toutes les maladies, indépendamment de leur étiologie ou de leur nature, tandis que la nosologie spéciale décrit le développement d'une maladie particulière.</w:t>
      </w:r>
    </w:p>
    <w:p w14:paraId="03D0C99D"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Chaque maladie représente un processus complexe qui se développe et passe par des étapes particulières communes à toutes les maladies. Ces stades caractérisent les lois les plus générales de déclenchement, de culmination et de résolution de la maladie.</w:t>
      </w:r>
    </w:p>
    <w:p w14:paraId="7BD3371E"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Dans l'évolution de chaque maladie, on peut distinguer quatre périodes : latente, prodromique, manifestation complète et résolution ou fin de la maladie.</w:t>
      </w:r>
    </w:p>
    <w:p w14:paraId="70F664BE"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A. </w:t>
      </w:r>
      <w:r>
        <w:rPr>
          <w:rFonts w:ascii="Times New Roman" w:eastAsia="Times New Roman" w:hAnsi="Times New Roman" w:cs="Times New Roman"/>
          <w:sz w:val="24"/>
          <w:szCs w:val="24"/>
        </w:rPr>
        <w:t xml:space="preserve">La </w:t>
      </w:r>
      <w:r>
        <w:rPr>
          <w:rFonts w:ascii="Times New Roman" w:eastAsia="Times New Roman" w:hAnsi="Times New Roman" w:cs="Times New Roman"/>
          <w:b/>
          <w:i/>
          <w:sz w:val="24"/>
          <w:szCs w:val="24"/>
        </w:rPr>
        <w:t xml:space="preserve">période de latence </w:t>
      </w:r>
      <w:r>
        <w:rPr>
          <w:rFonts w:ascii="Times New Roman" w:eastAsia="Times New Roman" w:hAnsi="Times New Roman" w:cs="Times New Roman"/>
          <w:sz w:val="24"/>
          <w:szCs w:val="24"/>
        </w:rPr>
        <w:t>(pour les maladies infectieuses - période d'incubation) commence avec l'action du facteur pathogène et se termine avec l'apparition des premières manifestations cliniques de la maladie. D'un point de vue chronologique, elle peut durer de quelques secondes (action d'un courant électrique) à plusieurs années (ex : SIDA). Bien que pendant la période de latence les manifestations de la maladie soient absentes (lésions évidentes, changements homéostatiques, perte d'adaptabilité, gêne physique, psychique et sociale), elles ne sont qu'apparentes et dépendent des méthodes de diagnostic. L'absence de manifestations cliniques n'exclut pas des changements au niveau moléculaire, subcellulaire et cellulaire inaccessibles à nos méthodes d'investigation. Ce qui ne peut être trouvé par les méthodes cliniques (lésions au niveau moléculaire et subcellulaire, substances biochimiques, résultats de l'activité de certains micro-organismes, antigènes de forgeage, matériel héréditaire de xénogenèse) peut être déterminé par des méthodes biochimiques et immunologiques, par des réactions de multiplication de l'ADN, par la microscopie électronique, etc. Le développement des méthodes de diagnostic raccourcit la période de latence et, un jour, la maladie sera exclue pour toujours.</w:t>
      </w:r>
    </w:p>
    <w:p w14:paraId="3783CE20"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 cours de cette période se produisent de nombreux événements importants pour le développement des maladies plus lointaines. Par exemple, dans le cas des maladies infectieuses, il y a multiplication et stockage des germes pathogènes dans le corps en quantités nécessaires pour provoquer des lésions considérables ("masse critique" du facteur pathogène), accumulation des lésions jusqu'au niveau critique ("masse critique" des lésions) nécessaire à la transformation de la structure lésée en une nouvelle qualité (cellule saine - cellule affectée ("malade"), organe sain - organe affecté ("malade"), corps sain - corps malade). Ce niveau critique s'exprime par le nombre de molécules lésées qui rendent impossible le fonctionnement de la cellule ; il s'exprime aussi par le nombre de cellules lésées qui rendent impossible le fonctionnement de l'organe, etc. Cette succession ascendante d'événements se déroulera jusqu'à ce que la lésion atteigne les organes, les systèmes ou l'organisme entier et que la manifestation clinique "cachée" apparaisse.</w:t>
      </w:r>
    </w:p>
    <w:p w14:paraId="56877A44"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cas de lésions structurelles et de dérégulation fonctionnelle, l'accumulation commence à déclencher des réactions de l'organisme (réactions d'adaptation, de protection, de compensation et de réparation). Même au début, la maladie représente une interaction entre le facteur pathogène et l'organisme, une combinaison entre les lésions et les réactions de l'organisme. En cas de prédominance des réactions de l'organisme, la maladie sera interrompue même pendant la période de latence ; en cas de prédominance des processus de distraction, la maladie est évaluée à la deuxième période.</w:t>
      </w:r>
    </w:p>
    <w:p w14:paraId="266A57F9"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L'importance pragmatique de la période de latence (période d'incubation des maladies infectieuses) est la possibilité pour le médecin de prévenir le développement ultérieur de la maladie.</w:t>
      </w:r>
    </w:p>
    <w:p w14:paraId="58BDBA0E"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B. Période prodromique </w:t>
      </w:r>
      <w:r>
        <w:rPr>
          <w:rFonts w:ascii="Times New Roman" w:eastAsia="Times New Roman" w:hAnsi="Times New Roman" w:cs="Times New Roman"/>
          <w:sz w:val="24"/>
          <w:szCs w:val="24"/>
        </w:rPr>
        <w:t xml:space="preserve">(période d'anticipation de la maladie) : elle s'étend de l'apparition des premières manifestations cliniques jusqu'au développement complet de la maladie. Cette période se caractérise par la présence de symptômes généraux sans localisation topographique concrète (faiblesse, malaise physique, psychique et gastro-intestinal, douleurs vagues non localisées, fièvres, etc.) ). En même temps, ils ont un caractère </w:t>
      </w:r>
      <w:r>
        <w:rPr>
          <w:rFonts w:ascii="Times New Roman" w:eastAsia="Times New Roman" w:hAnsi="Times New Roman" w:cs="Times New Roman"/>
          <w:sz w:val="24"/>
          <w:szCs w:val="24"/>
        </w:rPr>
        <w:lastRenderedPageBreak/>
        <w:t>non spécifique, que l'on retrouve dans différentes maladies. C'est pourquoi il est difficile d'identifier la maladie pendant cette période.</w:t>
      </w:r>
    </w:p>
    <w:p w14:paraId="019799AF"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 cours de cette période, l'organisme accumule les lésions et les réactions de l'organisme se développent. Le résultat de ces processus dépend également du rapport entre la distraction et la conservation et peut conduire à la guérison ou à l'évolution de la maladie vers la période suivante.</w:t>
      </w:r>
    </w:p>
    <w:p w14:paraId="2FEF85F3"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L'importance pragmatique de cette période est que le médecin, même s'il ne connaît pas la maladie, peut consolider les forces de l'organisme et atténuer les processus de distraction, et l'évolution favorable de la maladie s'ensuivra. Pendant cette période, une thérapie non spécifique peut être appliquée (alimentation qualitative, vitamines, micro-éléments, etc.).</w:t>
      </w:r>
    </w:p>
    <w:p w14:paraId="12F277AC"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b/>
          <w:sz w:val="24"/>
          <w:szCs w:val="24"/>
        </w:rPr>
        <w:t>. Période de manifestation complète de la maladie</w:t>
      </w:r>
      <w:r>
        <w:rPr>
          <w:rFonts w:ascii="Times New Roman" w:eastAsia="Times New Roman" w:hAnsi="Times New Roman" w:cs="Times New Roman"/>
          <w:sz w:val="24"/>
          <w:szCs w:val="24"/>
        </w:rPr>
        <w:t>. Elle s'étend de l'apparition de toutes les manifestations cliniques, y compris la manifestation spécifique, jusqu'à la résolution de la maladie. Au cours de cette période, les lésions et les réactions de l'organisme atteignent leur point culminant. L'application de thérapies non spécifiques et spécifiques est possible : une thérapie basée sur l'action du facteur pathogène et l'élimination des conditions défavorables, la thérapie pathogène orientée vers la liquidation du facteur pathogène qui représente le lien dominant, la thérapie symptomatique orientée vers la liquidation du symptôme qui est dangereux à ce moment-là.</w:t>
      </w:r>
    </w:p>
    <w:p w14:paraId="7AE5CFE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 </w:t>
      </w:r>
      <w:r>
        <w:rPr>
          <w:rFonts w:ascii="Times New Roman" w:eastAsia="Times New Roman" w:hAnsi="Times New Roman" w:cs="Times New Roman"/>
          <w:b/>
          <w:sz w:val="24"/>
          <w:szCs w:val="24"/>
        </w:rPr>
        <w:t>La période de résolution de la maladie</w:t>
      </w:r>
      <w:r>
        <w:rPr>
          <w:rFonts w:ascii="Times New Roman" w:eastAsia="Times New Roman" w:hAnsi="Times New Roman" w:cs="Times New Roman"/>
          <w:sz w:val="24"/>
          <w:szCs w:val="24"/>
        </w:rPr>
        <w:t>. La fin de la maladie est influencée par le volume et la nature des lésions, l'intensité de la réaction de l'organisme et les approches thérapeutiques. La maladie peut se terminer par une guérison complète, une guérison incomplète, un état pathologique ou la mort de l'organisme.</w:t>
      </w:r>
    </w:p>
    <w:p w14:paraId="5D65748B"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guérison complète </w:t>
      </w:r>
      <w:r>
        <w:rPr>
          <w:rFonts w:ascii="Times New Roman" w:eastAsia="Times New Roman" w:hAnsi="Times New Roman" w:cs="Times New Roman"/>
          <w:sz w:val="24"/>
          <w:szCs w:val="24"/>
        </w:rPr>
        <w:t>est la restauration des structures lésées, des fonctions dérégulées, de l'homéostasie et de la capacité d'adaptation de l'organisme de la personne. La guérison complète n'est pas le retour de l'organisme à l'état antérieur à la maladie : l'organisme guéri représente une nouvelle qualité différente de celle qu'il avait avant la maladie (par exemple : il est immunisé contre l'infection gagnée).</w:t>
      </w:r>
    </w:p>
    <w:p w14:paraId="1834F3C2"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guérison incomplète </w:t>
      </w:r>
      <w:r>
        <w:rPr>
          <w:rFonts w:ascii="Times New Roman" w:eastAsia="Times New Roman" w:hAnsi="Times New Roman" w:cs="Times New Roman"/>
          <w:sz w:val="24"/>
          <w:szCs w:val="24"/>
        </w:rPr>
        <w:t>est une variante plus fréquente dans la pratique médicale. À la fin de la maladie, certains phénomènes résiduels (déficience de la structure) sont présents, mais ces derniers sont compensés.</w:t>
      </w:r>
    </w:p>
    <w:p w14:paraId="4278053C"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Une variante de la résolution de la maladie est la transformation de l'état pathologique - un processus stagnant sans dynamique évidente ou une absence totale de dynamique présente pendant une longue période de temps, maxime - à vie et ne peut pas être complètement compensée.</w:t>
      </w:r>
    </w:p>
    <w:p w14:paraId="116DABA3"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mort de l'organisme est le résultat d'une insuffisance absolue des réactions de l'organisme nécessaires au maintien de l'homéostasie.</w:t>
      </w:r>
    </w:p>
    <w:p w14:paraId="375E41B7"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b/>
        <w:t>La structure de la maladie</w:t>
      </w:r>
    </w:p>
    <w:p w14:paraId="360BD77B"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maladie a une structure similaire qui contient plusieurs éléments stéréotypés. Ces éléments sont des lésions (perturbations biochimiques, structurelles et fonctionnelles) et des réactions de l'organisme (adaptatives, protectrices, compensatoires, réparatrices et pathologiques). En clinique, ils sont connus sous le nom de symptômes. Dans chaque maladie, ces éléments s'associent et forment un complexe typique d'une certaine maladie ou de certaines périodes de la maladie - les processus pathologiques. L'équivalent clinique des processus pathologiques est le syndrome.</w:t>
      </w:r>
    </w:p>
    <w:p w14:paraId="7F5666E4"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Les processus pathologiques </w:t>
      </w:r>
      <w:r>
        <w:rPr>
          <w:rFonts w:ascii="Times New Roman" w:eastAsia="Times New Roman" w:hAnsi="Times New Roman" w:cs="Times New Roman"/>
          <w:sz w:val="24"/>
          <w:szCs w:val="24"/>
        </w:rPr>
        <w:t xml:space="preserve">représentent une combinaison entre des structures élémentaires (lésions et réactions de l'organisme) qui dérivent d'une cause générale. Le processus pathologique est une totalité d'événements successifs dérivés de l'action du facteur causal et comprend un complexe de lésions structurelles et de dérégulations fonctionnelles ainsi que des réactions de l'organisme à ces lésions (réactions d'adaptation, de protection, de compensation et de réparation). Le processus pathologique peut être localisé à n'importe quel niveau hiérarchique de l'organisme : cellule, tissu, organe, système et organisme entier. Le processus pathologique localisé dans une certaine structure induit, par le biais de différents mécanismes pathologiques, un grand nombre </w:t>
      </w:r>
      <w:r>
        <w:rPr>
          <w:rFonts w:ascii="Times New Roman" w:eastAsia="Times New Roman" w:hAnsi="Times New Roman" w:cs="Times New Roman"/>
          <w:sz w:val="24"/>
          <w:szCs w:val="24"/>
        </w:rPr>
        <w:lastRenderedPageBreak/>
        <w:t>de réactions uniquement au niveau des structures affectées par le facteur nuisible. Le processus pathologique et les réactions induites forment la maladie. Or, le processus pathologique est un événement concernant une structure limitée comme une cellule, un tissu, un organe, un système, tandis que la maladie est un événement caractérisé pour l'ensemble de l'organisme. La relation entre le processus pathologique et la maladie peut être représentée par les exemples suivants : ulcère gastrique - maladie ulcéreuse ; brûlure - maladie des brûlés ; hypertension artérielle - maladie hypertensive, etc.</w:t>
      </w:r>
    </w:p>
    <w:p w14:paraId="30B63788"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Une notion de pathologie générale est le processus pathologique typique - un processus pathologique avec un caractère similaire essentiel indépendamment du facteur étiologique, de l'espèce biologique de l'individu et de l'organe où il est localisé. Les particularités de l'espèce et de l'individu de l'organisme malade, les particularités de l'organe affecté, les qualités du facteur pathogène modulent le tableau clinique des processus pathologiques typiques. La combinaison entre les processus pathologiques typiques et les particularités étiologiques, de sexe, d'âge, de constitution, etc. forme le tableau unique et irremplaçable de la maladie.</w:t>
      </w:r>
    </w:p>
    <w:p w14:paraId="597D3C3D"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processus pathologiques typiques se développent à différents niveaux de l'organisation de l'organisme - cellulaire (lésions cellulaires, dystrophies cellulaires et nécroses cellulaires), tissu et organe (inflammation) et niveau intégral (dérégulation métabolique, hydroélectrique, acide - basique).</w:t>
      </w:r>
    </w:p>
    <w:p w14:paraId="347CD637"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structure de la maladie comprend les éléments suivants : lésions, réactions pathologiques, réactions physiologiques d'adaptation, de protection, de compensation et de réparation, processus pathologiques. L'interrelation de ces processus est soumise à des lois dialectiques - l'ensemble des éléments de la maladie détermine l'impulsion, la force motrice et le vecteur d'évolution de la maladie.</w:t>
      </w:r>
    </w:p>
    <w:p w14:paraId="3432BE98" w14:textId="77777777" w:rsidR="004B2384" w:rsidRDefault="004B2384" w:rsidP="004B2384">
      <w:pPr>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SANOGÉNÈSE GÉNÉRALE</w:t>
      </w:r>
    </w:p>
    <w:p w14:paraId="19C6930E"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sanogénèse générale </w:t>
      </w:r>
      <w:r>
        <w:rPr>
          <w:rFonts w:ascii="Times New Roman" w:eastAsia="Times New Roman" w:hAnsi="Times New Roman" w:cs="Times New Roman"/>
          <w:sz w:val="24"/>
          <w:szCs w:val="24"/>
        </w:rPr>
        <w:t>(lat. sanitas - santé, genèse - naissance) est un compartiment général de la nosologie, qui étudie les lois générales de la guérison et du rétablissement - restauration des structures endommagées et des fonctions désordonnées dans l'issue de la maladie.</w:t>
      </w:r>
    </w:p>
    <w:p w14:paraId="72043EA6"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r>
        <w:rPr>
          <w:rFonts w:ascii="Times New Roman" w:eastAsia="Times New Roman" w:hAnsi="Times New Roman" w:cs="Times New Roman"/>
          <w:i/>
          <w:sz w:val="24"/>
          <w:szCs w:val="24"/>
        </w:rPr>
        <w:t xml:space="preserve">sanogénèse spéciale </w:t>
      </w:r>
      <w:r>
        <w:rPr>
          <w:rFonts w:ascii="Times New Roman" w:eastAsia="Times New Roman" w:hAnsi="Times New Roman" w:cs="Times New Roman"/>
          <w:sz w:val="24"/>
          <w:szCs w:val="24"/>
        </w:rPr>
        <w:t>étudie les processus de convalescence dans chaque maladie concrète. La notion de sanogénèse a été formulée par le physiologiste russe S. Pavlenco (1966) et représente un complexe dynamique de mécanismes adaptatifs et protecteurs déclenchés par l'action d'un facteur pathogène de l'organisme. Les mécanismes sanogénétiques opèrent tout au long du processus morbide (de la période prémorbide à la convalescence) et visent à restaurer l'autorégulation de l'organisme. La sanogénèse (mécanismes de rétablissement) est le contrepoint dialectique de la pathogénèse (mécanismes de la maladie). Les mécanismes sanogénétiques interviennent dès le début, et non pas seulement dans une période particulière, de la maladie clinique marquée par l'involution. Alors que les mécanismes pathogéniques visent à désintégrer le corps (en tant qu'entité biologique), les mécanismes sanogénétiques sont orientés vers le maintien de l'homéostasie et de l'intégrité du corps. Tout au long de la maladie, les mécanismes pathogénétiques (troubles, lésions) s'opposent aux mécanismes sanogénétiques (adaptation, protection, compensation, réparation), et le résultat dépendra du rapport entre ces deux forces.</w:t>
      </w:r>
    </w:p>
    <w:p w14:paraId="27E459D9"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Classification</w:t>
      </w:r>
    </w:p>
    <w:p w14:paraId="7E5790E7"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mécanismes sanogénétiques sont divisés en deux catégories :</w:t>
      </w:r>
    </w:p>
    <w:p w14:paraId="005EDB2B" w14:textId="77777777" w:rsidR="004B2384" w:rsidRDefault="004B2384" w:rsidP="004B2384">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Mécanismes sanogénétiques primaires ;</w:t>
      </w:r>
    </w:p>
    <w:p w14:paraId="520AADCD" w14:textId="77777777" w:rsidR="004B2384" w:rsidRDefault="004B2384" w:rsidP="004B2384">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Mécanismes sanogénétiques secondaires</w:t>
      </w:r>
    </w:p>
    <w:p w14:paraId="7EBA7F9D"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w:t>
      </w:r>
      <w:r>
        <w:rPr>
          <w:rFonts w:ascii="Times New Roman" w:eastAsia="Times New Roman" w:hAnsi="Times New Roman" w:cs="Times New Roman"/>
          <w:b/>
          <w:i/>
          <w:sz w:val="24"/>
          <w:szCs w:val="24"/>
        </w:rPr>
        <w:t xml:space="preserve">mécanismes sanogénétiques primaires </w:t>
      </w:r>
      <w:r>
        <w:rPr>
          <w:rFonts w:ascii="Times New Roman" w:eastAsia="Times New Roman" w:hAnsi="Times New Roman" w:cs="Times New Roman"/>
          <w:sz w:val="24"/>
          <w:szCs w:val="24"/>
        </w:rPr>
        <w:t>comprennent les réactions d'adaptation, de protection et de compensation. Les caractéristiques générales de ces mécanismes sont qu'ils sont activés jusqu'à l'apparition de lésions et qu'ils visent à maintenir l'homéostasie de l'organisme, configuré en fonction de la pathogénicité.</w:t>
      </w:r>
    </w:p>
    <w:p w14:paraId="53BEB913"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Contrairement aux mécanismes adaptatifs généraux qui interviennent dans la régulation physiologique des fonctions corporelles saines (situées dans un environnement externe variable), les mécanismes adaptatifs sanogénétiques adaptent l'organisme à l'action de facteurs pathogènes, prévenant ainsi l'apparition de lésions (par exemple, le spasme des vaisseaux périphériques adapte l'organisme à l'action des basses températures et prévient ainsi l'apparition de l'hypothermie).</w:t>
      </w:r>
    </w:p>
    <w:p w14:paraId="56CEDE4D"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Mécanismes sanogénétiques primaires de protection </w:t>
      </w:r>
      <w:r>
        <w:rPr>
          <w:rFonts w:ascii="Times New Roman" w:eastAsia="Times New Roman" w:hAnsi="Times New Roman" w:cs="Times New Roman"/>
          <w:sz w:val="24"/>
          <w:szCs w:val="24"/>
        </w:rPr>
        <w:t>- ils protègent l'organisme de l'action nocive des facteurs pathogènes en évitant de pénétrer dans l'organisme, en provoquant leur destruction, ou en les éliminant de l'organisme jusqu'à l'apparition de lésions et en prévenant ainsi la maladie (par exemple, barrières naturelles mécaniques, facteurs d'immunité non spécifiques provenant des sécrétions cutanées, réactions hépatiques de désintoxication).</w:t>
      </w:r>
    </w:p>
    <w:p w14:paraId="593305FD"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w:t>
      </w:r>
      <w:r>
        <w:rPr>
          <w:rFonts w:ascii="Times New Roman" w:eastAsia="Times New Roman" w:hAnsi="Times New Roman" w:cs="Times New Roman"/>
          <w:i/>
          <w:sz w:val="24"/>
          <w:szCs w:val="24"/>
        </w:rPr>
        <w:t xml:space="preserve">mécanismes sanogénétiques primaires compensatoires </w:t>
      </w:r>
      <w:r>
        <w:rPr>
          <w:rFonts w:ascii="Times New Roman" w:eastAsia="Times New Roman" w:hAnsi="Times New Roman" w:cs="Times New Roman"/>
          <w:sz w:val="24"/>
          <w:szCs w:val="24"/>
        </w:rPr>
        <w:t>- restituent à l'organisme le déficit fonctionnel des structures altérées par des facteurs pathogènes, afin d'arrêter la progression du processus pathologique (par exemple, l'hyperfonctionnement d'un poumon vicariant pour endommager sa paire). La défaillance absolue ou relative des mécanismes sanogénétiques primaires épuisés installe l'état pathologique, tout en déclenchant le travail des mécanismes sanogénétiques secondaires.</w:t>
      </w:r>
    </w:p>
    <w:p w14:paraId="1579A8D5"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Mécanismes sanogénétiques secondaires </w:t>
      </w:r>
      <w:r>
        <w:rPr>
          <w:rFonts w:ascii="Times New Roman" w:eastAsia="Times New Roman" w:hAnsi="Times New Roman" w:cs="Times New Roman"/>
          <w:sz w:val="24"/>
          <w:szCs w:val="24"/>
        </w:rPr>
        <w:t>- comprennent les mécanismes de protection, de compensation et terminaux (comme on le voit dans ce groupe, il n'y a pas de mécanismes adaptatifs).</w:t>
      </w:r>
    </w:p>
    <w:p w14:paraId="774EB8C2"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mécanismes sanogénétiques secondaires sont les mêmes que ceux de la période prémorbide, mais ils évoluent au cours d'un processus pathologique déjà entamé et sont conçus pour empêcher sa progression.</w:t>
      </w:r>
    </w:p>
    <w:p w14:paraId="2212F253"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Les </w:t>
      </w:r>
      <w:r>
        <w:rPr>
          <w:rFonts w:ascii="Times New Roman" w:eastAsia="Times New Roman" w:hAnsi="Times New Roman" w:cs="Times New Roman"/>
          <w:i/>
          <w:sz w:val="24"/>
          <w:szCs w:val="24"/>
        </w:rPr>
        <w:t xml:space="preserve">mécanismes sanogénétiques terminaux </w:t>
      </w:r>
      <w:r>
        <w:rPr>
          <w:rFonts w:ascii="Times New Roman" w:eastAsia="Times New Roman" w:hAnsi="Times New Roman" w:cs="Times New Roman"/>
          <w:sz w:val="24"/>
          <w:szCs w:val="24"/>
        </w:rPr>
        <w:t>se produisent dans des situations extrêmes, critiques pour l'organisme, et constituent la dernière réserve de l'organisme en cas de dommages structurels et de troubles fonctionnels graves, qui menacent l'existence de l'organisme. La signification biologique des mécanismes sanogénétiques secondaires, contrairement aux mécanismes primaires, n'est pas la préservation, mais le rétablissement de l'homéostasie, déjà déséquilibrée.</w:t>
      </w:r>
    </w:p>
    <w:p w14:paraId="4BE719C4" w14:textId="77777777" w:rsidR="004B2384" w:rsidRDefault="004B2384" w:rsidP="004B2384">
      <w:pPr>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Exemple d'interprétation pratique des mécanismes sanogénétiques : en cas d'hyperthermie, toutes les réactions physiologiques qui se déclenchent sous l'effet de températures élevées et qui maintiennent l'homéostasie thermique sont des mécanismes sanogénétiques primaires ; les mêmes réactions physiologiques depuis l'élévation de la température corporelle au-dessus de la norme (hyperthermie proprement dite) sont déjà des mécanismes sanogénétiques secondaires.</w:t>
      </w:r>
    </w:p>
    <w:p w14:paraId="7BD45635"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L'importance pragmatique du concept de sanogénèse est la possibilité de prévenir la maladie dans la période prémorbide - par le renforcement des mécanismes sanogénétiques primaires - ou d'arrêter la progression de la maladie à tout moment en stimulant les mécanismes sanogénétiques secondaires. Un autre aspect de ce concept est la coexistence et la confrontation des mécanismes sanogénétiques et pathogénétiques tout au long de la maladie et la possibilité pour le médecin de faire pencher la balance de ces processus en faveur de l'organisme, tant en réduisant les processus destructeurs qu'en amplifiant les mécanismes sanogénétiques.</w:t>
      </w:r>
    </w:p>
    <w:p w14:paraId="1BFC1F93" w14:textId="77777777" w:rsidR="004B2384" w:rsidRDefault="004B2384" w:rsidP="004B2384">
      <w:pPr>
        <w:spacing w:after="200"/>
        <w:ind w:firstLine="708"/>
        <w:jc w:val="both"/>
        <w:rPr>
          <w:rFonts w:ascii="Times New Roman" w:eastAsia="Times New Roman" w:hAnsi="Times New Roman" w:cs="Times New Roman"/>
          <w:sz w:val="24"/>
          <w:szCs w:val="24"/>
        </w:rPr>
      </w:pPr>
    </w:p>
    <w:p w14:paraId="325408AB" w14:textId="77777777" w:rsidR="004B2384" w:rsidRDefault="004B2384" w:rsidP="004B2384">
      <w:pPr>
        <w:spacing w:after="200"/>
        <w:ind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BIBLIOGRAPHIE </w:t>
      </w:r>
    </w:p>
    <w:p w14:paraId="5CDD5FC9" w14:textId="77777777" w:rsidR="004B2384" w:rsidRDefault="004B2384" w:rsidP="004B2384">
      <w:pPr>
        <w:numPr>
          <w:ilvl w:val="0"/>
          <w:numId w:val="1"/>
        </w:num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LUTAN V., ZORCHIN T., BORȘ E., GAFENCU V., TODIRAȘ S., VIȘNEVSCHI A., GALBUR O., HANGAN C. Physiopathologie médicale, vol. 1, 2002, pag. 10-57</w:t>
      </w:r>
    </w:p>
    <w:p w14:paraId="313C500E" w14:textId="77777777" w:rsidR="00F12C76" w:rsidRDefault="00F12C76" w:rsidP="006C0B77">
      <w:pPr>
        <w:ind w:firstLine="709"/>
        <w:jc w:val="both"/>
      </w:pPr>
    </w:p>
    <w:sectPr w:rsidR="00F12C76" w:rsidSect="00D45DA8">
      <w:type w:val="continuous"/>
      <w:pgSz w:w="12240" w:h="15840"/>
      <w:pgMar w:top="720" w:right="720" w:bottom="720" w:left="720" w:header="567" w:footer="567"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do">
    <w:altName w:val="Calibri"/>
    <w:charset w:val="00"/>
    <w:family w:val="auto"/>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A2217B"/>
    <w:multiLevelType w:val="multilevel"/>
    <w:tmpl w:val="51F457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384"/>
    <w:rsid w:val="00427CBA"/>
    <w:rsid w:val="004B2384"/>
    <w:rsid w:val="006C0B77"/>
    <w:rsid w:val="008242FF"/>
    <w:rsid w:val="00870751"/>
    <w:rsid w:val="00922C48"/>
    <w:rsid w:val="00B915B7"/>
    <w:rsid w:val="00D45DA8"/>
    <w:rsid w:val="00DE242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2DDF1"/>
  <w15:chartTrackingRefBased/>
  <w15:docId w15:val="{C2A86536-ED14-424D-8C71-90B8D441F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384"/>
    <w:pPr>
      <w:spacing w:after="0" w:line="276" w:lineRule="auto"/>
    </w:pPr>
    <w:rPr>
      <w:rFonts w:ascii="Arial" w:eastAsia="Arial" w:hAnsi="Arial" w:cs="Arial"/>
      <w:lang w:val="en" w:eastAsia="ro-MD"/>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12231</Words>
  <Characters>70940</Characters>
  <Application>Microsoft Office Word</Application>
  <DocSecurity>0</DocSecurity>
  <Lines>591</Lines>
  <Paragraphs>166</Paragraphs>
  <ScaleCrop>false</ScaleCrop>
  <Company/>
  <LinksUpToDate>false</LinksUpToDate>
  <CharactersWithSpaces>83005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2026-08-28T16:01:00Z</dcterms:created>
  <dcterms:modified xsi:type="dcterms:W3CDTF">2026-08-28T16:02:00Z</dcterms:modified>
</cp:coreProperties>
</file>