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0A4FD" w14:textId="77777777" w:rsidR="00792A23" w:rsidRPr="00792A23" w:rsidRDefault="00792A23" w:rsidP="00792A23">
      <w:pPr>
        <w:pStyle w:val="a3"/>
        <w:tabs>
          <w:tab w:val="left" w:pos="146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5BB7E084" w14:textId="07C818E3" w:rsidR="00792A23" w:rsidRPr="00792A23" w:rsidRDefault="00792A23" w:rsidP="00792A23">
      <w:pPr>
        <w:pStyle w:val="a3"/>
        <w:tabs>
          <w:tab w:val="left" w:pos="1461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bCs/>
          <w:sz w:val="28"/>
          <w:szCs w:val="28"/>
          <w:lang w:val="en-US"/>
        </w:rPr>
        <w:t>Male genital organs diseases.</w:t>
      </w:r>
    </w:p>
    <w:p w14:paraId="3316A528" w14:textId="77777777" w:rsidR="00792A23" w:rsidRPr="00792A23" w:rsidRDefault="00792A23" w:rsidP="00792A2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4453BA62" w14:textId="77777777" w:rsidR="00792A23" w:rsidRPr="00792A23" w:rsidRDefault="00792A23" w:rsidP="00792A23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sz w:val="28"/>
          <w:szCs w:val="28"/>
          <w:lang w:val="en-US"/>
        </w:rPr>
        <w:t>1. The failure of testicular descent into the scrotum is called:</w:t>
      </w:r>
    </w:p>
    <w:p w14:paraId="5B222050" w14:textId="77777777" w:rsidR="00792A23" w:rsidRPr="00792A23" w:rsidRDefault="00792A23" w:rsidP="00792A23">
      <w:pPr>
        <w:numPr>
          <w:ilvl w:val="0"/>
          <w:numId w:val="60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testicular atrophy</w:t>
      </w:r>
    </w:p>
    <w:p w14:paraId="473E7E52" w14:textId="77777777" w:rsidR="00792A23" w:rsidRPr="00792A23" w:rsidRDefault="00792A23" w:rsidP="00792A23">
      <w:pPr>
        <w:numPr>
          <w:ilvl w:val="0"/>
          <w:numId w:val="60"/>
        </w:numPr>
        <w:spacing w:after="0" w:line="240" w:lineRule="auto"/>
        <w:ind w:left="851" w:hanging="426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cryptorchidism</w:t>
      </w:r>
      <w:r w:rsidRPr="00792A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4380E0C9" w14:textId="77777777" w:rsidR="00792A23" w:rsidRPr="00792A23" w:rsidRDefault="00792A23" w:rsidP="00792A23">
      <w:pPr>
        <w:numPr>
          <w:ilvl w:val="0"/>
          <w:numId w:val="60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verrucous carcinoma</w:t>
      </w:r>
    </w:p>
    <w:p w14:paraId="423C666C" w14:textId="77777777" w:rsidR="00792A23" w:rsidRPr="00792A23" w:rsidRDefault="00792A23" w:rsidP="00792A23">
      <w:pPr>
        <w:numPr>
          <w:ilvl w:val="0"/>
          <w:numId w:val="60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orchiopexy</w:t>
      </w:r>
    </w:p>
    <w:p w14:paraId="22320A30" w14:textId="77777777" w:rsidR="00792A23" w:rsidRPr="00792A23" w:rsidRDefault="00792A23" w:rsidP="00792A23">
      <w:pPr>
        <w:numPr>
          <w:ilvl w:val="0"/>
          <w:numId w:val="60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phimosis </w:t>
      </w:r>
    </w:p>
    <w:p w14:paraId="74BD9BD1" w14:textId="77777777" w:rsidR="00792A23" w:rsidRPr="00792A23" w:rsidRDefault="00792A23" w:rsidP="00792A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2. </w:t>
      </w:r>
      <w:r w:rsidRPr="00792A23">
        <w:rPr>
          <w:rFonts w:ascii="Times New Roman" w:hAnsi="Times New Roman" w:cs="Times New Roman"/>
          <w:b/>
          <w:sz w:val="28"/>
          <w:szCs w:val="28"/>
          <w:lang w:val="en-US" w:eastAsia="en-US"/>
        </w:rPr>
        <w:t xml:space="preserve">The main cause of benign prostatic hyperplasia is: </w:t>
      </w:r>
    </w:p>
    <w:p w14:paraId="290F8C99" w14:textId="77777777" w:rsidR="00792A23" w:rsidRPr="00792A23" w:rsidRDefault="00792A23" w:rsidP="00792A23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iCs/>
          <w:sz w:val="28"/>
          <w:szCs w:val="28"/>
          <w:lang w:val="en-US" w:eastAsia="en-US"/>
        </w:rPr>
        <w:t>chronic prostatitis</w:t>
      </w:r>
    </w:p>
    <w:p w14:paraId="5491A42B" w14:textId="77777777" w:rsidR="00792A23" w:rsidRPr="00792A23" w:rsidRDefault="00792A23" w:rsidP="00792A23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>bacille Calmette-Guérin</w:t>
      </w:r>
    </w:p>
    <w:p w14:paraId="7253F69C" w14:textId="77777777" w:rsidR="00792A23" w:rsidRPr="00792A23" w:rsidRDefault="00792A23" w:rsidP="00792A23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Times New Roman" w:hAnsi="Times New Roman" w:cs="Times New Roman"/>
          <w:iCs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iCs/>
          <w:sz w:val="28"/>
          <w:szCs w:val="28"/>
          <w:lang w:val="en-US" w:eastAsia="en-US"/>
        </w:rPr>
        <w:t>increased level of androgens</w:t>
      </w:r>
    </w:p>
    <w:p w14:paraId="1A28BB94" w14:textId="77777777" w:rsidR="00792A23" w:rsidRPr="00792A23" w:rsidRDefault="00792A23" w:rsidP="00792A23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iCs/>
          <w:sz w:val="28"/>
          <w:szCs w:val="28"/>
          <w:lang w:val="en-US" w:eastAsia="en-US"/>
        </w:rPr>
        <w:t>chronic pelvic pain syndrome</w:t>
      </w:r>
    </w:p>
    <w:p w14:paraId="27B0EED0" w14:textId="77777777" w:rsidR="00792A23" w:rsidRPr="00792A23" w:rsidRDefault="00792A23" w:rsidP="00792A23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Times New Roman" w:hAnsi="Times New Roman" w:cs="Times New Roman"/>
          <w:iCs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iCs/>
          <w:sz w:val="28"/>
          <w:szCs w:val="28"/>
          <w:lang w:val="en-US" w:eastAsia="en-US"/>
        </w:rPr>
        <w:t xml:space="preserve">increased level of estrogens </w:t>
      </w:r>
    </w:p>
    <w:p w14:paraId="49C6776E" w14:textId="77777777" w:rsidR="00792A23" w:rsidRPr="00792A23" w:rsidRDefault="00792A23" w:rsidP="00792A23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b/>
          <w:sz w:val="28"/>
          <w:szCs w:val="28"/>
          <w:lang w:val="en-US" w:eastAsia="en-US"/>
        </w:rPr>
        <w:t xml:space="preserve"> 3. Most prostatic carcinomas arise from the:</w:t>
      </w:r>
    </w:p>
    <w:p w14:paraId="5DE096F1" w14:textId="77777777" w:rsidR="00792A23" w:rsidRPr="00792A23" w:rsidRDefault="00792A23" w:rsidP="00792A23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peripheral zone of the prostate </w:t>
      </w:r>
    </w:p>
    <w:p w14:paraId="0C0B8F8B" w14:textId="77777777" w:rsidR="00792A23" w:rsidRPr="00792A23" w:rsidRDefault="00792A23" w:rsidP="00792A23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>central zone of the prostate</w:t>
      </w:r>
    </w:p>
    <w:p w14:paraId="328E81DE" w14:textId="77777777" w:rsidR="00792A23" w:rsidRPr="00792A23" w:rsidRDefault="00792A23" w:rsidP="00792A23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>proximal urethral zone of the prostate</w:t>
      </w:r>
    </w:p>
    <w:p w14:paraId="2018E83C" w14:textId="77777777" w:rsidR="00792A23" w:rsidRPr="00792A23" w:rsidRDefault="00792A23" w:rsidP="00792A23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 w:eastAsia="en-US"/>
        </w:rPr>
      </w:pP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>periuretheral</w:t>
      </w:r>
      <w:proofErr w:type="spellEnd"/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zone of the prostate</w:t>
      </w:r>
    </w:p>
    <w:p w14:paraId="7691FD51" w14:textId="77777777" w:rsidR="00792A23" w:rsidRPr="00792A23" w:rsidRDefault="00792A23" w:rsidP="00792A23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>transitional zone of the prostate</w:t>
      </w:r>
    </w:p>
    <w:p w14:paraId="59AFFD1E" w14:textId="77777777" w:rsidR="00792A23" w:rsidRPr="00792A23" w:rsidRDefault="00792A23" w:rsidP="00792A23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b/>
          <w:sz w:val="28"/>
          <w:szCs w:val="28"/>
          <w:lang w:val="en-US" w:eastAsia="en-US"/>
        </w:rPr>
        <w:t xml:space="preserve"> 4. Nodular hyperplasia of prostate arises from: </w:t>
      </w:r>
    </w:p>
    <w:p w14:paraId="4F8E48EE" w14:textId="77777777" w:rsidR="00792A23" w:rsidRPr="00792A23" w:rsidRDefault="00792A23" w:rsidP="00440C35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central zone of the prostate </w:t>
      </w:r>
    </w:p>
    <w:p w14:paraId="2090B4EB" w14:textId="77777777" w:rsidR="00792A23" w:rsidRPr="00792A23" w:rsidRDefault="00792A23" w:rsidP="00792A23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periurethral zone of the prostate </w:t>
      </w:r>
    </w:p>
    <w:p w14:paraId="6A7968C5" w14:textId="77777777" w:rsidR="00792A23" w:rsidRPr="00792A23" w:rsidRDefault="00792A23" w:rsidP="00792A23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 w:eastAsia="en-US"/>
        </w:rPr>
      </w:pP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>periuretheral</w:t>
      </w:r>
      <w:proofErr w:type="spellEnd"/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zone of the prostate</w:t>
      </w:r>
    </w:p>
    <w:p w14:paraId="4EB53FC2" w14:textId="77777777" w:rsidR="00792A23" w:rsidRPr="00792A23" w:rsidRDefault="00792A23" w:rsidP="00792A23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transitional zone of the prostate </w:t>
      </w:r>
    </w:p>
    <w:p w14:paraId="1A5BC86D" w14:textId="77777777" w:rsidR="00792A23" w:rsidRPr="00792A23" w:rsidRDefault="00792A23" w:rsidP="00792A23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b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>peripheral zone of the prostate</w:t>
      </w:r>
    </w:p>
    <w:p w14:paraId="4E24B3FF" w14:textId="77777777" w:rsidR="00792A23" w:rsidRPr="00792A23" w:rsidRDefault="00792A23" w:rsidP="00792A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b/>
          <w:sz w:val="28"/>
          <w:szCs w:val="28"/>
          <w:lang w:val="en-US" w:eastAsia="en-US"/>
        </w:rPr>
        <w:t xml:space="preserve">       5. The main substrate of prostatic carcinomas is: </w:t>
      </w:r>
    </w:p>
    <w:p w14:paraId="711A1287" w14:textId="77777777" w:rsidR="00792A23" w:rsidRPr="00792A23" w:rsidRDefault="00792A23" w:rsidP="00792A23">
      <w:pPr>
        <w:numPr>
          <w:ilvl w:val="1"/>
          <w:numId w:val="65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iCs/>
          <w:sz w:val="28"/>
          <w:szCs w:val="28"/>
          <w:lang w:val="en-US" w:eastAsia="en-US"/>
        </w:rPr>
        <w:t>chronic prostatitis</w:t>
      </w:r>
    </w:p>
    <w:p w14:paraId="1045BD88" w14:textId="77777777" w:rsidR="00792A23" w:rsidRPr="00792A23" w:rsidRDefault="00792A23" w:rsidP="00792A23">
      <w:pPr>
        <w:numPr>
          <w:ilvl w:val="1"/>
          <w:numId w:val="65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>bacille Calmette-Guérin</w:t>
      </w:r>
    </w:p>
    <w:p w14:paraId="5E84C0E1" w14:textId="77777777" w:rsidR="00792A23" w:rsidRPr="00792A23" w:rsidRDefault="00792A23" w:rsidP="00792A23">
      <w:pPr>
        <w:numPr>
          <w:ilvl w:val="1"/>
          <w:numId w:val="65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iCs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iCs/>
          <w:sz w:val="28"/>
          <w:szCs w:val="28"/>
          <w:lang w:val="en-US" w:eastAsia="en-US"/>
        </w:rPr>
        <w:t>excessive estrogen-dependent growth of stromal and glandular elements</w:t>
      </w:r>
    </w:p>
    <w:p w14:paraId="25E8539A" w14:textId="77777777" w:rsidR="00792A23" w:rsidRPr="00792A23" w:rsidRDefault="00792A23" w:rsidP="00792A23">
      <w:pPr>
        <w:numPr>
          <w:ilvl w:val="1"/>
          <w:numId w:val="65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iCs/>
          <w:sz w:val="28"/>
          <w:szCs w:val="28"/>
          <w:lang w:val="en-US" w:eastAsia="en-US"/>
        </w:rPr>
        <w:t>chronic pelvic pain syndrome</w:t>
      </w:r>
    </w:p>
    <w:p w14:paraId="5CDC08F2" w14:textId="77777777" w:rsidR="00792A23" w:rsidRPr="00792A23" w:rsidRDefault="00792A23" w:rsidP="00792A23">
      <w:pPr>
        <w:numPr>
          <w:ilvl w:val="1"/>
          <w:numId w:val="65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b/>
          <w:iCs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iCs/>
          <w:sz w:val="28"/>
          <w:szCs w:val="28"/>
          <w:lang w:val="en-US" w:eastAsia="en-US"/>
        </w:rPr>
        <w:t>excessive androgen-dependent growth of stromal and glandular elements</w:t>
      </w:r>
      <w:r w:rsidRPr="00792A23">
        <w:rPr>
          <w:rFonts w:ascii="Times New Roman" w:hAnsi="Times New Roman" w:cs="Times New Roman"/>
          <w:b/>
          <w:iCs/>
          <w:sz w:val="28"/>
          <w:szCs w:val="28"/>
          <w:lang w:val="en-US" w:eastAsia="en-US"/>
        </w:rPr>
        <w:t xml:space="preserve"> </w:t>
      </w:r>
    </w:p>
    <w:p w14:paraId="00500921" w14:textId="77777777" w:rsidR="00792A23" w:rsidRPr="00792A23" w:rsidRDefault="00792A23" w:rsidP="00792A2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6. The consequences of cryptorchidism are: </w:t>
      </w:r>
    </w:p>
    <w:p w14:paraId="197AE8F8" w14:textId="77777777" w:rsidR="00792A23" w:rsidRPr="00792A23" w:rsidRDefault="00792A23" w:rsidP="00792A23">
      <w:pPr>
        <w:numPr>
          <w:ilvl w:val="0"/>
          <w:numId w:val="61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testicular carcinoma </w:t>
      </w:r>
    </w:p>
    <w:p w14:paraId="1B482B7E" w14:textId="77777777" w:rsidR="00792A23" w:rsidRPr="00792A23" w:rsidRDefault="00792A23" w:rsidP="00792A23">
      <w:pPr>
        <w:numPr>
          <w:ilvl w:val="0"/>
          <w:numId w:val="61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phimosis</w:t>
      </w:r>
    </w:p>
    <w:p w14:paraId="3AB947DD" w14:textId="77777777" w:rsidR="00792A23" w:rsidRPr="00792A23" w:rsidRDefault="00792A23" w:rsidP="00792A23">
      <w:pPr>
        <w:numPr>
          <w:ilvl w:val="0"/>
          <w:numId w:val="61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tubular atrophy </w:t>
      </w:r>
    </w:p>
    <w:p w14:paraId="7106B316" w14:textId="77777777" w:rsidR="00792A23" w:rsidRPr="00792A23" w:rsidRDefault="00792A23" w:rsidP="00792A23">
      <w:pPr>
        <w:numPr>
          <w:ilvl w:val="0"/>
          <w:numId w:val="61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infertility </w:t>
      </w:r>
    </w:p>
    <w:p w14:paraId="29114FF9" w14:textId="77777777" w:rsidR="00792A23" w:rsidRPr="00792A23" w:rsidRDefault="00792A23" w:rsidP="00792A23">
      <w:pPr>
        <w:spacing w:after="0"/>
        <w:ind w:left="851" w:hanging="425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iCs/>
          <w:sz w:val="28"/>
          <w:szCs w:val="28"/>
          <w:lang w:val="en-US" w:eastAsia="en-US"/>
        </w:rPr>
        <w:t>e. prostatitis</w:t>
      </w:r>
      <w:r w:rsidRPr="00792A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1835DC66" w14:textId="259E2D04" w:rsidR="00792A23" w:rsidRPr="00792A23" w:rsidRDefault="00792A23" w:rsidP="00792A2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7. Morphological changes of testicles in cryptorchidism</w:t>
      </w:r>
      <w:r w:rsidR="00B70F6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6554FFD5" w14:textId="77777777" w:rsidR="00792A23" w:rsidRPr="00792A23" w:rsidRDefault="00792A23" w:rsidP="00792A23">
      <w:pPr>
        <w:numPr>
          <w:ilvl w:val="0"/>
          <w:numId w:val="62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normal size in early age </w:t>
      </w:r>
    </w:p>
    <w:p w14:paraId="08E772DD" w14:textId="77777777" w:rsidR="00792A23" w:rsidRPr="00792A23" w:rsidRDefault="00792A23" w:rsidP="00792A23">
      <w:pPr>
        <w:numPr>
          <w:ilvl w:val="0"/>
          <w:numId w:val="62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microscopic evidence of tubular atrophy </w:t>
      </w:r>
    </w:p>
    <w:p w14:paraId="322E2BA7" w14:textId="77777777" w:rsidR="00792A23" w:rsidRPr="00792A23" w:rsidRDefault="00792A23" w:rsidP="00792A23">
      <w:pPr>
        <w:numPr>
          <w:ilvl w:val="0"/>
          <w:numId w:val="62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hyalinization of basal membranes of seminiferous tubes</w:t>
      </w:r>
    </w:p>
    <w:p w14:paraId="304D7551" w14:textId="77777777" w:rsidR="00792A23" w:rsidRPr="00792A23" w:rsidRDefault="00792A23" w:rsidP="00792A23">
      <w:pPr>
        <w:numPr>
          <w:ilvl w:val="0"/>
          <w:numId w:val="62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lastRenderedPageBreak/>
        <w:t>normal size on puberty</w:t>
      </w:r>
    </w:p>
    <w:p w14:paraId="269A817D" w14:textId="77777777" w:rsidR="00792A23" w:rsidRPr="00792A23" w:rsidRDefault="00792A23" w:rsidP="00792A23">
      <w:pPr>
        <w:numPr>
          <w:ilvl w:val="0"/>
          <w:numId w:val="62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increased size on puberty</w:t>
      </w:r>
    </w:p>
    <w:p w14:paraId="106662D1" w14:textId="77777777" w:rsidR="00792A23" w:rsidRPr="00792A23" w:rsidRDefault="00792A23" w:rsidP="00792A23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sz w:val="28"/>
          <w:szCs w:val="28"/>
          <w:lang w:val="en-US"/>
        </w:rPr>
        <w:t>Testicular germ cell tumors are subclassified into:</w:t>
      </w:r>
    </w:p>
    <w:p w14:paraId="42E9AD90" w14:textId="77777777" w:rsidR="00792A23" w:rsidRPr="00792A23" w:rsidRDefault="00792A23" w:rsidP="00792A23">
      <w:pPr>
        <w:numPr>
          <w:ilvl w:val="0"/>
          <w:numId w:val="63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seminomas </w:t>
      </w:r>
    </w:p>
    <w:p w14:paraId="19B44BA6" w14:textId="77777777" w:rsidR="00792A23" w:rsidRPr="00792A23" w:rsidRDefault="00792A23" w:rsidP="00792A23">
      <w:pPr>
        <w:numPr>
          <w:ilvl w:val="0"/>
          <w:numId w:val="63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neuroendocrine tumors</w:t>
      </w:r>
    </w:p>
    <w:p w14:paraId="34C6ED15" w14:textId="77777777" w:rsidR="00792A23" w:rsidRPr="00792A23" w:rsidRDefault="00792A23" w:rsidP="00792A23">
      <w:pPr>
        <w:numPr>
          <w:ilvl w:val="0"/>
          <w:numId w:val="63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/>
        </w:rPr>
        <w:t>nonseminomatous</w:t>
      </w:r>
      <w:proofErr w:type="spellEnd"/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germ cell tumors </w:t>
      </w:r>
    </w:p>
    <w:p w14:paraId="4E8206EF" w14:textId="77777777" w:rsidR="00792A23" w:rsidRPr="00792A23" w:rsidRDefault="00792A23" w:rsidP="00792A23">
      <w:pPr>
        <w:spacing w:after="0"/>
        <w:ind w:left="851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/>
        </w:rPr>
        <w:t>leydigomas</w:t>
      </w:r>
      <w:proofErr w:type="spellEnd"/>
    </w:p>
    <w:p w14:paraId="6D50E387" w14:textId="77777777" w:rsidR="00792A23" w:rsidRPr="00792A23" w:rsidRDefault="00792A23" w:rsidP="00792A23">
      <w:pPr>
        <w:spacing w:after="0"/>
        <w:ind w:left="851" w:hanging="425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e. </w:t>
      </w: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/>
        </w:rPr>
        <w:t>sertoliomas</w:t>
      </w:r>
      <w:proofErr w:type="spellEnd"/>
    </w:p>
    <w:p w14:paraId="533590AD" w14:textId="77777777" w:rsidR="00792A23" w:rsidRPr="00792A23" w:rsidRDefault="00792A23" w:rsidP="00792A23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sz w:val="28"/>
          <w:szCs w:val="28"/>
          <w:lang w:val="en-US"/>
        </w:rPr>
        <w:t>Identify gross appearance of seminomas:</w:t>
      </w:r>
    </w:p>
    <w:p w14:paraId="48FC2692" w14:textId="77777777" w:rsidR="00792A23" w:rsidRPr="00792A23" w:rsidRDefault="00792A23" w:rsidP="00792A23">
      <w:pPr>
        <w:numPr>
          <w:ilvl w:val="0"/>
          <w:numId w:val="64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may contain foci of coagulation necrosis </w:t>
      </w:r>
    </w:p>
    <w:p w14:paraId="0C609432" w14:textId="77777777" w:rsidR="00792A23" w:rsidRPr="00792A23" w:rsidRDefault="00792A23" w:rsidP="00792A23">
      <w:pPr>
        <w:numPr>
          <w:ilvl w:val="0"/>
          <w:numId w:val="64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soft consistency </w:t>
      </w:r>
    </w:p>
    <w:p w14:paraId="7021FDE1" w14:textId="77777777" w:rsidR="00792A23" w:rsidRPr="00792A23" w:rsidRDefault="00792A23" w:rsidP="00792A23">
      <w:pPr>
        <w:numPr>
          <w:ilvl w:val="0"/>
          <w:numId w:val="64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well-demarcated </w:t>
      </w:r>
    </w:p>
    <w:p w14:paraId="63159806" w14:textId="77777777" w:rsidR="00792A23" w:rsidRPr="00792A23" w:rsidRDefault="00792A23" w:rsidP="00792A23">
      <w:pPr>
        <w:numPr>
          <w:ilvl w:val="0"/>
          <w:numId w:val="64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gray-white tumors that bulge from the cut surface </w:t>
      </w:r>
    </w:p>
    <w:p w14:paraId="4E75FE9D" w14:textId="77777777" w:rsidR="00792A23" w:rsidRPr="00792A23" w:rsidRDefault="00792A23" w:rsidP="00792A23">
      <w:pPr>
        <w:numPr>
          <w:ilvl w:val="0"/>
          <w:numId w:val="64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contain foci of hemorrhage and necrosis</w:t>
      </w:r>
    </w:p>
    <w:p w14:paraId="6912A3D3" w14:textId="77777777" w:rsidR="00792A23" w:rsidRDefault="00792A23" w:rsidP="00792A2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58EAB140" w14:textId="42446E6F" w:rsidR="00792A23" w:rsidRPr="00440C35" w:rsidRDefault="00792A23" w:rsidP="00385777">
      <w:pPr>
        <w:pStyle w:val="a3"/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</w:p>
    <w:sectPr w:rsidR="00792A23" w:rsidRPr="00440C35" w:rsidSect="0067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903BC"/>
    <w:multiLevelType w:val="hybridMultilevel"/>
    <w:tmpl w:val="F048962C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4AFB"/>
    <w:multiLevelType w:val="hybridMultilevel"/>
    <w:tmpl w:val="8E32916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17125"/>
    <w:multiLevelType w:val="hybridMultilevel"/>
    <w:tmpl w:val="D6366D7A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E54CF"/>
    <w:multiLevelType w:val="hybridMultilevel"/>
    <w:tmpl w:val="9D54073E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82F2F"/>
    <w:multiLevelType w:val="hybridMultilevel"/>
    <w:tmpl w:val="1E5406C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31B25"/>
    <w:multiLevelType w:val="hybridMultilevel"/>
    <w:tmpl w:val="412EE5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6ACE"/>
    <w:multiLevelType w:val="hybridMultilevel"/>
    <w:tmpl w:val="408A640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223D0"/>
    <w:multiLevelType w:val="hybridMultilevel"/>
    <w:tmpl w:val="27E253C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F1E6D"/>
    <w:multiLevelType w:val="hybridMultilevel"/>
    <w:tmpl w:val="D0D0606A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A56C71"/>
    <w:multiLevelType w:val="hybridMultilevel"/>
    <w:tmpl w:val="CE26243A"/>
    <w:lvl w:ilvl="0" w:tplc="3E64D6D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978606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96C9E"/>
    <w:multiLevelType w:val="hybridMultilevel"/>
    <w:tmpl w:val="86FCE20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626B6"/>
    <w:multiLevelType w:val="hybridMultilevel"/>
    <w:tmpl w:val="90AA39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A376A"/>
    <w:multiLevelType w:val="hybridMultilevel"/>
    <w:tmpl w:val="1550FA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06454"/>
    <w:multiLevelType w:val="hybridMultilevel"/>
    <w:tmpl w:val="8B40B4A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C7964"/>
    <w:multiLevelType w:val="hybridMultilevel"/>
    <w:tmpl w:val="841EE86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02B85"/>
    <w:multiLevelType w:val="hybridMultilevel"/>
    <w:tmpl w:val="A0660D8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AE00BB"/>
    <w:multiLevelType w:val="hybridMultilevel"/>
    <w:tmpl w:val="68A4C5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512F5"/>
    <w:multiLevelType w:val="hybridMultilevel"/>
    <w:tmpl w:val="C3D2C56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4475F5"/>
    <w:multiLevelType w:val="hybridMultilevel"/>
    <w:tmpl w:val="AD38D860"/>
    <w:lvl w:ilvl="0" w:tplc="E29E4EC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B51B3E"/>
    <w:multiLevelType w:val="hybridMultilevel"/>
    <w:tmpl w:val="973A0C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BB63BF"/>
    <w:multiLevelType w:val="hybridMultilevel"/>
    <w:tmpl w:val="F5881DF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554DC"/>
    <w:multiLevelType w:val="hybridMultilevel"/>
    <w:tmpl w:val="A74ED53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4A3029"/>
    <w:multiLevelType w:val="hybridMultilevel"/>
    <w:tmpl w:val="ADF4132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DF0419"/>
    <w:multiLevelType w:val="hybridMultilevel"/>
    <w:tmpl w:val="D13C6EF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4122A"/>
    <w:multiLevelType w:val="hybridMultilevel"/>
    <w:tmpl w:val="05F8635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D47A5"/>
    <w:multiLevelType w:val="hybridMultilevel"/>
    <w:tmpl w:val="78D8971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801656"/>
    <w:multiLevelType w:val="hybridMultilevel"/>
    <w:tmpl w:val="31F88348"/>
    <w:lvl w:ilvl="0" w:tplc="CD7EE91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D8E5FBE"/>
    <w:multiLevelType w:val="hybridMultilevel"/>
    <w:tmpl w:val="CDF4BB8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EE0FAF"/>
    <w:multiLevelType w:val="hybridMultilevel"/>
    <w:tmpl w:val="CCE02B5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4423"/>
    <w:multiLevelType w:val="hybridMultilevel"/>
    <w:tmpl w:val="841CCBB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9F5A1A"/>
    <w:multiLevelType w:val="hybridMultilevel"/>
    <w:tmpl w:val="D120536C"/>
    <w:lvl w:ilvl="0" w:tplc="26560C90">
      <w:start w:val="1"/>
      <w:numFmt w:val="lowerLetter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6A58F4"/>
    <w:multiLevelType w:val="hybridMultilevel"/>
    <w:tmpl w:val="81643D3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DA74E9"/>
    <w:multiLevelType w:val="hybridMultilevel"/>
    <w:tmpl w:val="E7E8306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3FA28AF"/>
    <w:multiLevelType w:val="hybridMultilevel"/>
    <w:tmpl w:val="0C6A9DE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7F2137"/>
    <w:multiLevelType w:val="hybridMultilevel"/>
    <w:tmpl w:val="194A773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9A1143"/>
    <w:multiLevelType w:val="hybridMultilevel"/>
    <w:tmpl w:val="581EEACA"/>
    <w:lvl w:ilvl="0" w:tplc="4D8AF7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5B93782"/>
    <w:multiLevelType w:val="hybridMultilevel"/>
    <w:tmpl w:val="5BF898F4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796A8D"/>
    <w:multiLevelType w:val="hybridMultilevel"/>
    <w:tmpl w:val="C3CE604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201D7"/>
    <w:multiLevelType w:val="hybridMultilevel"/>
    <w:tmpl w:val="6712A04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764A31"/>
    <w:multiLevelType w:val="hybridMultilevel"/>
    <w:tmpl w:val="FA927D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D07F95"/>
    <w:multiLevelType w:val="hybridMultilevel"/>
    <w:tmpl w:val="194A773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A32BD7"/>
    <w:multiLevelType w:val="hybridMultilevel"/>
    <w:tmpl w:val="363625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703D5D"/>
    <w:multiLevelType w:val="hybridMultilevel"/>
    <w:tmpl w:val="D084FBE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DD6256"/>
    <w:multiLevelType w:val="hybridMultilevel"/>
    <w:tmpl w:val="9E42E9F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4A7259"/>
    <w:multiLevelType w:val="hybridMultilevel"/>
    <w:tmpl w:val="409058F4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90A3B6B"/>
    <w:multiLevelType w:val="hybridMultilevel"/>
    <w:tmpl w:val="940AAED4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6A1958"/>
    <w:multiLevelType w:val="hybridMultilevel"/>
    <w:tmpl w:val="94E0DF6E"/>
    <w:lvl w:ilvl="0" w:tplc="2CC291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96D29FE"/>
    <w:multiLevelType w:val="hybridMultilevel"/>
    <w:tmpl w:val="194A773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EA3DA6"/>
    <w:multiLevelType w:val="hybridMultilevel"/>
    <w:tmpl w:val="8178415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DF4752"/>
    <w:multiLevelType w:val="hybridMultilevel"/>
    <w:tmpl w:val="9FAABFF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040739"/>
    <w:multiLevelType w:val="hybridMultilevel"/>
    <w:tmpl w:val="96E2EEA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3962D2"/>
    <w:multiLevelType w:val="hybridMultilevel"/>
    <w:tmpl w:val="BBFA02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A22A27"/>
    <w:multiLevelType w:val="hybridMultilevel"/>
    <w:tmpl w:val="B68CC74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D77066"/>
    <w:multiLevelType w:val="hybridMultilevel"/>
    <w:tmpl w:val="9E28E10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9D06CF"/>
    <w:multiLevelType w:val="hybridMultilevel"/>
    <w:tmpl w:val="D70CA49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B36C10"/>
    <w:multiLevelType w:val="hybridMultilevel"/>
    <w:tmpl w:val="D55E27A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0E69A1"/>
    <w:multiLevelType w:val="hybridMultilevel"/>
    <w:tmpl w:val="3BC8E9D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172AB9"/>
    <w:multiLevelType w:val="hybridMultilevel"/>
    <w:tmpl w:val="6826ED7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FD7D60"/>
    <w:multiLevelType w:val="hybridMultilevel"/>
    <w:tmpl w:val="40BCF84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13730A"/>
    <w:multiLevelType w:val="hybridMultilevel"/>
    <w:tmpl w:val="2522CC1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EA2A8C"/>
    <w:multiLevelType w:val="hybridMultilevel"/>
    <w:tmpl w:val="3140CB78"/>
    <w:lvl w:ilvl="0" w:tplc="642A3E5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505" w:hanging="360"/>
      </w:pPr>
    </w:lvl>
    <w:lvl w:ilvl="2" w:tplc="0818001B" w:tentative="1">
      <w:start w:val="1"/>
      <w:numFmt w:val="lowerRoman"/>
      <w:lvlText w:val="%3."/>
      <w:lvlJc w:val="right"/>
      <w:pPr>
        <w:ind w:left="2225" w:hanging="180"/>
      </w:pPr>
    </w:lvl>
    <w:lvl w:ilvl="3" w:tplc="0818000F" w:tentative="1">
      <w:start w:val="1"/>
      <w:numFmt w:val="decimal"/>
      <w:lvlText w:val="%4."/>
      <w:lvlJc w:val="left"/>
      <w:pPr>
        <w:ind w:left="2945" w:hanging="360"/>
      </w:pPr>
    </w:lvl>
    <w:lvl w:ilvl="4" w:tplc="08180019" w:tentative="1">
      <w:start w:val="1"/>
      <w:numFmt w:val="lowerLetter"/>
      <w:lvlText w:val="%5."/>
      <w:lvlJc w:val="left"/>
      <w:pPr>
        <w:ind w:left="3665" w:hanging="360"/>
      </w:pPr>
    </w:lvl>
    <w:lvl w:ilvl="5" w:tplc="0818001B" w:tentative="1">
      <w:start w:val="1"/>
      <w:numFmt w:val="lowerRoman"/>
      <w:lvlText w:val="%6."/>
      <w:lvlJc w:val="right"/>
      <w:pPr>
        <w:ind w:left="4385" w:hanging="180"/>
      </w:pPr>
    </w:lvl>
    <w:lvl w:ilvl="6" w:tplc="0818000F" w:tentative="1">
      <w:start w:val="1"/>
      <w:numFmt w:val="decimal"/>
      <w:lvlText w:val="%7."/>
      <w:lvlJc w:val="left"/>
      <w:pPr>
        <w:ind w:left="5105" w:hanging="360"/>
      </w:pPr>
    </w:lvl>
    <w:lvl w:ilvl="7" w:tplc="08180019" w:tentative="1">
      <w:start w:val="1"/>
      <w:numFmt w:val="lowerLetter"/>
      <w:lvlText w:val="%8."/>
      <w:lvlJc w:val="left"/>
      <w:pPr>
        <w:ind w:left="5825" w:hanging="360"/>
      </w:pPr>
    </w:lvl>
    <w:lvl w:ilvl="8" w:tplc="08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1" w15:restartNumberingAfterBreak="0">
    <w:nsid w:val="5B896DC4"/>
    <w:multiLevelType w:val="hybridMultilevel"/>
    <w:tmpl w:val="71D6AE8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EE6555"/>
    <w:multiLevelType w:val="hybridMultilevel"/>
    <w:tmpl w:val="5EBCBE72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347D19"/>
    <w:multiLevelType w:val="hybridMultilevel"/>
    <w:tmpl w:val="10B8E4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A456AA"/>
    <w:multiLevelType w:val="hybridMultilevel"/>
    <w:tmpl w:val="D9CE71B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803DED"/>
    <w:multiLevelType w:val="hybridMultilevel"/>
    <w:tmpl w:val="F3300BA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AA6714"/>
    <w:multiLevelType w:val="hybridMultilevel"/>
    <w:tmpl w:val="5EFC6F4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1911B2"/>
    <w:multiLevelType w:val="hybridMultilevel"/>
    <w:tmpl w:val="16E4AB0E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42057"/>
    <w:multiLevelType w:val="hybridMultilevel"/>
    <w:tmpl w:val="E8221F9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661BAB"/>
    <w:multiLevelType w:val="hybridMultilevel"/>
    <w:tmpl w:val="6C4AC4C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68440D"/>
    <w:multiLevelType w:val="hybridMultilevel"/>
    <w:tmpl w:val="029ED1E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06B124B"/>
    <w:multiLevelType w:val="hybridMultilevel"/>
    <w:tmpl w:val="06E8343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B61910"/>
    <w:multiLevelType w:val="hybridMultilevel"/>
    <w:tmpl w:val="5D44709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B9237D"/>
    <w:multiLevelType w:val="hybridMultilevel"/>
    <w:tmpl w:val="73B44C0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685083"/>
    <w:multiLevelType w:val="hybridMultilevel"/>
    <w:tmpl w:val="F298755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AF4D90"/>
    <w:multiLevelType w:val="hybridMultilevel"/>
    <w:tmpl w:val="E780B03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6126ED7"/>
    <w:multiLevelType w:val="hybridMultilevel"/>
    <w:tmpl w:val="03E00A72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8C2FD4"/>
    <w:multiLevelType w:val="hybridMultilevel"/>
    <w:tmpl w:val="3B86F4A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5C3C0E"/>
    <w:multiLevelType w:val="hybridMultilevel"/>
    <w:tmpl w:val="3CC258A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BE73EE"/>
    <w:multiLevelType w:val="hybridMultilevel"/>
    <w:tmpl w:val="A7085818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561353">
    <w:abstractNumId w:val="21"/>
  </w:num>
  <w:num w:numId="2" w16cid:durableId="1775132690">
    <w:abstractNumId w:val="50"/>
  </w:num>
  <w:num w:numId="3" w16cid:durableId="1943301174">
    <w:abstractNumId w:val="63"/>
  </w:num>
  <w:num w:numId="4" w16cid:durableId="952320235">
    <w:abstractNumId w:val="28"/>
  </w:num>
  <w:num w:numId="5" w16cid:durableId="338779906">
    <w:abstractNumId w:val="64"/>
  </w:num>
  <w:num w:numId="6" w16cid:durableId="1591741170">
    <w:abstractNumId w:val="58"/>
  </w:num>
  <w:num w:numId="7" w16cid:durableId="1228344213">
    <w:abstractNumId w:val="69"/>
  </w:num>
  <w:num w:numId="8" w16cid:durableId="1058749866">
    <w:abstractNumId w:val="52"/>
  </w:num>
  <w:num w:numId="9" w16cid:durableId="800224744">
    <w:abstractNumId w:val="57"/>
  </w:num>
  <w:num w:numId="10" w16cid:durableId="705524392">
    <w:abstractNumId w:val="0"/>
  </w:num>
  <w:num w:numId="11" w16cid:durableId="1420177930">
    <w:abstractNumId w:val="30"/>
  </w:num>
  <w:num w:numId="12" w16cid:durableId="471337392">
    <w:abstractNumId w:val="73"/>
  </w:num>
  <w:num w:numId="13" w16cid:durableId="379746496">
    <w:abstractNumId w:val="16"/>
  </w:num>
  <w:num w:numId="14" w16cid:durableId="1259405693">
    <w:abstractNumId w:val="25"/>
  </w:num>
  <w:num w:numId="15" w16cid:durableId="1211575148">
    <w:abstractNumId w:val="19"/>
  </w:num>
  <w:num w:numId="16" w16cid:durableId="697700805">
    <w:abstractNumId w:val="49"/>
  </w:num>
  <w:num w:numId="17" w16cid:durableId="1135830430">
    <w:abstractNumId w:val="68"/>
  </w:num>
  <w:num w:numId="18" w16cid:durableId="1390032447">
    <w:abstractNumId w:val="37"/>
  </w:num>
  <w:num w:numId="19" w16cid:durableId="1338146259">
    <w:abstractNumId w:val="17"/>
  </w:num>
  <w:num w:numId="20" w16cid:durableId="308903544">
    <w:abstractNumId w:val="56"/>
  </w:num>
  <w:num w:numId="21" w16cid:durableId="1305039499">
    <w:abstractNumId w:val="33"/>
  </w:num>
  <w:num w:numId="22" w16cid:durableId="1560937700">
    <w:abstractNumId w:val="65"/>
  </w:num>
  <w:num w:numId="23" w16cid:durableId="112939660">
    <w:abstractNumId w:val="29"/>
  </w:num>
  <w:num w:numId="24" w16cid:durableId="265776661">
    <w:abstractNumId w:val="6"/>
  </w:num>
  <w:num w:numId="25" w16cid:durableId="1568807857">
    <w:abstractNumId w:val="14"/>
  </w:num>
  <w:num w:numId="26" w16cid:durableId="1320231899">
    <w:abstractNumId w:val="5"/>
  </w:num>
  <w:num w:numId="27" w16cid:durableId="967009626">
    <w:abstractNumId w:val="74"/>
  </w:num>
  <w:num w:numId="28" w16cid:durableId="1725568435">
    <w:abstractNumId w:val="41"/>
  </w:num>
  <w:num w:numId="29" w16cid:durableId="1614283693">
    <w:abstractNumId w:val="39"/>
  </w:num>
  <w:num w:numId="30" w16cid:durableId="1776707004">
    <w:abstractNumId w:val="7"/>
  </w:num>
  <w:num w:numId="31" w16cid:durableId="1226798389">
    <w:abstractNumId w:val="31"/>
  </w:num>
  <w:num w:numId="32" w16cid:durableId="1672104888">
    <w:abstractNumId w:val="10"/>
  </w:num>
  <w:num w:numId="33" w16cid:durableId="1002775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6455719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4297277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9438518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237262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85737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262505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3418865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34410710">
    <w:abstractNumId w:val="59"/>
  </w:num>
  <w:num w:numId="42" w16cid:durableId="587809138">
    <w:abstractNumId w:val="42"/>
  </w:num>
  <w:num w:numId="43" w16cid:durableId="2095513866">
    <w:abstractNumId w:val="23"/>
  </w:num>
  <w:num w:numId="44" w16cid:durableId="293608389">
    <w:abstractNumId w:val="48"/>
  </w:num>
  <w:num w:numId="45" w16cid:durableId="262688891">
    <w:abstractNumId w:val="61"/>
  </w:num>
  <w:num w:numId="46" w16cid:durableId="1138959023">
    <w:abstractNumId w:val="71"/>
  </w:num>
  <w:num w:numId="47" w16cid:durableId="1247417117">
    <w:abstractNumId w:val="78"/>
  </w:num>
  <w:num w:numId="48" w16cid:durableId="943146977">
    <w:abstractNumId w:val="12"/>
  </w:num>
  <w:num w:numId="49" w16cid:durableId="1279679679">
    <w:abstractNumId w:val="4"/>
  </w:num>
  <w:num w:numId="50" w16cid:durableId="1582446459">
    <w:abstractNumId w:val="1"/>
  </w:num>
  <w:num w:numId="51" w16cid:durableId="893738610">
    <w:abstractNumId w:val="3"/>
  </w:num>
  <w:num w:numId="52" w16cid:durableId="378869728">
    <w:abstractNumId w:val="77"/>
  </w:num>
  <w:num w:numId="53" w16cid:durableId="417289237">
    <w:abstractNumId w:val="72"/>
  </w:num>
  <w:num w:numId="54" w16cid:durableId="2006203858">
    <w:abstractNumId w:val="36"/>
  </w:num>
  <w:num w:numId="55" w16cid:durableId="1677876799">
    <w:abstractNumId w:val="62"/>
  </w:num>
  <w:num w:numId="56" w16cid:durableId="1532500718">
    <w:abstractNumId w:val="34"/>
  </w:num>
  <w:num w:numId="57" w16cid:durableId="1183665817">
    <w:abstractNumId w:val="40"/>
  </w:num>
  <w:num w:numId="58" w16cid:durableId="17201036">
    <w:abstractNumId w:val="47"/>
  </w:num>
  <w:num w:numId="59" w16cid:durableId="214581495">
    <w:abstractNumId w:val="76"/>
  </w:num>
  <w:num w:numId="60" w16cid:durableId="1921790591">
    <w:abstractNumId w:val="46"/>
  </w:num>
  <w:num w:numId="61" w16cid:durableId="37438211">
    <w:abstractNumId w:val="8"/>
  </w:num>
  <w:num w:numId="62" w16cid:durableId="69932258">
    <w:abstractNumId w:val="75"/>
  </w:num>
  <w:num w:numId="63" w16cid:durableId="1323657514">
    <w:abstractNumId w:val="32"/>
  </w:num>
  <w:num w:numId="64" w16cid:durableId="1165247750">
    <w:abstractNumId w:val="70"/>
  </w:num>
  <w:num w:numId="65" w16cid:durableId="679506124">
    <w:abstractNumId w:val="9"/>
  </w:num>
  <w:num w:numId="66" w16cid:durableId="15738382">
    <w:abstractNumId w:val="11"/>
  </w:num>
  <w:num w:numId="67" w16cid:durableId="489640570">
    <w:abstractNumId w:val="35"/>
  </w:num>
  <w:num w:numId="68" w16cid:durableId="1662542932">
    <w:abstractNumId w:val="26"/>
  </w:num>
  <w:num w:numId="69" w16cid:durableId="960189065">
    <w:abstractNumId w:val="60"/>
  </w:num>
  <w:num w:numId="70" w16cid:durableId="493955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6184183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29009217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86686992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16740080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867454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6388047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9958379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61339333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35515582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758503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19F"/>
    <w:rsid w:val="00014E61"/>
    <w:rsid w:val="000201B9"/>
    <w:rsid w:val="0002424A"/>
    <w:rsid w:val="000260ED"/>
    <w:rsid w:val="00094CE4"/>
    <w:rsid w:val="000A25E5"/>
    <w:rsid w:val="000A4FB1"/>
    <w:rsid w:val="000B68FF"/>
    <w:rsid w:val="000C58F3"/>
    <w:rsid w:val="000D7B58"/>
    <w:rsid w:val="000E1B54"/>
    <w:rsid w:val="000E6656"/>
    <w:rsid w:val="00115EC9"/>
    <w:rsid w:val="00192F70"/>
    <w:rsid w:val="001939E1"/>
    <w:rsid w:val="001B7BA0"/>
    <w:rsid w:val="001C510E"/>
    <w:rsid w:val="001C7D48"/>
    <w:rsid w:val="0022054B"/>
    <w:rsid w:val="00250D46"/>
    <w:rsid w:val="00252AFB"/>
    <w:rsid w:val="002B4678"/>
    <w:rsid w:val="002B645B"/>
    <w:rsid w:val="002C4EDE"/>
    <w:rsid w:val="002F3C9B"/>
    <w:rsid w:val="00357847"/>
    <w:rsid w:val="00376D4C"/>
    <w:rsid w:val="003815EE"/>
    <w:rsid w:val="00385777"/>
    <w:rsid w:val="003A5669"/>
    <w:rsid w:val="003B7392"/>
    <w:rsid w:val="003C4998"/>
    <w:rsid w:val="003D319F"/>
    <w:rsid w:val="003F721A"/>
    <w:rsid w:val="00426CFF"/>
    <w:rsid w:val="00427813"/>
    <w:rsid w:val="00435010"/>
    <w:rsid w:val="00440C35"/>
    <w:rsid w:val="0044524A"/>
    <w:rsid w:val="00466693"/>
    <w:rsid w:val="00484D40"/>
    <w:rsid w:val="004B7763"/>
    <w:rsid w:val="004C56BF"/>
    <w:rsid w:val="004D5685"/>
    <w:rsid w:val="004D7033"/>
    <w:rsid w:val="004F30BD"/>
    <w:rsid w:val="004F7755"/>
    <w:rsid w:val="00514481"/>
    <w:rsid w:val="00527B9E"/>
    <w:rsid w:val="005679FD"/>
    <w:rsid w:val="00593DAB"/>
    <w:rsid w:val="005B0A85"/>
    <w:rsid w:val="005D3DF3"/>
    <w:rsid w:val="00607153"/>
    <w:rsid w:val="00642A04"/>
    <w:rsid w:val="00646B1B"/>
    <w:rsid w:val="0067468D"/>
    <w:rsid w:val="006778DA"/>
    <w:rsid w:val="006942DE"/>
    <w:rsid w:val="006A2FD8"/>
    <w:rsid w:val="006D473D"/>
    <w:rsid w:val="00701634"/>
    <w:rsid w:val="00744898"/>
    <w:rsid w:val="00770DDE"/>
    <w:rsid w:val="00792A23"/>
    <w:rsid w:val="007B5D78"/>
    <w:rsid w:val="007C39B6"/>
    <w:rsid w:val="007D3B55"/>
    <w:rsid w:val="00800738"/>
    <w:rsid w:val="008239AF"/>
    <w:rsid w:val="00834544"/>
    <w:rsid w:val="00864233"/>
    <w:rsid w:val="00864549"/>
    <w:rsid w:val="0089193F"/>
    <w:rsid w:val="00893DD1"/>
    <w:rsid w:val="00897CF2"/>
    <w:rsid w:val="008B2F45"/>
    <w:rsid w:val="008C366C"/>
    <w:rsid w:val="008D2657"/>
    <w:rsid w:val="008E081F"/>
    <w:rsid w:val="0093060F"/>
    <w:rsid w:val="009C6597"/>
    <w:rsid w:val="009D04C5"/>
    <w:rsid w:val="009F2258"/>
    <w:rsid w:val="00A03EEF"/>
    <w:rsid w:val="00A0562E"/>
    <w:rsid w:val="00A6435B"/>
    <w:rsid w:val="00A7079A"/>
    <w:rsid w:val="00B10F3C"/>
    <w:rsid w:val="00B15CC8"/>
    <w:rsid w:val="00B3781C"/>
    <w:rsid w:val="00B70F6C"/>
    <w:rsid w:val="00B7101C"/>
    <w:rsid w:val="00B826F9"/>
    <w:rsid w:val="00B95264"/>
    <w:rsid w:val="00BB6AA1"/>
    <w:rsid w:val="00BC7CD5"/>
    <w:rsid w:val="00BD7D4D"/>
    <w:rsid w:val="00BE14AA"/>
    <w:rsid w:val="00C002E8"/>
    <w:rsid w:val="00C225D0"/>
    <w:rsid w:val="00C35EF0"/>
    <w:rsid w:val="00C410BE"/>
    <w:rsid w:val="00CA0FCF"/>
    <w:rsid w:val="00CA4A16"/>
    <w:rsid w:val="00CA4A3D"/>
    <w:rsid w:val="00CA75DF"/>
    <w:rsid w:val="00CC3DFB"/>
    <w:rsid w:val="00CD5921"/>
    <w:rsid w:val="00CF0D26"/>
    <w:rsid w:val="00D5147E"/>
    <w:rsid w:val="00D603AB"/>
    <w:rsid w:val="00D7466D"/>
    <w:rsid w:val="00D76972"/>
    <w:rsid w:val="00D912FD"/>
    <w:rsid w:val="00DC491A"/>
    <w:rsid w:val="00DE10F2"/>
    <w:rsid w:val="00DF1838"/>
    <w:rsid w:val="00DF330D"/>
    <w:rsid w:val="00E10CFE"/>
    <w:rsid w:val="00E162CD"/>
    <w:rsid w:val="00E209AC"/>
    <w:rsid w:val="00E274C3"/>
    <w:rsid w:val="00E37FD1"/>
    <w:rsid w:val="00E55D92"/>
    <w:rsid w:val="00E76111"/>
    <w:rsid w:val="00E84BB0"/>
    <w:rsid w:val="00E940AC"/>
    <w:rsid w:val="00EB495B"/>
    <w:rsid w:val="00EC72EE"/>
    <w:rsid w:val="00EC77CF"/>
    <w:rsid w:val="00EF6E70"/>
    <w:rsid w:val="00F34C10"/>
    <w:rsid w:val="00F70CDF"/>
    <w:rsid w:val="00F80B41"/>
    <w:rsid w:val="00F8613A"/>
    <w:rsid w:val="00F90806"/>
    <w:rsid w:val="00F95A9E"/>
    <w:rsid w:val="00F962DD"/>
    <w:rsid w:val="00FB07EF"/>
    <w:rsid w:val="00FB2071"/>
    <w:rsid w:val="00FB31D7"/>
    <w:rsid w:val="00FC5BDD"/>
    <w:rsid w:val="00FD595C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6AFC"/>
  <w15:docId w15:val="{432FC012-11BE-4064-8900-5C30CB94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F3C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EF0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3A5669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D60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03AB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2</Pages>
  <Words>263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89</cp:revision>
  <dcterms:created xsi:type="dcterms:W3CDTF">2014-04-24T10:13:00Z</dcterms:created>
  <dcterms:modified xsi:type="dcterms:W3CDTF">2024-09-03T11:04:00Z</dcterms:modified>
</cp:coreProperties>
</file>