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7853" w:rsidRDefault="00CD7853" w:rsidP="00CD7853">
      <w:pPr>
        <w:autoSpaceDE w:val="0"/>
        <w:autoSpaceDN w:val="0"/>
        <w:adjustRightInd w:val="0"/>
        <w:spacing w:after="0" w:line="240" w:lineRule="auto"/>
        <w:ind w:firstLine="720"/>
        <w:jc w:val="center"/>
        <w:rPr>
          <w:rFonts w:ascii="Times New Roman" w:hAnsi="Times New Roman" w:cs="Times New Roman"/>
          <w:b/>
          <w:color w:val="292526"/>
          <w:sz w:val="20"/>
          <w:szCs w:val="20"/>
        </w:rPr>
      </w:pPr>
      <w:r w:rsidRPr="00CD7853">
        <w:rPr>
          <w:rFonts w:ascii="Times New Roman" w:hAnsi="Times New Roman" w:cs="Times New Roman"/>
          <w:b/>
          <w:color w:val="292526"/>
          <w:sz w:val="20"/>
          <w:szCs w:val="20"/>
        </w:rPr>
        <w:t>PATHOPHYSIOLOGY OF THE LIVER</w:t>
      </w:r>
    </w:p>
    <w:p w:rsidR="00CD7853" w:rsidRPr="00CD7853" w:rsidRDefault="00CD7853" w:rsidP="00CD7853">
      <w:pPr>
        <w:autoSpaceDE w:val="0"/>
        <w:autoSpaceDN w:val="0"/>
        <w:adjustRightInd w:val="0"/>
        <w:spacing w:after="0" w:line="240" w:lineRule="auto"/>
        <w:ind w:firstLine="720"/>
        <w:jc w:val="center"/>
        <w:rPr>
          <w:rFonts w:ascii="Times New Roman" w:hAnsi="Times New Roman" w:cs="Times New Roman"/>
          <w:b/>
          <w:color w:val="292526"/>
          <w:sz w:val="20"/>
          <w:szCs w:val="20"/>
        </w:rPr>
      </w:pPr>
    </w:p>
    <w:p w:rsidR="007D4615" w:rsidRPr="007D4615" w:rsidRDefault="004B4D7F" w:rsidP="007D4615">
      <w:pPr>
        <w:autoSpaceDE w:val="0"/>
        <w:autoSpaceDN w:val="0"/>
        <w:adjustRightInd w:val="0"/>
        <w:spacing w:after="0" w:line="240" w:lineRule="auto"/>
        <w:ind w:firstLine="720"/>
        <w:jc w:val="both"/>
        <w:rPr>
          <w:rFonts w:ascii="Times New Roman" w:hAnsi="Times New Roman" w:cs="Times New Roman"/>
          <w:color w:val="292526"/>
          <w:sz w:val="20"/>
          <w:szCs w:val="20"/>
        </w:rPr>
      </w:pPr>
      <w:r>
        <w:rPr>
          <w:rFonts w:ascii="Times New Roman" w:hAnsi="Times New Roman" w:cs="Times New Roman"/>
          <w:noProof/>
          <w:color w:val="292526"/>
          <w:sz w:val="20"/>
          <w:szCs w:val="20"/>
          <w:lang w:val="en-GB" w:eastAsia="en-GB"/>
        </w:rPr>
        <w:drawing>
          <wp:inline distT="0" distB="0" distL="0" distR="0">
            <wp:extent cx="475414" cy="360609"/>
            <wp:effectExtent l="19050" t="19050" r="127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723" cy="372221"/>
                    </a:xfrm>
                    <a:prstGeom prst="rect">
                      <a:avLst/>
                    </a:prstGeom>
                    <a:noFill/>
                    <a:ln>
                      <a:solidFill>
                        <a:schemeClr val="tx1"/>
                      </a:solidFill>
                    </a:ln>
                  </pic:spPr>
                </pic:pic>
              </a:graphicData>
            </a:graphic>
          </wp:inline>
        </w:drawing>
      </w:r>
      <w:r w:rsidR="0028522A">
        <w:rPr>
          <w:rFonts w:ascii="Times New Roman" w:hAnsi="Times New Roman" w:cs="Times New Roman"/>
          <w:color w:val="292526"/>
          <w:sz w:val="20"/>
          <w:szCs w:val="20"/>
        </w:rPr>
        <w:t xml:space="preserve"> </w:t>
      </w:r>
      <w:r w:rsidR="00E1611F">
        <w:rPr>
          <w:rFonts w:ascii="Times New Roman" w:hAnsi="Times New Roman" w:cs="Times New Roman"/>
          <w:color w:val="292526"/>
          <w:sz w:val="20"/>
          <w:szCs w:val="20"/>
        </w:rPr>
        <w:t xml:space="preserve"> </w:t>
      </w:r>
      <w:r w:rsidR="007D4615" w:rsidRPr="007D4615">
        <w:rPr>
          <w:rFonts w:ascii="Times New Roman" w:hAnsi="Times New Roman" w:cs="Times New Roman"/>
          <w:color w:val="292526"/>
          <w:sz w:val="20"/>
          <w:szCs w:val="20"/>
        </w:rPr>
        <w:t>The liver is the largest visceral organ in the body,</w:t>
      </w:r>
      <w:r w:rsidR="0028522A">
        <w:rPr>
          <w:rFonts w:ascii="Times New Roman" w:hAnsi="Times New Roman" w:cs="Times New Roman"/>
          <w:color w:val="292526"/>
          <w:sz w:val="20"/>
          <w:szCs w:val="20"/>
        </w:rPr>
        <w:t xml:space="preserve"> </w:t>
      </w:r>
      <w:r w:rsidR="007D4615" w:rsidRPr="007D4615">
        <w:rPr>
          <w:rFonts w:ascii="Times New Roman" w:hAnsi="Times New Roman" w:cs="Times New Roman"/>
          <w:color w:val="292526"/>
          <w:sz w:val="20"/>
          <w:szCs w:val="20"/>
        </w:rPr>
        <w:t>weig</w:t>
      </w:r>
      <w:r w:rsidR="00EE7B24">
        <w:rPr>
          <w:rFonts w:ascii="Times New Roman" w:hAnsi="Times New Roman" w:cs="Times New Roman"/>
          <w:color w:val="292526"/>
          <w:sz w:val="20"/>
          <w:szCs w:val="20"/>
        </w:rPr>
        <w:t>hing approximately 1.3 kg</w:t>
      </w:r>
      <w:r w:rsidR="007D4615" w:rsidRPr="007D4615">
        <w:rPr>
          <w:rFonts w:ascii="Times New Roman" w:hAnsi="Times New Roman" w:cs="Times New Roman"/>
          <w:color w:val="292526"/>
          <w:sz w:val="20"/>
          <w:szCs w:val="20"/>
        </w:rPr>
        <w:t xml:space="preserve"> in the adult. It is located</w:t>
      </w:r>
      <w:r w:rsidR="0028522A">
        <w:rPr>
          <w:rFonts w:ascii="Times New Roman" w:hAnsi="Times New Roman" w:cs="Times New Roman"/>
          <w:color w:val="292526"/>
          <w:sz w:val="20"/>
          <w:szCs w:val="20"/>
        </w:rPr>
        <w:t xml:space="preserve"> </w:t>
      </w:r>
      <w:r w:rsidR="007D4615" w:rsidRPr="007D4615">
        <w:rPr>
          <w:rFonts w:ascii="Times New Roman" w:hAnsi="Times New Roman" w:cs="Times New Roman"/>
          <w:color w:val="292526"/>
          <w:sz w:val="20"/>
          <w:szCs w:val="20"/>
        </w:rPr>
        <w:t>below the diaphragm and occupies much of the</w:t>
      </w:r>
      <w:r w:rsidR="007D4615">
        <w:rPr>
          <w:rFonts w:ascii="Times New Roman" w:hAnsi="Times New Roman" w:cs="Times New Roman"/>
          <w:color w:val="292526"/>
          <w:sz w:val="20"/>
          <w:szCs w:val="20"/>
        </w:rPr>
        <w:t xml:space="preserve"> right hypochondrium</w:t>
      </w:r>
      <w:r w:rsidR="007D4615" w:rsidRPr="007D4615">
        <w:rPr>
          <w:rFonts w:ascii="Times New Roman" w:hAnsi="Times New Roman" w:cs="Times New Roman"/>
          <w:color w:val="292526"/>
          <w:sz w:val="20"/>
          <w:szCs w:val="20"/>
        </w:rPr>
        <w:t>. The liver is surrounded</w:t>
      </w:r>
      <w:r w:rsidR="007D4615">
        <w:rPr>
          <w:rFonts w:ascii="Times New Roman" w:hAnsi="Times New Roman" w:cs="Times New Roman"/>
          <w:color w:val="292526"/>
          <w:sz w:val="20"/>
          <w:szCs w:val="20"/>
        </w:rPr>
        <w:t xml:space="preserve"> by a tough fibroelastic </w:t>
      </w:r>
      <w:r w:rsidR="007D4615" w:rsidRPr="007D4615">
        <w:rPr>
          <w:rFonts w:ascii="Times New Roman" w:hAnsi="Times New Roman" w:cs="Times New Roman"/>
          <w:color w:val="292526"/>
          <w:sz w:val="20"/>
          <w:szCs w:val="20"/>
        </w:rPr>
        <w:t xml:space="preserve">capsule called </w:t>
      </w:r>
      <w:r w:rsidR="007D4615" w:rsidRPr="007D4615">
        <w:rPr>
          <w:rFonts w:ascii="Times New Roman" w:hAnsi="Times New Roman" w:cs="Times New Roman"/>
          <w:i/>
          <w:iCs/>
          <w:color w:val="292526"/>
          <w:sz w:val="20"/>
          <w:szCs w:val="20"/>
        </w:rPr>
        <w:t xml:space="preserve">Glisson’s capsule. </w:t>
      </w:r>
      <w:r w:rsidR="007D4615" w:rsidRPr="007D4615">
        <w:rPr>
          <w:rFonts w:ascii="Times New Roman" w:hAnsi="Times New Roman" w:cs="Times New Roman"/>
          <w:color w:val="292526"/>
          <w:sz w:val="20"/>
          <w:szCs w:val="20"/>
        </w:rPr>
        <w:t>The</w:t>
      </w:r>
      <w:r w:rsidR="0028522A">
        <w:rPr>
          <w:rFonts w:ascii="Times New Roman" w:hAnsi="Times New Roman" w:cs="Times New Roman"/>
          <w:color w:val="292526"/>
          <w:sz w:val="20"/>
          <w:szCs w:val="20"/>
        </w:rPr>
        <w:t xml:space="preserve"> </w:t>
      </w:r>
      <w:r w:rsidR="007D4615" w:rsidRPr="007D4615">
        <w:rPr>
          <w:rFonts w:ascii="Times New Roman" w:hAnsi="Times New Roman" w:cs="Times New Roman"/>
          <w:color w:val="292526"/>
          <w:sz w:val="20"/>
          <w:szCs w:val="20"/>
        </w:rPr>
        <w:t>falciform ligament, which extends from the peritoneal</w:t>
      </w:r>
      <w:r w:rsidR="00452312">
        <w:rPr>
          <w:rFonts w:ascii="Times New Roman" w:hAnsi="Times New Roman" w:cs="Times New Roman"/>
          <w:color w:val="292526"/>
          <w:sz w:val="20"/>
          <w:szCs w:val="20"/>
        </w:rPr>
        <w:t xml:space="preserve"> </w:t>
      </w:r>
      <w:r w:rsidR="007D4615" w:rsidRPr="007D4615">
        <w:rPr>
          <w:rFonts w:ascii="Times New Roman" w:hAnsi="Times New Roman" w:cs="Times New Roman"/>
          <w:color w:val="292526"/>
          <w:sz w:val="20"/>
          <w:szCs w:val="20"/>
        </w:rPr>
        <w:t>surface of the anterior abdominal wall between the umbilicus</w:t>
      </w:r>
      <w:r w:rsidR="00452312">
        <w:rPr>
          <w:rFonts w:ascii="Times New Roman" w:hAnsi="Times New Roman" w:cs="Times New Roman"/>
          <w:color w:val="292526"/>
          <w:sz w:val="20"/>
          <w:szCs w:val="20"/>
        </w:rPr>
        <w:t xml:space="preserve"> </w:t>
      </w:r>
      <w:r w:rsidR="007D4615" w:rsidRPr="007D4615">
        <w:rPr>
          <w:rFonts w:ascii="Times New Roman" w:hAnsi="Times New Roman" w:cs="Times New Roman"/>
          <w:color w:val="292526"/>
          <w:sz w:val="20"/>
          <w:szCs w:val="20"/>
        </w:rPr>
        <w:t>and diaphragm, divides the liver into two lobes, a</w:t>
      </w:r>
      <w:r w:rsidR="00452312">
        <w:rPr>
          <w:rFonts w:ascii="Times New Roman" w:hAnsi="Times New Roman" w:cs="Times New Roman"/>
          <w:color w:val="292526"/>
          <w:sz w:val="20"/>
          <w:szCs w:val="20"/>
        </w:rPr>
        <w:t xml:space="preserve"> </w:t>
      </w:r>
      <w:r w:rsidR="007D4615" w:rsidRPr="007D4615">
        <w:rPr>
          <w:rFonts w:ascii="Times New Roman" w:hAnsi="Times New Roman" w:cs="Times New Roman"/>
          <w:color w:val="292526"/>
          <w:sz w:val="20"/>
          <w:szCs w:val="20"/>
        </w:rPr>
        <w:t>large right lobe and a small left lobe. There are two additional</w:t>
      </w:r>
      <w:r w:rsidR="009A074B">
        <w:rPr>
          <w:rFonts w:ascii="Times New Roman" w:hAnsi="Times New Roman" w:cs="Times New Roman"/>
          <w:color w:val="292526"/>
          <w:sz w:val="20"/>
          <w:szCs w:val="20"/>
        </w:rPr>
        <w:t xml:space="preserve"> </w:t>
      </w:r>
      <w:r w:rsidR="007D4615" w:rsidRPr="007D4615">
        <w:rPr>
          <w:rFonts w:ascii="Times New Roman" w:hAnsi="Times New Roman" w:cs="Times New Roman"/>
          <w:color w:val="292526"/>
          <w:sz w:val="20"/>
          <w:szCs w:val="20"/>
        </w:rPr>
        <w:t>lobes on the visceral surface of the liver: the caudate and quadrate lobes. Except for the portion that is in the</w:t>
      </w:r>
      <w:r w:rsidR="009A074B">
        <w:rPr>
          <w:rFonts w:ascii="Times New Roman" w:hAnsi="Times New Roman" w:cs="Times New Roman"/>
          <w:color w:val="292526"/>
          <w:sz w:val="20"/>
          <w:szCs w:val="20"/>
        </w:rPr>
        <w:t xml:space="preserve"> </w:t>
      </w:r>
      <w:r w:rsidR="007D4615" w:rsidRPr="007D4615">
        <w:rPr>
          <w:rFonts w:ascii="Times New Roman" w:hAnsi="Times New Roman" w:cs="Times New Roman"/>
          <w:color w:val="292526"/>
          <w:sz w:val="20"/>
          <w:szCs w:val="20"/>
        </w:rPr>
        <w:t>epigastric area, the liver is contained within the rib cage</w:t>
      </w:r>
      <w:r w:rsidR="009A074B">
        <w:rPr>
          <w:rFonts w:ascii="Times New Roman" w:hAnsi="Times New Roman" w:cs="Times New Roman"/>
          <w:color w:val="292526"/>
          <w:sz w:val="20"/>
          <w:szCs w:val="20"/>
        </w:rPr>
        <w:t xml:space="preserve"> </w:t>
      </w:r>
      <w:r w:rsidR="007D4615" w:rsidRPr="007D4615">
        <w:rPr>
          <w:rFonts w:ascii="Times New Roman" w:hAnsi="Times New Roman" w:cs="Times New Roman"/>
          <w:color w:val="292526"/>
          <w:sz w:val="20"/>
          <w:szCs w:val="20"/>
        </w:rPr>
        <w:t>and in healthy persons cannot normally be palpated.</w:t>
      </w:r>
    </w:p>
    <w:p w:rsidR="001733AE" w:rsidRDefault="007D4615" w:rsidP="00EE7B24">
      <w:pPr>
        <w:autoSpaceDE w:val="0"/>
        <w:autoSpaceDN w:val="0"/>
        <w:adjustRightInd w:val="0"/>
        <w:spacing w:after="0" w:line="240" w:lineRule="auto"/>
        <w:ind w:firstLine="720"/>
        <w:jc w:val="both"/>
        <w:rPr>
          <w:rFonts w:ascii="Times New Roman" w:hAnsi="Times New Roman" w:cs="Times New Roman"/>
          <w:color w:val="292526"/>
          <w:sz w:val="20"/>
          <w:szCs w:val="20"/>
        </w:rPr>
      </w:pPr>
      <w:r w:rsidRPr="007D4615">
        <w:rPr>
          <w:rFonts w:ascii="Times New Roman" w:hAnsi="Times New Roman" w:cs="Times New Roman"/>
          <w:color w:val="292526"/>
          <w:sz w:val="20"/>
          <w:szCs w:val="20"/>
        </w:rPr>
        <w:t>The liver is unique among the abdominal organs in</w:t>
      </w:r>
      <w:r w:rsidR="00452312">
        <w:rPr>
          <w:rFonts w:ascii="Times New Roman" w:hAnsi="Times New Roman" w:cs="Times New Roman"/>
          <w:color w:val="292526"/>
          <w:sz w:val="20"/>
          <w:szCs w:val="20"/>
        </w:rPr>
        <w:t xml:space="preserve"> </w:t>
      </w:r>
      <w:r w:rsidR="001733AE">
        <w:rPr>
          <w:rFonts w:ascii="Times New Roman" w:hAnsi="Times New Roman" w:cs="Times New Roman"/>
          <w:color w:val="292526"/>
          <w:sz w:val="20"/>
          <w:szCs w:val="20"/>
        </w:rPr>
        <w:t xml:space="preserve">having a dual blood supply - </w:t>
      </w:r>
      <w:r w:rsidRPr="007D4615">
        <w:rPr>
          <w:rFonts w:ascii="Times New Roman" w:hAnsi="Times New Roman" w:cs="Times New Roman"/>
          <w:color w:val="292526"/>
          <w:sz w:val="20"/>
          <w:szCs w:val="20"/>
        </w:rPr>
        <w:t>the hepatic artery and the</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portal vein. Approximately 300 mL of blood per minute enters</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the liver through the hepatic artery; another 1050 mL/minute enters by way of the valveless portal vein, which</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carries blood from the stomach, the small and the large intestines,</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the pancreas, and the spleen. Although</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the blood from the portal vein is incompletely saturated</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with oxygen, it supplies approximately 60% to 70% of the oxygen needs of the liver. The venous outflow from the</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liver is carried by the valveless hepatic veins, which empty</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into the inferior vena cava just below the level of the</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diaphragm. The pressure difference between the hepatic</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vein and the portal vein normally is such that the liver</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stores approximately 450 mL of blood. This blood can be</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shifted back into the general circulation during periods of</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hypovolemia and shock. In congestive heart failure, in</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which the pressure in the vena cava increases, blood backs</w:t>
      </w:r>
      <w:r w:rsidR="009A074B">
        <w:rPr>
          <w:rFonts w:ascii="Times New Roman" w:hAnsi="Times New Roman" w:cs="Times New Roman"/>
          <w:color w:val="292526"/>
          <w:sz w:val="20"/>
          <w:szCs w:val="20"/>
        </w:rPr>
        <w:t xml:space="preserve"> </w:t>
      </w:r>
      <w:r w:rsidR="00CD7853">
        <w:rPr>
          <w:rFonts w:ascii="Times New Roman" w:hAnsi="Times New Roman" w:cs="Times New Roman"/>
          <w:color w:val="292526"/>
          <w:sz w:val="20"/>
          <w:szCs w:val="20"/>
        </w:rPr>
        <w:t>up and accumulates in the liver.</w:t>
      </w:r>
    </w:p>
    <w:p w:rsidR="001733AE" w:rsidRPr="000B1210" w:rsidRDefault="001733AE" w:rsidP="001733AE">
      <w:pPr>
        <w:autoSpaceDE w:val="0"/>
        <w:autoSpaceDN w:val="0"/>
        <w:adjustRightInd w:val="0"/>
        <w:spacing w:after="0" w:line="240" w:lineRule="auto"/>
        <w:ind w:firstLine="720"/>
        <w:jc w:val="both"/>
        <w:rPr>
          <w:rFonts w:ascii="Times New Roman" w:hAnsi="Times New Roman" w:cs="Times New Roman"/>
          <w:color w:val="000000"/>
          <w:sz w:val="20"/>
          <w:szCs w:val="20"/>
        </w:rPr>
      </w:pPr>
      <w:r w:rsidRPr="000B1210">
        <w:rPr>
          <w:rFonts w:ascii="Times New Roman" w:hAnsi="Times New Roman" w:cs="Times New Roman"/>
          <w:color w:val="000000"/>
          <w:sz w:val="20"/>
          <w:szCs w:val="20"/>
        </w:rPr>
        <w:t xml:space="preserve">Terminology of the hepatic microarchitecture is based on two different concepts: </w:t>
      </w:r>
      <w:r w:rsidRPr="001733AE">
        <w:rPr>
          <w:rFonts w:ascii="Times New Roman" w:hAnsi="Times New Roman" w:cs="Times New Roman"/>
          <w:i/>
          <w:color w:val="000000"/>
          <w:sz w:val="20"/>
          <w:szCs w:val="20"/>
        </w:rPr>
        <w:t>the hepatic lobule</w:t>
      </w:r>
      <w:r w:rsidRPr="000B1210">
        <w:rPr>
          <w:rFonts w:ascii="Times New Roman" w:hAnsi="Times New Roman" w:cs="Times New Roman"/>
          <w:color w:val="000000"/>
          <w:sz w:val="20"/>
          <w:szCs w:val="20"/>
        </w:rPr>
        <w:t xml:space="preserve"> and the </w:t>
      </w:r>
      <w:r w:rsidRPr="001733AE">
        <w:rPr>
          <w:rFonts w:ascii="Times New Roman" w:hAnsi="Times New Roman" w:cs="Times New Roman"/>
          <w:i/>
          <w:color w:val="000000"/>
          <w:sz w:val="20"/>
          <w:szCs w:val="20"/>
        </w:rPr>
        <w:t>hepatic acinus</w:t>
      </w:r>
      <w:r w:rsidRPr="000B1210">
        <w:rPr>
          <w:rFonts w:ascii="Times New Roman" w:hAnsi="Times New Roman" w:cs="Times New Roman"/>
          <w:color w:val="000000"/>
          <w:sz w:val="20"/>
          <w:szCs w:val="20"/>
        </w:rPr>
        <w:t xml:space="preserve">. According to the lobular model, the liver is divided into 1- to 2-mm diameter hexagonal </w:t>
      </w:r>
      <w:r w:rsidRPr="000B1210">
        <w:rPr>
          <w:rFonts w:ascii="Times New Roman" w:hAnsi="Times New Roman" w:cs="Times New Roman"/>
          <w:i/>
          <w:iCs/>
          <w:color w:val="000000"/>
          <w:sz w:val="20"/>
          <w:szCs w:val="20"/>
        </w:rPr>
        <w:t xml:space="preserve">lobules </w:t>
      </w:r>
      <w:r w:rsidRPr="000B1210">
        <w:rPr>
          <w:rFonts w:ascii="Times New Roman" w:hAnsi="Times New Roman" w:cs="Times New Roman"/>
          <w:color w:val="000000"/>
          <w:sz w:val="20"/>
          <w:szCs w:val="20"/>
        </w:rPr>
        <w:t xml:space="preserve">oriented around the terminal tributaries of the hepatic vein </w:t>
      </w:r>
      <w:r w:rsidRPr="000B1210">
        <w:rPr>
          <w:rFonts w:ascii="Times New Roman" w:hAnsi="Times New Roman" w:cs="Times New Roman"/>
          <w:i/>
          <w:iCs/>
          <w:color w:val="000000"/>
          <w:sz w:val="20"/>
          <w:szCs w:val="20"/>
        </w:rPr>
        <w:t>(terminal hepatic veins)</w:t>
      </w:r>
      <w:r w:rsidRPr="000B1210">
        <w:rPr>
          <w:rFonts w:ascii="Times New Roman" w:hAnsi="Times New Roman" w:cs="Times New Roman"/>
          <w:color w:val="000000"/>
          <w:sz w:val="20"/>
          <w:szCs w:val="20"/>
        </w:rPr>
        <w:t xml:space="preserve">, with portal tracts at the periphery of the lobule. The hepatocytes in the vicinity of the terminal hepatic vein are called </w:t>
      </w:r>
      <w:r w:rsidRPr="001733AE">
        <w:rPr>
          <w:rFonts w:ascii="Times New Roman" w:hAnsi="Times New Roman" w:cs="Times New Roman"/>
          <w:i/>
          <w:color w:val="000000"/>
          <w:sz w:val="20"/>
          <w:szCs w:val="20"/>
        </w:rPr>
        <w:t>centrilobula</w:t>
      </w:r>
      <w:r w:rsidRPr="000B1210">
        <w:rPr>
          <w:rFonts w:ascii="Times New Roman" w:hAnsi="Times New Roman" w:cs="Times New Roman"/>
          <w:color w:val="000000"/>
          <w:sz w:val="20"/>
          <w:szCs w:val="20"/>
        </w:rPr>
        <w:t xml:space="preserve">r; those near the portal tract are </w:t>
      </w:r>
      <w:r w:rsidRPr="001733AE">
        <w:rPr>
          <w:rFonts w:ascii="Times New Roman" w:hAnsi="Times New Roman" w:cs="Times New Roman"/>
          <w:i/>
          <w:color w:val="000000"/>
          <w:sz w:val="20"/>
          <w:szCs w:val="20"/>
        </w:rPr>
        <w:t>periportal</w:t>
      </w:r>
      <w:r w:rsidRPr="000B1210">
        <w:rPr>
          <w:rFonts w:ascii="Times New Roman" w:hAnsi="Times New Roman" w:cs="Times New Roman"/>
          <w:color w:val="000000"/>
          <w:sz w:val="20"/>
          <w:szCs w:val="20"/>
        </w:rPr>
        <w:t xml:space="preserve">. In the acinar model the hepatocytes near the terminal hepatic veins are the distal apices of roughly triangular </w:t>
      </w:r>
      <w:r w:rsidRPr="000B1210">
        <w:rPr>
          <w:rFonts w:ascii="Times New Roman" w:hAnsi="Times New Roman" w:cs="Times New Roman"/>
          <w:i/>
          <w:iCs/>
          <w:color w:val="000000"/>
          <w:sz w:val="20"/>
          <w:szCs w:val="20"/>
        </w:rPr>
        <w:t>acini</w:t>
      </w:r>
      <w:r w:rsidRPr="000B1210">
        <w:rPr>
          <w:rFonts w:ascii="Times New Roman" w:hAnsi="Times New Roman" w:cs="Times New Roman"/>
          <w:color w:val="000000"/>
          <w:sz w:val="20"/>
          <w:szCs w:val="20"/>
        </w:rPr>
        <w:t xml:space="preserve">, whose bases are formed by the penetrating septal venules from the portal vein extending out </w:t>
      </w:r>
      <w:r>
        <w:rPr>
          <w:rFonts w:ascii="Times New Roman" w:hAnsi="Times New Roman" w:cs="Times New Roman"/>
          <w:color w:val="000000"/>
          <w:sz w:val="20"/>
          <w:szCs w:val="20"/>
        </w:rPr>
        <w:t xml:space="preserve">from the portal tracts. </w:t>
      </w:r>
      <w:r w:rsidRPr="000B1210">
        <w:rPr>
          <w:rFonts w:ascii="Times New Roman" w:hAnsi="Times New Roman" w:cs="Times New Roman"/>
          <w:color w:val="000000"/>
          <w:sz w:val="20"/>
          <w:szCs w:val="20"/>
        </w:rPr>
        <w:t xml:space="preserve"> In the acinus the parenchyma is divided into three zones, </w:t>
      </w:r>
      <w:r w:rsidRPr="001733AE">
        <w:rPr>
          <w:rFonts w:ascii="Times New Roman" w:hAnsi="Times New Roman" w:cs="Times New Roman"/>
          <w:i/>
          <w:color w:val="000000"/>
          <w:sz w:val="20"/>
          <w:szCs w:val="20"/>
        </w:rPr>
        <w:t>zone 1</w:t>
      </w:r>
      <w:r w:rsidRPr="000B1210">
        <w:rPr>
          <w:rFonts w:ascii="Times New Roman" w:hAnsi="Times New Roman" w:cs="Times New Roman"/>
          <w:color w:val="000000"/>
          <w:sz w:val="20"/>
          <w:szCs w:val="20"/>
        </w:rPr>
        <w:t xml:space="preserve"> being closest to the vascular supply, </w:t>
      </w:r>
      <w:r w:rsidRPr="001733AE">
        <w:rPr>
          <w:rFonts w:ascii="Times New Roman" w:hAnsi="Times New Roman" w:cs="Times New Roman"/>
          <w:i/>
          <w:color w:val="000000"/>
          <w:sz w:val="20"/>
          <w:szCs w:val="20"/>
        </w:rPr>
        <w:t>zone 3</w:t>
      </w:r>
      <w:r w:rsidRPr="000B1210">
        <w:rPr>
          <w:rFonts w:ascii="Times New Roman" w:hAnsi="Times New Roman" w:cs="Times New Roman"/>
          <w:color w:val="000000"/>
          <w:sz w:val="20"/>
          <w:szCs w:val="20"/>
        </w:rPr>
        <w:t xml:space="preserve"> abutting the terminal hepatic venule and most remote from the afferent blood supply, and </w:t>
      </w:r>
      <w:r w:rsidRPr="001733AE">
        <w:rPr>
          <w:rFonts w:ascii="Times New Roman" w:hAnsi="Times New Roman" w:cs="Times New Roman"/>
          <w:i/>
          <w:color w:val="000000"/>
          <w:sz w:val="20"/>
          <w:szCs w:val="20"/>
        </w:rPr>
        <w:t>zone 2</w:t>
      </w:r>
      <w:r w:rsidRPr="000B1210">
        <w:rPr>
          <w:rFonts w:ascii="Times New Roman" w:hAnsi="Times New Roman" w:cs="Times New Roman"/>
          <w:color w:val="000000"/>
          <w:sz w:val="20"/>
          <w:szCs w:val="20"/>
        </w:rPr>
        <w:t xml:space="preserve"> being intermediate. Regardless of the model used, zonation of the parenchyma is an important concept because of the gradient of activity displayed by many hepatic enzymes, and the zonal distribution of certain types of hepatic injury. While the acinar model best describes the physiologic relationships between hepatocytes and their vascular supply, </w:t>
      </w:r>
      <w:r w:rsidRPr="001733AE">
        <w:rPr>
          <w:rFonts w:ascii="Times New Roman" w:hAnsi="Times New Roman" w:cs="Times New Roman"/>
          <w:iCs/>
          <w:color w:val="000000"/>
          <w:sz w:val="20"/>
          <w:szCs w:val="20"/>
        </w:rPr>
        <w:t>the histopathology of the liver is usually</w:t>
      </w:r>
      <w:r w:rsidR="00452312">
        <w:rPr>
          <w:rFonts w:ascii="Times New Roman" w:hAnsi="Times New Roman" w:cs="Times New Roman"/>
          <w:iCs/>
          <w:color w:val="000000"/>
          <w:sz w:val="20"/>
          <w:szCs w:val="20"/>
        </w:rPr>
        <w:t xml:space="preserve"> </w:t>
      </w:r>
      <w:r w:rsidRPr="001733AE">
        <w:rPr>
          <w:rFonts w:ascii="Times New Roman" w:hAnsi="Times New Roman" w:cs="Times New Roman"/>
          <w:iCs/>
          <w:color w:val="000000"/>
          <w:sz w:val="20"/>
          <w:szCs w:val="20"/>
        </w:rPr>
        <w:t>discussed on the basis of a lobular architecture</w:t>
      </w:r>
      <w:r w:rsidRPr="001733AE">
        <w:rPr>
          <w:rFonts w:ascii="Times New Roman" w:hAnsi="Times New Roman" w:cs="Times New Roman"/>
          <w:color w:val="000000"/>
          <w:sz w:val="20"/>
          <w:szCs w:val="20"/>
        </w:rPr>
        <w:t>.</w:t>
      </w:r>
    </w:p>
    <w:p w:rsidR="001733AE" w:rsidRPr="000B1210" w:rsidRDefault="001733AE" w:rsidP="001733AE">
      <w:pPr>
        <w:autoSpaceDE w:val="0"/>
        <w:autoSpaceDN w:val="0"/>
        <w:adjustRightInd w:val="0"/>
        <w:spacing w:after="0"/>
        <w:ind w:firstLine="720"/>
        <w:jc w:val="both"/>
        <w:rPr>
          <w:rFonts w:ascii="Times New Roman" w:hAnsi="Times New Roman" w:cs="Times New Roman"/>
          <w:b/>
          <w:bCs/>
          <w:color w:val="000000"/>
          <w:sz w:val="20"/>
          <w:szCs w:val="20"/>
        </w:rPr>
      </w:pPr>
    </w:p>
    <w:p w:rsidR="001733AE" w:rsidRDefault="001733AE" w:rsidP="001733AE">
      <w:pPr>
        <w:autoSpaceDE w:val="0"/>
        <w:autoSpaceDN w:val="0"/>
        <w:adjustRightInd w:val="0"/>
        <w:spacing w:after="0" w:line="240" w:lineRule="auto"/>
        <w:jc w:val="center"/>
        <w:rPr>
          <w:rFonts w:ascii="Times New Roman" w:hAnsi="Times New Roman" w:cs="Times New Roman"/>
          <w:color w:val="292526"/>
          <w:sz w:val="20"/>
          <w:szCs w:val="20"/>
        </w:rPr>
      </w:pPr>
      <w:r w:rsidRPr="001733AE">
        <w:rPr>
          <w:rFonts w:ascii="Times New Roman" w:hAnsi="Times New Roman" w:cs="Times New Roman"/>
          <w:noProof/>
          <w:color w:val="292526"/>
          <w:sz w:val="20"/>
          <w:szCs w:val="20"/>
          <w:lang w:val="en-GB" w:eastAsia="en-GB"/>
        </w:rPr>
        <w:drawing>
          <wp:inline distT="0" distB="0" distL="0" distR="0">
            <wp:extent cx="2748761" cy="2234484"/>
            <wp:effectExtent l="19050" t="19050" r="13489" b="13416"/>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758149" cy="2242115"/>
                    </a:xfrm>
                    <a:prstGeom prst="rect">
                      <a:avLst/>
                    </a:prstGeom>
                    <a:noFill/>
                    <a:ln w="9525">
                      <a:solidFill>
                        <a:schemeClr val="tx1"/>
                      </a:solidFill>
                      <a:miter lim="800000"/>
                      <a:headEnd/>
                      <a:tailEnd/>
                    </a:ln>
                  </pic:spPr>
                </pic:pic>
              </a:graphicData>
            </a:graphic>
          </wp:inline>
        </w:drawing>
      </w:r>
    </w:p>
    <w:p w:rsidR="001733AE" w:rsidRDefault="001733AE" w:rsidP="001733AE">
      <w:pPr>
        <w:autoSpaceDE w:val="0"/>
        <w:autoSpaceDN w:val="0"/>
        <w:adjustRightInd w:val="0"/>
        <w:spacing w:after="0" w:line="240" w:lineRule="auto"/>
        <w:jc w:val="center"/>
        <w:rPr>
          <w:rFonts w:ascii="Times New Roman" w:hAnsi="Times New Roman" w:cs="Times New Roman"/>
          <w:color w:val="292526"/>
          <w:sz w:val="20"/>
          <w:szCs w:val="20"/>
        </w:rPr>
      </w:pPr>
    </w:p>
    <w:p w:rsidR="001733AE" w:rsidRDefault="001733AE" w:rsidP="001733AE">
      <w:pPr>
        <w:autoSpaceDE w:val="0"/>
        <w:autoSpaceDN w:val="0"/>
        <w:adjustRightInd w:val="0"/>
        <w:spacing w:after="0" w:line="240" w:lineRule="auto"/>
        <w:jc w:val="center"/>
        <w:rPr>
          <w:rFonts w:ascii="Times New Roman" w:hAnsi="Times New Roman" w:cs="Times New Roman"/>
          <w:b/>
          <w:sz w:val="17"/>
          <w:szCs w:val="17"/>
        </w:rPr>
      </w:pPr>
      <w:r w:rsidRPr="000B1210">
        <w:rPr>
          <w:rFonts w:ascii="Times New Roman" w:hAnsi="Times New Roman" w:cs="Times New Roman"/>
          <w:b/>
          <w:sz w:val="17"/>
          <w:szCs w:val="17"/>
        </w:rPr>
        <w:t>Microscopic anatomy of the liver; the two models, hepatic lobular model and acinar model, are illustrated.</w:t>
      </w:r>
    </w:p>
    <w:p w:rsidR="001733AE" w:rsidRPr="003909FF" w:rsidRDefault="001733AE" w:rsidP="003909FF">
      <w:pPr>
        <w:autoSpaceDE w:val="0"/>
        <w:autoSpaceDN w:val="0"/>
        <w:adjustRightInd w:val="0"/>
        <w:spacing w:after="0" w:line="240" w:lineRule="auto"/>
        <w:jc w:val="both"/>
        <w:rPr>
          <w:rFonts w:ascii="Times New Roman" w:eastAsia="Sabon-Roman" w:hAnsi="Times New Roman" w:cs="Times New Roman"/>
          <w:bCs/>
          <w:sz w:val="24"/>
          <w:szCs w:val="24"/>
        </w:rPr>
      </w:pPr>
      <w:r w:rsidRPr="000B1210">
        <w:rPr>
          <w:rFonts w:ascii="Times New Roman" w:hAnsi="Times New Roman" w:cs="Times New Roman"/>
          <w:b/>
          <w:sz w:val="17"/>
          <w:szCs w:val="17"/>
        </w:rPr>
        <w:t>In the lobular model</w:t>
      </w:r>
      <w:r w:rsidR="00BB73FE">
        <w:rPr>
          <w:rFonts w:ascii="Times New Roman" w:hAnsi="Times New Roman" w:cs="Times New Roman"/>
          <w:b/>
          <w:sz w:val="17"/>
          <w:szCs w:val="17"/>
        </w:rPr>
        <w:t xml:space="preserve"> </w:t>
      </w:r>
      <w:r w:rsidRPr="000B1210">
        <w:rPr>
          <w:rFonts w:ascii="Times New Roman" w:hAnsi="Times New Roman" w:cs="Times New Roman"/>
          <w:b/>
          <w:sz w:val="17"/>
          <w:szCs w:val="17"/>
        </w:rPr>
        <w:t>the terminal hepatic vein (CV) is at the center of a lobule,</w:t>
      </w:r>
      <w:r w:rsidR="00BB73FE">
        <w:rPr>
          <w:rFonts w:ascii="Times New Roman" w:hAnsi="Times New Roman" w:cs="Times New Roman"/>
          <w:b/>
          <w:sz w:val="17"/>
          <w:szCs w:val="17"/>
        </w:rPr>
        <w:t xml:space="preserve"> </w:t>
      </w:r>
      <w:r w:rsidRPr="000B1210">
        <w:rPr>
          <w:rFonts w:ascii="Times New Roman" w:hAnsi="Times New Roman" w:cs="Times New Roman"/>
          <w:b/>
          <w:sz w:val="17"/>
          <w:szCs w:val="17"/>
        </w:rPr>
        <w:t>while the portal tracts (PV) are at the periphery. Pathologists refer to the regions of</w:t>
      </w:r>
      <w:r w:rsidR="00BB73FE">
        <w:rPr>
          <w:rFonts w:ascii="Times New Roman" w:hAnsi="Times New Roman" w:cs="Times New Roman"/>
          <w:b/>
          <w:sz w:val="17"/>
          <w:szCs w:val="17"/>
        </w:rPr>
        <w:t xml:space="preserve"> </w:t>
      </w:r>
      <w:r w:rsidRPr="000B1210">
        <w:rPr>
          <w:rFonts w:ascii="Times New Roman" w:hAnsi="Times New Roman" w:cs="Times New Roman"/>
          <w:b/>
          <w:sz w:val="17"/>
          <w:szCs w:val="17"/>
        </w:rPr>
        <w:t>the parenchyma as periportal and centrilobular.</w:t>
      </w:r>
      <w:r w:rsidR="00BB73FE">
        <w:rPr>
          <w:rFonts w:ascii="Times New Roman" w:hAnsi="Times New Roman" w:cs="Times New Roman"/>
          <w:b/>
          <w:sz w:val="17"/>
          <w:szCs w:val="17"/>
        </w:rPr>
        <w:t xml:space="preserve"> </w:t>
      </w:r>
      <w:r w:rsidRPr="000B1210">
        <w:rPr>
          <w:rFonts w:ascii="Times New Roman" w:hAnsi="Times New Roman" w:cs="Times New Roman"/>
          <w:b/>
          <w:sz w:val="17"/>
          <w:szCs w:val="17"/>
        </w:rPr>
        <w:t>In the acinar model, on the basis of blood flow, three zones can be defined, zone 1 being the</w:t>
      </w:r>
      <w:r w:rsidR="00BB73FE">
        <w:rPr>
          <w:rFonts w:ascii="Times New Roman" w:hAnsi="Times New Roman" w:cs="Times New Roman"/>
          <w:b/>
          <w:sz w:val="17"/>
          <w:szCs w:val="17"/>
        </w:rPr>
        <w:t xml:space="preserve"> </w:t>
      </w:r>
      <w:r w:rsidRPr="000B1210">
        <w:rPr>
          <w:rFonts w:ascii="Times New Roman" w:hAnsi="Times New Roman" w:cs="Times New Roman"/>
          <w:b/>
          <w:sz w:val="17"/>
          <w:szCs w:val="17"/>
        </w:rPr>
        <w:t>closest to the blood supply and zone 3 being the farthest. BD, bile duct; HA, hepatic artery.</w:t>
      </w:r>
      <w:r w:rsidR="003909FF" w:rsidRPr="003909FF">
        <w:rPr>
          <w:rFonts w:ascii="Times New Roman" w:eastAsia="Sabon-Roman" w:hAnsi="Times New Roman" w:cs="Times New Roman"/>
          <w:bCs/>
          <w:sz w:val="24"/>
          <w:szCs w:val="24"/>
        </w:rPr>
        <w:t xml:space="preserve"> </w:t>
      </w:r>
      <w:r w:rsidR="003909FF" w:rsidRPr="003909FF">
        <w:rPr>
          <w:rFonts w:ascii="Times New Roman" w:eastAsia="Sabon-Roman" w:hAnsi="Times New Roman" w:cs="Times New Roman"/>
          <w:bCs/>
          <w:sz w:val="20"/>
          <w:szCs w:val="20"/>
        </w:rPr>
        <w:t>(From Robbins-Cotran; Pathological basis of disease)</w:t>
      </w:r>
    </w:p>
    <w:p w:rsidR="001733AE" w:rsidRPr="007D4615" w:rsidRDefault="001733AE" w:rsidP="001733AE">
      <w:pPr>
        <w:autoSpaceDE w:val="0"/>
        <w:autoSpaceDN w:val="0"/>
        <w:adjustRightInd w:val="0"/>
        <w:spacing w:after="0" w:line="240" w:lineRule="auto"/>
        <w:jc w:val="center"/>
        <w:rPr>
          <w:rFonts w:ascii="Times New Roman" w:hAnsi="Times New Roman" w:cs="Times New Roman"/>
          <w:color w:val="292526"/>
          <w:sz w:val="20"/>
          <w:szCs w:val="20"/>
        </w:rPr>
      </w:pPr>
    </w:p>
    <w:p w:rsidR="001733AE" w:rsidRDefault="007D4615" w:rsidP="001733AE">
      <w:pPr>
        <w:autoSpaceDE w:val="0"/>
        <w:autoSpaceDN w:val="0"/>
        <w:adjustRightInd w:val="0"/>
        <w:spacing w:after="0" w:line="240" w:lineRule="auto"/>
        <w:ind w:firstLine="720"/>
        <w:jc w:val="both"/>
        <w:rPr>
          <w:rFonts w:ascii="Times New Roman" w:hAnsi="Times New Roman" w:cs="Times New Roman"/>
          <w:color w:val="292526"/>
          <w:sz w:val="20"/>
          <w:szCs w:val="20"/>
        </w:rPr>
      </w:pPr>
      <w:r w:rsidRPr="007D4615">
        <w:rPr>
          <w:rFonts w:ascii="Times New Roman" w:hAnsi="Times New Roman" w:cs="Times New Roman"/>
          <w:color w:val="292526"/>
          <w:sz w:val="20"/>
          <w:szCs w:val="20"/>
        </w:rPr>
        <w:t xml:space="preserve">The </w:t>
      </w:r>
      <w:r w:rsidRPr="007D4615">
        <w:rPr>
          <w:rFonts w:ascii="Times New Roman" w:hAnsi="Times New Roman" w:cs="Times New Roman"/>
          <w:i/>
          <w:iCs/>
          <w:color w:val="292526"/>
          <w:sz w:val="20"/>
          <w:szCs w:val="20"/>
        </w:rPr>
        <w:t xml:space="preserve">lobules </w:t>
      </w:r>
      <w:r w:rsidRPr="007D4615">
        <w:rPr>
          <w:rFonts w:ascii="Times New Roman" w:hAnsi="Times New Roman" w:cs="Times New Roman"/>
          <w:color w:val="292526"/>
          <w:sz w:val="20"/>
          <w:szCs w:val="20"/>
        </w:rPr>
        <w:t>are the functional units of the liver. Each</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lobule is a cylindrical structure that measures approximately</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0.8 to 2 mm in diameter and several millimeters</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long. There are approximately 50,000 to 100,000 lobules in</w:t>
      </w:r>
      <w:r>
        <w:rPr>
          <w:rFonts w:ascii="Times New Roman" w:hAnsi="Times New Roman" w:cs="Times New Roman"/>
          <w:color w:val="292526"/>
          <w:sz w:val="20"/>
          <w:szCs w:val="20"/>
        </w:rPr>
        <w:t xml:space="preserve"> the liver</w:t>
      </w:r>
      <w:r w:rsidR="001733AE">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 xml:space="preserve"> Each lobule is organized around a </w:t>
      </w:r>
      <w:r w:rsidRPr="001733AE">
        <w:rPr>
          <w:rFonts w:ascii="Times New Roman" w:hAnsi="Times New Roman" w:cs="Times New Roman"/>
          <w:i/>
          <w:color w:val="292526"/>
          <w:sz w:val="20"/>
          <w:szCs w:val="20"/>
        </w:rPr>
        <w:t>central vein</w:t>
      </w:r>
      <w:r w:rsidR="00452312">
        <w:rPr>
          <w:rFonts w:ascii="Times New Roman" w:hAnsi="Times New Roman" w:cs="Times New Roman"/>
          <w:i/>
          <w:color w:val="292526"/>
          <w:sz w:val="20"/>
          <w:szCs w:val="20"/>
        </w:rPr>
        <w:t xml:space="preserve"> </w:t>
      </w:r>
      <w:r w:rsidRPr="007D4615">
        <w:rPr>
          <w:rFonts w:ascii="Times New Roman" w:hAnsi="Times New Roman" w:cs="Times New Roman"/>
          <w:color w:val="292526"/>
          <w:sz w:val="20"/>
          <w:szCs w:val="20"/>
        </w:rPr>
        <w:t>that empties into the hepatic veins and from there into the</w:t>
      </w:r>
      <w:r w:rsidR="00452312">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vena cava. The terminal bile ducts and small branches of</w:t>
      </w:r>
      <w:r w:rsidR="00452312">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the portal vein and hepatic artery are located at the periphery</w:t>
      </w:r>
      <w:r w:rsidR="00452312">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of the lobule. Plates of hepatic cells radiate centrifugally</w:t>
      </w:r>
      <w:r w:rsidR="00452312">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from the central vein li</w:t>
      </w:r>
      <w:r>
        <w:rPr>
          <w:rFonts w:ascii="Times New Roman" w:hAnsi="Times New Roman" w:cs="Times New Roman"/>
          <w:color w:val="292526"/>
          <w:sz w:val="20"/>
          <w:szCs w:val="20"/>
        </w:rPr>
        <w:t>ke spokes on a wheel</w:t>
      </w:r>
      <w:r w:rsidRPr="007D4615">
        <w:rPr>
          <w:rFonts w:ascii="Times New Roman" w:hAnsi="Times New Roman" w:cs="Times New Roman"/>
          <w:color w:val="292526"/>
          <w:sz w:val="20"/>
          <w:szCs w:val="20"/>
        </w:rPr>
        <w:t>.</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 xml:space="preserve">These hepatic </w:t>
      </w:r>
      <w:r w:rsidRPr="007D4615">
        <w:rPr>
          <w:rFonts w:ascii="Times New Roman" w:hAnsi="Times New Roman" w:cs="Times New Roman"/>
          <w:color w:val="292526"/>
          <w:sz w:val="20"/>
          <w:szCs w:val="20"/>
        </w:rPr>
        <w:lastRenderedPageBreak/>
        <w:t>plates are separated by wide, thin-walled</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 xml:space="preserve">channels, called </w:t>
      </w:r>
      <w:r w:rsidR="001733AE">
        <w:rPr>
          <w:rFonts w:ascii="Times New Roman" w:hAnsi="Times New Roman" w:cs="Times New Roman"/>
          <w:i/>
          <w:iCs/>
          <w:color w:val="292526"/>
          <w:sz w:val="20"/>
          <w:szCs w:val="20"/>
        </w:rPr>
        <w:t>sinusoids,</w:t>
      </w:r>
      <w:r w:rsidR="009A074B">
        <w:rPr>
          <w:rFonts w:ascii="Times New Roman" w:hAnsi="Times New Roman" w:cs="Times New Roman"/>
          <w:i/>
          <w:iCs/>
          <w:color w:val="292526"/>
          <w:sz w:val="20"/>
          <w:szCs w:val="20"/>
        </w:rPr>
        <w:t xml:space="preserve"> </w:t>
      </w:r>
      <w:r w:rsidRPr="007D4615">
        <w:rPr>
          <w:rFonts w:ascii="Times New Roman" w:hAnsi="Times New Roman" w:cs="Times New Roman"/>
          <w:color w:val="292526"/>
          <w:sz w:val="20"/>
          <w:szCs w:val="20"/>
        </w:rPr>
        <w:t>that extend from the periphery</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of the lobule to its central vein. The sinusoids are supplied</w:t>
      </w:r>
      <w:r w:rsidR="00452312">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by blood from the portal vein and hepatic artery. Because</w:t>
      </w:r>
      <w:r w:rsidR="00452312">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the plates of hepatic cells are no more than two layers thick,</w:t>
      </w:r>
      <w:r w:rsidR="00452312">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every cell is exposed to the blood that travels through the</w:t>
      </w:r>
      <w:r w:rsidR="00452312">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sinusoids. Thus, the hepatic cells can remove substances</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from the blood or can release substances into the blood as</w:t>
      </w:r>
      <w:r w:rsidR="00452312">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it moves through the sinusoids.</w:t>
      </w:r>
    </w:p>
    <w:p w:rsidR="001733AE" w:rsidRPr="001733AE" w:rsidRDefault="001733AE" w:rsidP="001733AE">
      <w:pPr>
        <w:autoSpaceDE w:val="0"/>
        <w:autoSpaceDN w:val="0"/>
        <w:adjustRightInd w:val="0"/>
        <w:spacing w:after="0" w:line="240" w:lineRule="auto"/>
        <w:ind w:firstLine="720"/>
        <w:jc w:val="both"/>
        <w:rPr>
          <w:rFonts w:ascii="Times New Roman" w:hAnsi="Times New Roman" w:cs="Times New Roman"/>
          <w:sz w:val="20"/>
          <w:szCs w:val="20"/>
        </w:rPr>
      </w:pPr>
      <w:r w:rsidRPr="000B1210">
        <w:rPr>
          <w:rFonts w:ascii="Times New Roman" w:hAnsi="Times New Roman" w:cs="Times New Roman"/>
          <w:sz w:val="20"/>
          <w:szCs w:val="20"/>
        </w:rPr>
        <w:t>Hepatocytes are organized into cribriform, anastomosing sheets or plates extending from portal tracts to the terminal hepatic veins. Between the plates of hepatocytes are vascular sinusoids. Blood traverses the sinusoids and exits into the terminal hepatic veins through numerous orifices in the vein wall. Hepatocytes are thus bathed on two sides by well-mixed portal venous and hepatic arterial blood, making hepatocytes among the most richly perfused cells in the body. The sinusoids are lined by</w:t>
      </w:r>
      <w:r w:rsidR="00452312">
        <w:rPr>
          <w:rFonts w:ascii="Times New Roman" w:hAnsi="Times New Roman" w:cs="Times New Roman"/>
          <w:sz w:val="20"/>
          <w:szCs w:val="20"/>
        </w:rPr>
        <w:t xml:space="preserve"> </w:t>
      </w:r>
      <w:r w:rsidRPr="000B1210">
        <w:rPr>
          <w:rFonts w:ascii="Times New Roman" w:hAnsi="Times New Roman" w:cs="Times New Roman"/>
          <w:sz w:val="20"/>
          <w:szCs w:val="20"/>
        </w:rPr>
        <w:t xml:space="preserve">fenestrated and discontinuous endothelial cells. Deep to the endothelial cells lies the </w:t>
      </w:r>
      <w:r w:rsidRPr="000B1210">
        <w:rPr>
          <w:rFonts w:ascii="Times New Roman" w:hAnsi="Times New Roman" w:cs="Times New Roman"/>
          <w:i/>
          <w:iCs/>
          <w:sz w:val="20"/>
          <w:szCs w:val="20"/>
        </w:rPr>
        <w:t>space of Disse</w:t>
      </w:r>
      <w:r w:rsidRPr="000B1210">
        <w:rPr>
          <w:rFonts w:ascii="Times New Roman" w:hAnsi="Times New Roman" w:cs="Times New Roman"/>
          <w:sz w:val="20"/>
          <w:szCs w:val="20"/>
        </w:rPr>
        <w:t xml:space="preserve">, into which protrude abundant microvilli of hepatocytes. Scattered </w:t>
      </w:r>
      <w:r w:rsidRPr="000B1210">
        <w:rPr>
          <w:rFonts w:ascii="Times New Roman" w:hAnsi="Times New Roman" w:cs="Times New Roman"/>
          <w:i/>
          <w:iCs/>
          <w:sz w:val="20"/>
          <w:szCs w:val="20"/>
        </w:rPr>
        <w:t xml:space="preserve">Kupffer cells </w:t>
      </w:r>
      <w:r w:rsidRPr="000B1210">
        <w:rPr>
          <w:rFonts w:ascii="Times New Roman" w:hAnsi="Times New Roman" w:cs="Times New Roman"/>
          <w:sz w:val="20"/>
          <w:szCs w:val="20"/>
        </w:rPr>
        <w:t xml:space="preserve">of the mononuclear phagocyte system are attached to the luminal face of endothelial cells, and fat-containing </w:t>
      </w:r>
      <w:r w:rsidRPr="000B1210">
        <w:rPr>
          <w:rFonts w:ascii="Times New Roman" w:hAnsi="Times New Roman" w:cs="Times New Roman"/>
          <w:i/>
          <w:iCs/>
          <w:sz w:val="20"/>
          <w:szCs w:val="20"/>
        </w:rPr>
        <w:t>hepatic</w:t>
      </w:r>
      <w:r w:rsidR="009A074B">
        <w:rPr>
          <w:rFonts w:ascii="Times New Roman" w:hAnsi="Times New Roman" w:cs="Times New Roman"/>
          <w:i/>
          <w:iCs/>
          <w:sz w:val="20"/>
          <w:szCs w:val="20"/>
        </w:rPr>
        <w:t xml:space="preserve"> </w:t>
      </w:r>
      <w:r w:rsidRPr="000B1210">
        <w:rPr>
          <w:rFonts w:ascii="Times New Roman" w:hAnsi="Times New Roman" w:cs="Times New Roman"/>
          <w:i/>
          <w:iCs/>
          <w:sz w:val="20"/>
          <w:szCs w:val="20"/>
        </w:rPr>
        <w:t xml:space="preserve">stellate cells (HSCs) </w:t>
      </w:r>
      <w:r w:rsidRPr="000B1210">
        <w:rPr>
          <w:rFonts w:ascii="Times New Roman" w:hAnsi="Times New Roman" w:cs="Times New Roman"/>
          <w:sz w:val="20"/>
          <w:szCs w:val="20"/>
        </w:rPr>
        <w:t xml:space="preserve">are found in the space of Disse. Between abutting hepatocytes are </w:t>
      </w:r>
      <w:r w:rsidRPr="000B1210">
        <w:rPr>
          <w:rFonts w:ascii="Times New Roman" w:hAnsi="Times New Roman" w:cs="Times New Roman"/>
          <w:i/>
          <w:iCs/>
          <w:sz w:val="20"/>
          <w:szCs w:val="20"/>
        </w:rPr>
        <w:t>bile canaliculi</w:t>
      </w:r>
      <w:r w:rsidRPr="000B1210">
        <w:rPr>
          <w:rFonts w:ascii="Times New Roman" w:hAnsi="Times New Roman" w:cs="Times New Roman"/>
          <w:sz w:val="20"/>
          <w:szCs w:val="20"/>
        </w:rPr>
        <w:t xml:space="preserve">, which are channels 1 to 2 μm in diameter, formed by grooves in the plasma membranes of facing hepatocytes and separated from the vascular space by tight junctions. These channels drain into the </w:t>
      </w:r>
      <w:r w:rsidRPr="000B1210">
        <w:rPr>
          <w:rFonts w:ascii="Times New Roman" w:hAnsi="Times New Roman" w:cs="Times New Roman"/>
          <w:i/>
          <w:iCs/>
          <w:sz w:val="20"/>
          <w:szCs w:val="20"/>
        </w:rPr>
        <w:t>canals of Hering</w:t>
      </w:r>
      <w:r w:rsidRPr="000B1210">
        <w:rPr>
          <w:rFonts w:ascii="Times New Roman" w:hAnsi="Times New Roman" w:cs="Times New Roman"/>
          <w:sz w:val="20"/>
          <w:szCs w:val="20"/>
        </w:rPr>
        <w:t xml:space="preserve">, ductular structures that connect the bile canaliculi to </w:t>
      </w:r>
      <w:r w:rsidRPr="000B1210">
        <w:rPr>
          <w:rFonts w:ascii="Times New Roman" w:hAnsi="Times New Roman" w:cs="Times New Roman"/>
          <w:i/>
          <w:iCs/>
          <w:sz w:val="20"/>
          <w:szCs w:val="20"/>
        </w:rPr>
        <w:t xml:space="preserve">bile ductules </w:t>
      </w:r>
      <w:r w:rsidRPr="000B1210">
        <w:rPr>
          <w:rFonts w:ascii="Times New Roman" w:hAnsi="Times New Roman" w:cs="Times New Roman"/>
          <w:sz w:val="20"/>
          <w:szCs w:val="20"/>
        </w:rPr>
        <w:t xml:space="preserve">in the periportal region. The ductules empty into the </w:t>
      </w:r>
      <w:r w:rsidRPr="000B1210">
        <w:rPr>
          <w:rFonts w:ascii="Times New Roman" w:hAnsi="Times New Roman" w:cs="Times New Roman"/>
          <w:i/>
          <w:iCs/>
          <w:sz w:val="20"/>
          <w:szCs w:val="20"/>
        </w:rPr>
        <w:t xml:space="preserve">terminal bile ducts </w:t>
      </w:r>
      <w:r w:rsidRPr="000B1210">
        <w:rPr>
          <w:rFonts w:ascii="Times New Roman" w:hAnsi="Times New Roman" w:cs="Times New Roman"/>
          <w:sz w:val="20"/>
          <w:szCs w:val="20"/>
        </w:rPr>
        <w:t>within the portal tracts.</w:t>
      </w:r>
      <w:r w:rsidR="00452312">
        <w:rPr>
          <w:rFonts w:ascii="Times New Roman" w:hAnsi="Times New Roman" w:cs="Times New Roman"/>
          <w:sz w:val="20"/>
          <w:szCs w:val="20"/>
        </w:rPr>
        <w:t xml:space="preserve"> </w:t>
      </w:r>
      <w:r w:rsidRPr="000B1210">
        <w:rPr>
          <w:rFonts w:ascii="Times New Roman" w:hAnsi="Times New Roman" w:cs="Times New Roman"/>
          <w:sz w:val="20"/>
          <w:szCs w:val="20"/>
        </w:rPr>
        <w:t>The liver also contains lymphocytes, including relatively large numbers of natural killer cells, and NK-T cells.</w:t>
      </w:r>
    </w:p>
    <w:p w:rsidR="007D4615" w:rsidRPr="007D4615" w:rsidRDefault="007D4615" w:rsidP="001733AE">
      <w:pPr>
        <w:autoSpaceDE w:val="0"/>
        <w:autoSpaceDN w:val="0"/>
        <w:adjustRightInd w:val="0"/>
        <w:spacing w:after="0" w:line="240" w:lineRule="auto"/>
        <w:ind w:firstLine="720"/>
        <w:jc w:val="both"/>
        <w:rPr>
          <w:rFonts w:ascii="Times New Roman" w:hAnsi="Times New Roman" w:cs="Times New Roman"/>
          <w:color w:val="292526"/>
          <w:sz w:val="20"/>
          <w:szCs w:val="20"/>
        </w:rPr>
      </w:pPr>
      <w:r w:rsidRPr="007D4615">
        <w:rPr>
          <w:rFonts w:ascii="Times New Roman" w:hAnsi="Times New Roman" w:cs="Times New Roman"/>
          <w:color w:val="292526"/>
          <w:sz w:val="20"/>
          <w:szCs w:val="20"/>
        </w:rPr>
        <w:t>The venous sinusoids are lined with two types of cells:</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the typical endothelial cells and Kupffer’s cells.</w:t>
      </w:r>
      <w:r w:rsidR="009A074B">
        <w:rPr>
          <w:rFonts w:ascii="Times New Roman" w:hAnsi="Times New Roman" w:cs="Times New Roman"/>
          <w:color w:val="292526"/>
          <w:sz w:val="20"/>
          <w:szCs w:val="20"/>
        </w:rPr>
        <w:t xml:space="preserve"> </w:t>
      </w:r>
      <w:r w:rsidR="009A074B">
        <w:rPr>
          <w:rFonts w:ascii="Times New Roman" w:hAnsi="Times New Roman" w:cs="Times New Roman"/>
          <w:i/>
          <w:iCs/>
          <w:color w:val="292526"/>
          <w:sz w:val="20"/>
          <w:szCs w:val="20"/>
        </w:rPr>
        <w:t>Kupffer</w:t>
      </w:r>
      <w:r w:rsidRPr="007D4615">
        <w:rPr>
          <w:rFonts w:ascii="Times New Roman" w:hAnsi="Times New Roman" w:cs="Times New Roman"/>
          <w:i/>
          <w:iCs/>
          <w:color w:val="292526"/>
          <w:sz w:val="20"/>
          <w:szCs w:val="20"/>
        </w:rPr>
        <w:t>’s</w:t>
      </w:r>
      <w:r w:rsidR="009A074B">
        <w:rPr>
          <w:rFonts w:ascii="Times New Roman" w:hAnsi="Times New Roman" w:cs="Times New Roman"/>
          <w:i/>
          <w:iCs/>
          <w:color w:val="292526"/>
          <w:sz w:val="20"/>
          <w:szCs w:val="20"/>
        </w:rPr>
        <w:t xml:space="preserve"> </w:t>
      </w:r>
      <w:r w:rsidRPr="007D4615">
        <w:rPr>
          <w:rFonts w:ascii="Times New Roman" w:hAnsi="Times New Roman" w:cs="Times New Roman"/>
          <w:i/>
          <w:iCs/>
          <w:color w:val="292526"/>
          <w:sz w:val="20"/>
          <w:szCs w:val="20"/>
        </w:rPr>
        <w:t xml:space="preserve">cells </w:t>
      </w:r>
      <w:r w:rsidRPr="007D4615">
        <w:rPr>
          <w:rFonts w:ascii="Times New Roman" w:hAnsi="Times New Roman" w:cs="Times New Roman"/>
          <w:color w:val="292526"/>
          <w:sz w:val="20"/>
          <w:szCs w:val="20"/>
        </w:rPr>
        <w:t>are reticuloendothelial cells that are capable of removing</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and phagocytizing old and defective blood cells,</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bacteria, and other foreign material from the portal blood</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as it flows through the sinusoid. This phagocytic action</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removes the enteric bacilli and other harmful substances</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that filter into the blood from the intestine.</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The lobules also are supplied by small tubular channels,</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 xml:space="preserve">called </w:t>
      </w:r>
      <w:r w:rsidRPr="007D4615">
        <w:rPr>
          <w:rFonts w:ascii="Times New Roman" w:hAnsi="Times New Roman" w:cs="Times New Roman"/>
          <w:i/>
          <w:iCs/>
          <w:color w:val="292526"/>
          <w:sz w:val="20"/>
          <w:szCs w:val="20"/>
        </w:rPr>
        <w:t xml:space="preserve">bile canaliculi, </w:t>
      </w:r>
      <w:r w:rsidRPr="007D4615">
        <w:rPr>
          <w:rFonts w:ascii="Times New Roman" w:hAnsi="Times New Roman" w:cs="Times New Roman"/>
          <w:color w:val="292526"/>
          <w:sz w:val="20"/>
          <w:szCs w:val="20"/>
        </w:rPr>
        <w:t>that lie between the cell membranes of</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adjacent hepatocytes. The bile produced by the hepatocytes</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flows into the canaliculi and then to the periphery of the</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lobules, which drain into progressively larger ducts, until it</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reaches the right and left hepatic ducts. The intrahepatic</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and extrahepatic bile ducts often are collectively referred to</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 xml:space="preserve">as the </w:t>
      </w:r>
      <w:r w:rsidRPr="007D4615">
        <w:rPr>
          <w:rFonts w:ascii="Times New Roman" w:hAnsi="Times New Roman" w:cs="Times New Roman"/>
          <w:i/>
          <w:iCs/>
          <w:color w:val="292526"/>
          <w:sz w:val="20"/>
          <w:szCs w:val="20"/>
        </w:rPr>
        <w:t xml:space="preserve">hepatobiliary tree. </w:t>
      </w:r>
      <w:r w:rsidRPr="007D4615">
        <w:rPr>
          <w:rFonts w:ascii="Times New Roman" w:hAnsi="Times New Roman" w:cs="Times New Roman"/>
          <w:color w:val="292526"/>
          <w:sz w:val="20"/>
          <w:szCs w:val="20"/>
        </w:rPr>
        <w:t>The hepatic and cystic ducts unite</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 xml:space="preserve">to form the </w:t>
      </w:r>
      <w:r>
        <w:rPr>
          <w:rFonts w:ascii="Times New Roman" w:hAnsi="Times New Roman" w:cs="Times New Roman"/>
          <w:color w:val="292526"/>
          <w:sz w:val="20"/>
          <w:szCs w:val="20"/>
        </w:rPr>
        <w:t>common bile duct</w:t>
      </w:r>
      <w:r w:rsidRPr="007D4615">
        <w:rPr>
          <w:rFonts w:ascii="Times New Roman" w:hAnsi="Times New Roman" w:cs="Times New Roman"/>
          <w:color w:val="292526"/>
          <w:sz w:val="20"/>
          <w:szCs w:val="20"/>
        </w:rPr>
        <w:t>. The common</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bile duct, which is approximately 10 to 15 cm long, descends</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and passes behind the pancreas and enters the descending</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duodenum. The pancreatic duct joins the</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 xml:space="preserve">common duct at a short dilated tube called the </w:t>
      </w:r>
      <w:r w:rsidRPr="007D4615">
        <w:rPr>
          <w:rFonts w:ascii="Times New Roman" w:hAnsi="Times New Roman" w:cs="Times New Roman"/>
          <w:i/>
          <w:iCs/>
          <w:color w:val="292526"/>
          <w:sz w:val="20"/>
          <w:szCs w:val="20"/>
        </w:rPr>
        <w:t>hepatopancreatic</w:t>
      </w:r>
      <w:r w:rsidR="009A074B">
        <w:rPr>
          <w:rFonts w:ascii="Times New Roman" w:hAnsi="Times New Roman" w:cs="Times New Roman"/>
          <w:i/>
          <w:iCs/>
          <w:color w:val="292526"/>
          <w:sz w:val="20"/>
          <w:szCs w:val="20"/>
        </w:rPr>
        <w:t xml:space="preserve"> </w:t>
      </w:r>
      <w:r w:rsidRPr="007D4615">
        <w:rPr>
          <w:rFonts w:ascii="Times New Roman" w:hAnsi="Times New Roman" w:cs="Times New Roman"/>
          <w:i/>
          <w:iCs/>
          <w:color w:val="292526"/>
          <w:sz w:val="20"/>
          <w:szCs w:val="20"/>
        </w:rPr>
        <w:t xml:space="preserve">ampulla </w:t>
      </w:r>
      <w:r w:rsidRPr="007D4615">
        <w:rPr>
          <w:rFonts w:ascii="Times New Roman" w:hAnsi="Times New Roman" w:cs="Times New Roman"/>
          <w:color w:val="292526"/>
          <w:sz w:val="20"/>
          <w:szCs w:val="20"/>
        </w:rPr>
        <w:t>(ampulla of Vater), which empties into the</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duodenum through the duodenal papilla. Muscle tissue at</w:t>
      </w:r>
      <w:r w:rsidR="00743624">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 xml:space="preserve">the junction of the papilla, sometimes called the </w:t>
      </w:r>
      <w:r w:rsidRPr="007D4615">
        <w:rPr>
          <w:rFonts w:ascii="Times New Roman" w:hAnsi="Times New Roman" w:cs="Times New Roman"/>
          <w:i/>
          <w:iCs/>
          <w:color w:val="292526"/>
          <w:sz w:val="20"/>
          <w:szCs w:val="20"/>
        </w:rPr>
        <w:t>sphincter of</w:t>
      </w:r>
      <w:r w:rsidR="00452312">
        <w:rPr>
          <w:rFonts w:ascii="Times New Roman" w:hAnsi="Times New Roman" w:cs="Times New Roman"/>
          <w:i/>
          <w:iCs/>
          <w:color w:val="292526"/>
          <w:sz w:val="20"/>
          <w:szCs w:val="20"/>
        </w:rPr>
        <w:t xml:space="preserve"> </w:t>
      </w:r>
      <w:r w:rsidRPr="007D4615">
        <w:rPr>
          <w:rFonts w:ascii="Times New Roman" w:hAnsi="Times New Roman" w:cs="Times New Roman"/>
          <w:i/>
          <w:iCs/>
          <w:color w:val="292526"/>
          <w:sz w:val="20"/>
          <w:szCs w:val="20"/>
        </w:rPr>
        <w:t xml:space="preserve">Oddi, </w:t>
      </w:r>
      <w:r w:rsidRPr="007D4615">
        <w:rPr>
          <w:rFonts w:ascii="Times New Roman" w:hAnsi="Times New Roman" w:cs="Times New Roman"/>
          <w:color w:val="292526"/>
          <w:sz w:val="20"/>
          <w:szCs w:val="20"/>
        </w:rPr>
        <w:t>regulates the flow of bile into the duodenum. When</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this sphincter is closed, bile moves back into the common</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duct and gallbladder.</w:t>
      </w:r>
    </w:p>
    <w:p w:rsidR="007D4615" w:rsidRPr="0028522A" w:rsidRDefault="007D4615" w:rsidP="007D4615">
      <w:pPr>
        <w:autoSpaceDE w:val="0"/>
        <w:autoSpaceDN w:val="0"/>
        <w:adjustRightInd w:val="0"/>
        <w:spacing w:after="0" w:line="240" w:lineRule="auto"/>
        <w:ind w:firstLine="720"/>
        <w:jc w:val="both"/>
        <w:rPr>
          <w:rFonts w:ascii="Times New Roman" w:hAnsi="Times New Roman" w:cs="Times New Roman"/>
          <w:b/>
          <w:bCs/>
          <w:sz w:val="20"/>
          <w:szCs w:val="20"/>
        </w:rPr>
      </w:pPr>
      <w:r w:rsidRPr="0028522A">
        <w:rPr>
          <w:rFonts w:ascii="Times New Roman" w:hAnsi="Times New Roman" w:cs="Times New Roman"/>
          <w:b/>
          <w:bCs/>
          <w:sz w:val="20"/>
          <w:szCs w:val="20"/>
        </w:rPr>
        <w:t>M</w:t>
      </w:r>
      <w:r w:rsidR="00EE7B24" w:rsidRPr="0028522A">
        <w:rPr>
          <w:rFonts w:ascii="Times New Roman" w:hAnsi="Times New Roman" w:cs="Times New Roman"/>
          <w:b/>
          <w:bCs/>
          <w:sz w:val="20"/>
          <w:szCs w:val="20"/>
        </w:rPr>
        <w:t>etabolic functions of the liver</w:t>
      </w:r>
    </w:p>
    <w:p w:rsidR="007D4615" w:rsidRPr="007D4615" w:rsidRDefault="007D4615" w:rsidP="007D4615">
      <w:pPr>
        <w:autoSpaceDE w:val="0"/>
        <w:autoSpaceDN w:val="0"/>
        <w:adjustRightInd w:val="0"/>
        <w:spacing w:after="0" w:line="240" w:lineRule="auto"/>
        <w:ind w:firstLine="720"/>
        <w:jc w:val="both"/>
        <w:rPr>
          <w:rFonts w:ascii="Times New Roman" w:hAnsi="Times New Roman" w:cs="Times New Roman"/>
          <w:color w:val="292526"/>
          <w:sz w:val="20"/>
          <w:szCs w:val="20"/>
        </w:rPr>
      </w:pPr>
      <w:r w:rsidRPr="007D4615">
        <w:rPr>
          <w:rFonts w:ascii="Times New Roman" w:hAnsi="Times New Roman" w:cs="Times New Roman"/>
          <w:color w:val="292526"/>
          <w:sz w:val="20"/>
          <w:szCs w:val="20"/>
        </w:rPr>
        <w:t>The liver is one of the most versatile and active organs in</w:t>
      </w:r>
      <w:r w:rsidR="00743624">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the body. It produces bile; metabolizes hormones and</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drugs; synthesizes proteins, glucose, and clotting factors;</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stores vitamins and minerals; changes ammonia produced</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by deamination of amino acids to urea; and converts fatty</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acids to ketones. The liver degrades excess nutrients and</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converts them into substances essential to the body. It</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builds carbohydrates from proteins, converts sugars to fats</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that can be stored, and interchanges chemical groups on</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amino acids so that they can be used for a number of purposes.</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In its capacity for metabolizing drugs and hormones,</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the liver serves as an excretory organ. In this respect, the</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bile, which carries the end products of substances metabolized</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by the liver, is much like the urine, which carries the</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 xml:space="preserve">body wastes filtered by the kidneys. </w:t>
      </w:r>
    </w:p>
    <w:p w:rsidR="007D4615" w:rsidRPr="007D4615" w:rsidRDefault="001733AE" w:rsidP="007D4615">
      <w:pPr>
        <w:autoSpaceDE w:val="0"/>
        <w:autoSpaceDN w:val="0"/>
        <w:adjustRightInd w:val="0"/>
        <w:spacing w:after="0" w:line="240" w:lineRule="auto"/>
        <w:ind w:firstLine="720"/>
        <w:jc w:val="both"/>
        <w:rPr>
          <w:rFonts w:ascii="Times New Roman" w:hAnsi="Times New Roman" w:cs="Times New Roman"/>
          <w:b/>
          <w:bCs/>
          <w:color w:val="2563AF"/>
          <w:sz w:val="20"/>
          <w:szCs w:val="20"/>
        </w:rPr>
      </w:pPr>
      <w:r>
        <w:rPr>
          <w:rFonts w:ascii="Times New Roman" w:hAnsi="Times New Roman" w:cs="Times New Roman"/>
          <w:bCs/>
          <w:i/>
          <w:sz w:val="20"/>
          <w:szCs w:val="20"/>
        </w:rPr>
        <w:t>Carbohydrate m</w:t>
      </w:r>
      <w:r w:rsidR="007D4615" w:rsidRPr="007D4615">
        <w:rPr>
          <w:rFonts w:ascii="Times New Roman" w:hAnsi="Times New Roman" w:cs="Times New Roman"/>
          <w:bCs/>
          <w:i/>
          <w:sz w:val="20"/>
          <w:szCs w:val="20"/>
        </w:rPr>
        <w:t>etabolism</w:t>
      </w:r>
      <w:r w:rsidR="007D4615">
        <w:rPr>
          <w:rFonts w:ascii="Times New Roman" w:hAnsi="Times New Roman" w:cs="Times New Roman"/>
          <w:b/>
          <w:bCs/>
          <w:color w:val="2563AF"/>
          <w:sz w:val="20"/>
          <w:szCs w:val="20"/>
        </w:rPr>
        <w:t>.</w:t>
      </w:r>
      <w:r w:rsidR="009A074B">
        <w:rPr>
          <w:rFonts w:ascii="Times New Roman" w:hAnsi="Times New Roman" w:cs="Times New Roman"/>
          <w:b/>
          <w:bCs/>
          <w:color w:val="2563AF"/>
          <w:sz w:val="20"/>
          <w:szCs w:val="20"/>
        </w:rPr>
        <w:t xml:space="preserve"> </w:t>
      </w:r>
      <w:r w:rsidR="007D4615" w:rsidRPr="007D4615">
        <w:rPr>
          <w:rFonts w:ascii="Times New Roman" w:hAnsi="Times New Roman" w:cs="Times New Roman"/>
          <w:color w:val="292526"/>
          <w:sz w:val="20"/>
          <w:szCs w:val="20"/>
        </w:rPr>
        <w:t>The liver plays an essential role in carbohydrate metabolism</w:t>
      </w:r>
      <w:r w:rsidR="00743624">
        <w:rPr>
          <w:rFonts w:ascii="Times New Roman" w:hAnsi="Times New Roman" w:cs="Times New Roman"/>
          <w:color w:val="292526"/>
          <w:sz w:val="20"/>
          <w:szCs w:val="20"/>
        </w:rPr>
        <w:t xml:space="preserve"> </w:t>
      </w:r>
      <w:r w:rsidR="007D4615" w:rsidRPr="007D4615">
        <w:rPr>
          <w:rFonts w:ascii="Times New Roman" w:hAnsi="Times New Roman" w:cs="Times New Roman"/>
          <w:color w:val="292526"/>
          <w:sz w:val="20"/>
          <w:szCs w:val="20"/>
        </w:rPr>
        <w:t>and</w:t>
      </w:r>
      <w:r w:rsidR="007D4615">
        <w:rPr>
          <w:rFonts w:ascii="Times New Roman" w:hAnsi="Times New Roman" w:cs="Times New Roman"/>
          <w:color w:val="292526"/>
          <w:sz w:val="20"/>
          <w:szCs w:val="20"/>
        </w:rPr>
        <w:t xml:space="preserve"> glucose homeostasis</w:t>
      </w:r>
      <w:r w:rsidR="007D4615" w:rsidRPr="007D4615">
        <w:rPr>
          <w:rFonts w:ascii="Times New Roman" w:hAnsi="Times New Roman" w:cs="Times New Roman"/>
          <w:color w:val="292526"/>
          <w:sz w:val="20"/>
          <w:szCs w:val="20"/>
        </w:rPr>
        <w:t>. The liver stores</w:t>
      </w:r>
      <w:r w:rsidR="009A074B">
        <w:rPr>
          <w:rFonts w:ascii="Times New Roman" w:hAnsi="Times New Roman" w:cs="Times New Roman"/>
          <w:color w:val="292526"/>
          <w:sz w:val="20"/>
          <w:szCs w:val="20"/>
        </w:rPr>
        <w:t xml:space="preserve"> </w:t>
      </w:r>
      <w:r w:rsidR="007D4615" w:rsidRPr="007D4615">
        <w:rPr>
          <w:rFonts w:ascii="Times New Roman" w:hAnsi="Times New Roman" w:cs="Times New Roman"/>
          <w:color w:val="292526"/>
          <w:sz w:val="20"/>
          <w:szCs w:val="20"/>
        </w:rPr>
        <w:t xml:space="preserve">excess glucose as glycogen </w:t>
      </w:r>
      <w:r w:rsidR="00EE7B24">
        <w:rPr>
          <w:rFonts w:ascii="Times New Roman" w:hAnsi="Times New Roman" w:cs="Times New Roman"/>
          <w:color w:val="292526"/>
          <w:sz w:val="20"/>
          <w:szCs w:val="20"/>
        </w:rPr>
        <w:t xml:space="preserve">(glycogenogenesis) </w:t>
      </w:r>
      <w:r w:rsidR="007D4615" w:rsidRPr="007D4615">
        <w:rPr>
          <w:rFonts w:ascii="Times New Roman" w:hAnsi="Times New Roman" w:cs="Times New Roman"/>
          <w:color w:val="292526"/>
          <w:sz w:val="20"/>
          <w:szCs w:val="20"/>
        </w:rPr>
        <w:t>and releases it into the circulation</w:t>
      </w:r>
      <w:r w:rsidR="009A074B">
        <w:rPr>
          <w:rFonts w:ascii="Times New Roman" w:hAnsi="Times New Roman" w:cs="Times New Roman"/>
          <w:color w:val="292526"/>
          <w:sz w:val="20"/>
          <w:szCs w:val="20"/>
        </w:rPr>
        <w:t xml:space="preserve"> </w:t>
      </w:r>
      <w:r w:rsidR="007D4615" w:rsidRPr="007D4615">
        <w:rPr>
          <w:rFonts w:ascii="Times New Roman" w:hAnsi="Times New Roman" w:cs="Times New Roman"/>
          <w:color w:val="292526"/>
          <w:sz w:val="20"/>
          <w:szCs w:val="20"/>
        </w:rPr>
        <w:t>when blood glucose levels fall</w:t>
      </w:r>
      <w:r w:rsidR="00EE7B24">
        <w:rPr>
          <w:rFonts w:ascii="Times New Roman" w:hAnsi="Times New Roman" w:cs="Times New Roman"/>
          <w:color w:val="292526"/>
          <w:sz w:val="20"/>
          <w:szCs w:val="20"/>
        </w:rPr>
        <w:t xml:space="preserve"> (glycogenolysis)</w:t>
      </w:r>
      <w:r w:rsidR="007D4615" w:rsidRPr="007D4615">
        <w:rPr>
          <w:rFonts w:ascii="Times New Roman" w:hAnsi="Times New Roman" w:cs="Times New Roman"/>
          <w:color w:val="292526"/>
          <w:sz w:val="20"/>
          <w:szCs w:val="20"/>
        </w:rPr>
        <w:t>. The liver also synthesizes</w:t>
      </w:r>
      <w:r w:rsidR="009A074B">
        <w:rPr>
          <w:rFonts w:ascii="Times New Roman" w:hAnsi="Times New Roman" w:cs="Times New Roman"/>
          <w:color w:val="292526"/>
          <w:sz w:val="20"/>
          <w:szCs w:val="20"/>
        </w:rPr>
        <w:t xml:space="preserve"> </w:t>
      </w:r>
      <w:r w:rsidR="007D4615" w:rsidRPr="007D4615">
        <w:rPr>
          <w:rFonts w:ascii="Times New Roman" w:hAnsi="Times New Roman" w:cs="Times New Roman"/>
          <w:color w:val="292526"/>
          <w:sz w:val="20"/>
          <w:szCs w:val="20"/>
        </w:rPr>
        <w:t xml:space="preserve">glucose from amino acids, glycerol, and lactic acid </w:t>
      </w:r>
      <w:r w:rsidR="00EE7B24">
        <w:rPr>
          <w:rFonts w:ascii="Times New Roman" w:hAnsi="Times New Roman" w:cs="Times New Roman"/>
          <w:color w:val="292526"/>
          <w:sz w:val="20"/>
          <w:szCs w:val="20"/>
        </w:rPr>
        <w:t xml:space="preserve">(gluconeogenesis) </w:t>
      </w:r>
      <w:r w:rsidR="007D4615" w:rsidRPr="007D4615">
        <w:rPr>
          <w:rFonts w:ascii="Times New Roman" w:hAnsi="Times New Roman" w:cs="Times New Roman"/>
          <w:color w:val="292526"/>
          <w:sz w:val="20"/>
          <w:szCs w:val="20"/>
        </w:rPr>
        <w:t>as</w:t>
      </w:r>
      <w:r w:rsidR="009A074B">
        <w:rPr>
          <w:rFonts w:ascii="Times New Roman" w:hAnsi="Times New Roman" w:cs="Times New Roman"/>
          <w:color w:val="292526"/>
          <w:sz w:val="20"/>
          <w:szCs w:val="20"/>
        </w:rPr>
        <w:t xml:space="preserve"> </w:t>
      </w:r>
      <w:r w:rsidR="007D4615" w:rsidRPr="007D4615">
        <w:rPr>
          <w:rFonts w:ascii="Times New Roman" w:hAnsi="Times New Roman" w:cs="Times New Roman"/>
          <w:color w:val="292526"/>
          <w:sz w:val="20"/>
          <w:szCs w:val="20"/>
        </w:rPr>
        <w:t>a means of maintaining blood glucose during periods of</w:t>
      </w:r>
      <w:r w:rsidR="009A074B">
        <w:rPr>
          <w:rFonts w:ascii="Times New Roman" w:hAnsi="Times New Roman" w:cs="Times New Roman"/>
          <w:color w:val="292526"/>
          <w:sz w:val="20"/>
          <w:szCs w:val="20"/>
        </w:rPr>
        <w:t xml:space="preserve"> </w:t>
      </w:r>
      <w:r w:rsidR="007D4615" w:rsidRPr="007D4615">
        <w:rPr>
          <w:rFonts w:ascii="Times New Roman" w:hAnsi="Times New Roman" w:cs="Times New Roman"/>
          <w:color w:val="292526"/>
          <w:sz w:val="20"/>
          <w:szCs w:val="20"/>
        </w:rPr>
        <w:t>fasting or increased need. The liver also converts excess</w:t>
      </w:r>
      <w:r w:rsidR="009A074B">
        <w:rPr>
          <w:rFonts w:ascii="Times New Roman" w:hAnsi="Times New Roman" w:cs="Times New Roman"/>
          <w:color w:val="292526"/>
          <w:sz w:val="20"/>
          <w:szCs w:val="20"/>
        </w:rPr>
        <w:t xml:space="preserve"> </w:t>
      </w:r>
      <w:r w:rsidR="007D4615" w:rsidRPr="007D4615">
        <w:rPr>
          <w:rFonts w:ascii="Times New Roman" w:hAnsi="Times New Roman" w:cs="Times New Roman"/>
          <w:color w:val="292526"/>
          <w:sz w:val="20"/>
          <w:szCs w:val="20"/>
        </w:rPr>
        <w:t>carbohydrates to triglycerides for storage in adipose tissue.</w:t>
      </w:r>
    </w:p>
    <w:p w:rsidR="007D4615" w:rsidRPr="007D4615" w:rsidRDefault="007D4615" w:rsidP="007D4615">
      <w:pPr>
        <w:autoSpaceDE w:val="0"/>
        <w:autoSpaceDN w:val="0"/>
        <w:adjustRightInd w:val="0"/>
        <w:spacing w:after="0" w:line="240" w:lineRule="auto"/>
        <w:ind w:firstLine="720"/>
        <w:jc w:val="both"/>
        <w:rPr>
          <w:rFonts w:ascii="Times New Roman" w:hAnsi="Times New Roman" w:cs="Times New Roman"/>
          <w:b/>
          <w:bCs/>
          <w:color w:val="2563AF"/>
          <w:sz w:val="20"/>
          <w:szCs w:val="20"/>
        </w:rPr>
      </w:pPr>
      <w:r w:rsidRPr="007D4615">
        <w:rPr>
          <w:rFonts w:ascii="Times New Roman" w:hAnsi="Times New Roman" w:cs="Times New Roman"/>
          <w:bCs/>
          <w:i/>
          <w:sz w:val="20"/>
          <w:szCs w:val="20"/>
        </w:rPr>
        <w:t xml:space="preserve">Protein </w:t>
      </w:r>
      <w:r w:rsidR="001733AE">
        <w:rPr>
          <w:rFonts w:ascii="Times New Roman" w:hAnsi="Times New Roman" w:cs="Times New Roman"/>
          <w:bCs/>
          <w:i/>
          <w:sz w:val="20"/>
          <w:szCs w:val="20"/>
        </w:rPr>
        <w:t>synthesis and conversion of ammonia to u</w:t>
      </w:r>
      <w:r w:rsidRPr="007D4615">
        <w:rPr>
          <w:rFonts w:ascii="Times New Roman" w:hAnsi="Times New Roman" w:cs="Times New Roman"/>
          <w:bCs/>
          <w:i/>
          <w:sz w:val="20"/>
          <w:szCs w:val="20"/>
        </w:rPr>
        <w:t>rea</w:t>
      </w:r>
      <w:r>
        <w:rPr>
          <w:rFonts w:ascii="Times New Roman" w:hAnsi="Times New Roman" w:cs="Times New Roman"/>
          <w:b/>
          <w:bCs/>
          <w:color w:val="2563AF"/>
          <w:sz w:val="20"/>
          <w:szCs w:val="20"/>
        </w:rPr>
        <w:t>.</w:t>
      </w:r>
      <w:r w:rsidR="009A074B">
        <w:rPr>
          <w:rFonts w:ascii="Times New Roman" w:hAnsi="Times New Roman" w:cs="Times New Roman"/>
          <w:b/>
          <w:bCs/>
          <w:color w:val="2563AF"/>
          <w:sz w:val="20"/>
          <w:szCs w:val="20"/>
        </w:rPr>
        <w:t xml:space="preserve"> </w:t>
      </w:r>
      <w:r w:rsidRPr="007D4615">
        <w:rPr>
          <w:rFonts w:ascii="Times New Roman" w:hAnsi="Times New Roman" w:cs="Times New Roman"/>
          <w:color w:val="292526"/>
          <w:sz w:val="20"/>
          <w:szCs w:val="20"/>
        </w:rPr>
        <w:t>The liver is an important site for protein synthesis and</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degradation. It produces the proteins for its own cellular</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needs and secretory proteins that are released into the circulation.</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The most important of these secretory proteins is</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albumin. Albumin contributes significantly to the plasma</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colloidal o</w:t>
      </w:r>
      <w:r>
        <w:rPr>
          <w:rFonts w:ascii="Times New Roman" w:hAnsi="Times New Roman" w:cs="Times New Roman"/>
          <w:color w:val="292526"/>
          <w:sz w:val="20"/>
          <w:szCs w:val="20"/>
        </w:rPr>
        <w:t>smotic pressure</w:t>
      </w:r>
      <w:r w:rsidRPr="007D4615">
        <w:rPr>
          <w:rFonts w:ascii="Times New Roman" w:hAnsi="Times New Roman" w:cs="Times New Roman"/>
          <w:color w:val="292526"/>
          <w:sz w:val="20"/>
          <w:szCs w:val="20"/>
        </w:rPr>
        <w:t xml:space="preserve"> and to the binding</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and transport of numerous substances, including some</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hormones and drugs, fatty acids, bilirubin, and other anions.</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The liver also produces other important proteins, such</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as fibrinogen and the blood clotting factors.</w:t>
      </w:r>
      <w:r w:rsidR="00452312">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Through a variety of anabolic and catabolic processes,</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the liver is the major site of amino acid interconversion. These processes involve two major reactions:</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 xml:space="preserve">transamination and deamination. In </w:t>
      </w:r>
      <w:r w:rsidRPr="007D4615">
        <w:rPr>
          <w:rFonts w:ascii="Times New Roman" w:hAnsi="Times New Roman" w:cs="Times New Roman"/>
          <w:i/>
          <w:iCs/>
          <w:color w:val="292526"/>
          <w:sz w:val="20"/>
          <w:szCs w:val="20"/>
        </w:rPr>
        <w:t xml:space="preserve">transamination, </w:t>
      </w:r>
      <w:r w:rsidRPr="007D4615">
        <w:rPr>
          <w:rFonts w:ascii="Times New Roman" w:hAnsi="Times New Roman" w:cs="Times New Roman"/>
          <w:color w:val="292526"/>
          <w:sz w:val="20"/>
          <w:szCs w:val="20"/>
        </w:rPr>
        <w:t>anamino group (NH</w:t>
      </w:r>
      <w:r w:rsidRPr="00EE7B24">
        <w:rPr>
          <w:rFonts w:ascii="Times New Roman" w:hAnsi="Times New Roman" w:cs="Times New Roman"/>
          <w:color w:val="292526"/>
          <w:sz w:val="20"/>
          <w:szCs w:val="20"/>
          <w:vertAlign w:val="subscript"/>
        </w:rPr>
        <w:t>2</w:t>
      </w:r>
      <w:r w:rsidRPr="007D4615">
        <w:rPr>
          <w:rFonts w:ascii="Times New Roman" w:hAnsi="Times New Roman" w:cs="Times New Roman"/>
          <w:color w:val="292526"/>
          <w:sz w:val="20"/>
          <w:szCs w:val="20"/>
        </w:rPr>
        <w:t>) is transferred to an acceptor substance.</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As a result of transamination, amino acids can participate</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in the intermediary metabolism of carbohydrates and</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lipids. During periods of fasting or starvation, amino acids</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are used for producing glucose (gluconeogenesis).</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Most of the nonessential amino acids are synthesized in</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the liver by transamination. The process of transamination</w:t>
      </w:r>
      <w:r w:rsidR="00452312">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 xml:space="preserve">is catalyzed by </w:t>
      </w:r>
      <w:r w:rsidRPr="007D4615">
        <w:rPr>
          <w:rFonts w:ascii="Times New Roman" w:hAnsi="Times New Roman" w:cs="Times New Roman"/>
          <w:i/>
          <w:iCs/>
          <w:color w:val="292526"/>
          <w:sz w:val="20"/>
          <w:szCs w:val="20"/>
        </w:rPr>
        <w:t xml:space="preserve">aminotransferases, </w:t>
      </w:r>
      <w:r w:rsidRPr="007D4615">
        <w:rPr>
          <w:rFonts w:ascii="Times New Roman" w:hAnsi="Times New Roman" w:cs="Times New Roman"/>
          <w:color w:val="292526"/>
          <w:sz w:val="20"/>
          <w:szCs w:val="20"/>
        </w:rPr>
        <w:t>enzymes that are found</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in</w:t>
      </w:r>
      <w:r w:rsidR="009A074B" w:rsidRPr="007D4615">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high amounts in the liver.</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 xml:space="preserve">Oxidative </w:t>
      </w:r>
      <w:r w:rsidRPr="007D4615">
        <w:rPr>
          <w:rFonts w:ascii="Times New Roman" w:hAnsi="Times New Roman" w:cs="Times New Roman"/>
          <w:i/>
          <w:iCs/>
          <w:color w:val="292526"/>
          <w:sz w:val="20"/>
          <w:szCs w:val="20"/>
        </w:rPr>
        <w:t xml:space="preserve">deamination </w:t>
      </w:r>
      <w:r w:rsidRPr="007D4615">
        <w:rPr>
          <w:rFonts w:ascii="Times New Roman" w:hAnsi="Times New Roman" w:cs="Times New Roman"/>
          <w:color w:val="292526"/>
          <w:sz w:val="20"/>
          <w:szCs w:val="20"/>
        </w:rPr>
        <w:t>involves the removal of the</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amino groups from the amino acids and conversion of</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amino acids to ketoacids and ammonia. This occurs mainly</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by transamination, in which the amino groups are removed</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and then transferred to another acceptor substance.</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The acceptor substance can then transfer the amino group</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to still another substance or release it as ammonia. Ammonia</w:t>
      </w:r>
      <w:r w:rsidR="00452312">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is very toxic to body tissues, particularly neurons. The ammonia that is released during deamination is removed</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from the blood almost immediately and converted to urea.</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lastRenderedPageBreak/>
        <w:t>Essentially all urea formed in the body is synthesized by the</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urea cycle in the liver and is then excreted by the kidneys.</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Although urea is mostly excreted by the kidneys, some diffuses</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into the intestine, where it is converted to ammonia by</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enteric bacteria. The intestinal production of ammonia also</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results from bacterial deamination of unabsorbed aminoacids and protein derived from the diet, exfoliated cells, or</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blood in the gastrointestinal tract. Ammonia produced in</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the intestine is absorbed into the portal circulation and</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transported to the liver, where it is converted to urea before</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being released into the systemic circulation. Intestinal production</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of ammonia is increased after ingestion of high</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protein</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foods and gastrointestinal bleeding. In advanced</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liver disease, urea synthesis often is impaired, leading to an</w:t>
      </w:r>
      <w:r w:rsidR="009A074B">
        <w:rPr>
          <w:rFonts w:ascii="Times New Roman" w:hAnsi="Times New Roman" w:cs="Times New Roman"/>
          <w:color w:val="292526"/>
          <w:sz w:val="20"/>
          <w:szCs w:val="20"/>
        </w:rPr>
        <w:t xml:space="preserve"> </w:t>
      </w:r>
      <w:r w:rsidRPr="007D4615">
        <w:rPr>
          <w:rFonts w:ascii="Times New Roman" w:hAnsi="Times New Roman" w:cs="Times New Roman"/>
          <w:color w:val="292526"/>
          <w:sz w:val="20"/>
          <w:szCs w:val="20"/>
        </w:rPr>
        <w:t>accumulation of blood ammonia.</w:t>
      </w:r>
    </w:p>
    <w:p w:rsidR="007D4615" w:rsidRDefault="001733AE" w:rsidP="001733AE">
      <w:pPr>
        <w:autoSpaceDE w:val="0"/>
        <w:autoSpaceDN w:val="0"/>
        <w:adjustRightInd w:val="0"/>
        <w:spacing w:after="0" w:line="240" w:lineRule="auto"/>
        <w:ind w:firstLine="720"/>
        <w:jc w:val="both"/>
        <w:rPr>
          <w:rFonts w:ascii="Times New Roman" w:hAnsi="Times New Roman" w:cs="Times New Roman"/>
          <w:color w:val="292526"/>
          <w:sz w:val="20"/>
          <w:szCs w:val="20"/>
        </w:rPr>
      </w:pPr>
      <w:r w:rsidRPr="001733AE">
        <w:rPr>
          <w:rFonts w:ascii="Times New Roman" w:hAnsi="Times New Roman" w:cs="Times New Roman"/>
          <w:bCs/>
          <w:i/>
          <w:sz w:val="20"/>
          <w:szCs w:val="20"/>
        </w:rPr>
        <w:t>Pathways of lipid m</w:t>
      </w:r>
      <w:r w:rsidR="007D4615" w:rsidRPr="001733AE">
        <w:rPr>
          <w:rFonts w:ascii="Times New Roman" w:hAnsi="Times New Roman" w:cs="Times New Roman"/>
          <w:bCs/>
          <w:i/>
          <w:sz w:val="20"/>
          <w:szCs w:val="20"/>
        </w:rPr>
        <w:t>etabolism</w:t>
      </w:r>
      <w:r w:rsidR="007E6CD0">
        <w:rPr>
          <w:rFonts w:ascii="Times New Roman" w:hAnsi="Times New Roman" w:cs="Times New Roman"/>
          <w:b/>
          <w:bCs/>
          <w:color w:val="2563AF"/>
          <w:sz w:val="20"/>
          <w:szCs w:val="20"/>
        </w:rPr>
        <w:t>.</w:t>
      </w:r>
      <w:r w:rsidR="009A074B">
        <w:rPr>
          <w:rFonts w:ascii="Times New Roman" w:hAnsi="Times New Roman" w:cs="Times New Roman"/>
          <w:b/>
          <w:bCs/>
          <w:color w:val="2563AF"/>
          <w:sz w:val="20"/>
          <w:szCs w:val="20"/>
        </w:rPr>
        <w:t xml:space="preserve"> </w:t>
      </w:r>
      <w:r w:rsidR="007D4615" w:rsidRPr="007D4615">
        <w:rPr>
          <w:rFonts w:ascii="Times New Roman" w:hAnsi="Times New Roman" w:cs="Times New Roman"/>
          <w:color w:val="292526"/>
          <w:sz w:val="20"/>
          <w:szCs w:val="20"/>
        </w:rPr>
        <w:t>Although most cells of the body metabolize fat, certain aspects</w:t>
      </w:r>
      <w:r w:rsidR="00123BC1">
        <w:rPr>
          <w:rFonts w:ascii="Times New Roman" w:hAnsi="Times New Roman" w:cs="Times New Roman"/>
          <w:color w:val="292526"/>
          <w:sz w:val="20"/>
          <w:szCs w:val="20"/>
        </w:rPr>
        <w:t xml:space="preserve"> </w:t>
      </w:r>
      <w:r w:rsidR="007D4615" w:rsidRPr="007D4615">
        <w:rPr>
          <w:rFonts w:ascii="Times New Roman" w:hAnsi="Times New Roman" w:cs="Times New Roman"/>
          <w:color w:val="292526"/>
          <w:sz w:val="20"/>
          <w:szCs w:val="20"/>
        </w:rPr>
        <w:t>of lipid metabolism occur mainly in the liver, including</w:t>
      </w:r>
      <w:r w:rsidR="00123BC1">
        <w:rPr>
          <w:rFonts w:ascii="Times New Roman" w:hAnsi="Times New Roman" w:cs="Times New Roman"/>
          <w:color w:val="292526"/>
          <w:sz w:val="20"/>
          <w:szCs w:val="20"/>
        </w:rPr>
        <w:t xml:space="preserve"> </w:t>
      </w:r>
      <w:r w:rsidR="007D4615" w:rsidRPr="007D4615">
        <w:rPr>
          <w:rFonts w:ascii="Times New Roman" w:hAnsi="Times New Roman" w:cs="Times New Roman"/>
          <w:color w:val="292526"/>
          <w:sz w:val="20"/>
          <w:szCs w:val="20"/>
        </w:rPr>
        <w:t>oxidation of fatty acids to supply energy for other</w:t>
      </w:r>
      <w:r w:rsidR="00123BC1">
        <w:rPr>
          <w:rFonts w:ascii="Times New Roman" w:hAnsi="Times New Roman" w:cs="Times New Roman"/>
          <w:color w:val="292526"/>
          <w:sz w:val="20"/>
          <w:szCs w:val="20"/>
        </w:rPr>
        <w:t xml:space="preserve"> </w:t>
      </w:r>
      <w:r w:rsidR="007D4615" w:rsidRPr="007D4615">
        <w:rPr>
          <w:rFonts w:ascii="Times New Roman" w:hAnsi="Times New Roman" w:cs="Times New Roman"/>
          <w:color w:val="292526"/>
          <w:sz w:val="20"/>
          <w:szCs w:val="20"/>
        </w:rPr>
        <w:t>body functions; the synthesis of large quantities of cholesterol,</w:t>
      </w:r>
      <w:r w:rsidR="00123BC1">
        <w:rPr>
          <w:rFonts w:ascii="Times New Roman" w:hAnsi="Times New Roman" w:cs="Times New Roman"/>
          <w:color w:val="292526"/>
          <w:sz w:val="20"/>
          <w:szCs w:val="20"/>
        </w:rPr>
        <w:t xml:space="preserve"> </w:t>
      </w:r>
      <w:r w:rsidR="007D4615" w:rsidRPr="007D4615">
        <w:rPr>
          <w:rFonts w:ascii="Times New Roman" w:hAnsi="Times New Roman" w:cs="Times New Roman"/>
          <w:color w:val="292526"/>
          <w:sz w:val="20"/>
          <w:szCs w:val="20"/>
        </w:rPr>
        <w:t>phospholipids, and most lipoproteins; and the formation</w:t>
      </w:r>
      <w:r w:rsidR="00123BC1">
        <w:rPr>
          <w:rFonts w:ascii="Times New Roman" w:hAnsi="Times New Roman" w:cs="Times New Roman"/>
          <w:color w:val="292526"/>
          <w:sz w:val="20"/>
          <w:szCs w:val="20"/>
        </w:rPr>
        <w:t xml:space="preserve"> </w:t>
      </w:r>
      <w:r w:rsidR="007D4615" w:rsidRPr="007D4615">
        <w:rPr>
          <w:rFonts w:ascii="Times New Roman" w:hAnsi="Times New Roman" w:cs="Times New Roman"/>
          <w:color w:val="292526"/>
          <w:sz w:val="20"/>
          <w:szCs w:val="20"/>
        </w:rPr>
        <w:t>of triglycerides from carbohydrates and proteins. To derive energy from neutral fats, the fat must</w:t>
      </w:r>
      <w:r w:rsidR="00123BC1">
        <w:rPr>
          <w:rFonts w:ascii="Times New Roman" w:hAnsi="Times New Roman" w:cs="Times New Roman"/>
          <w:color w:val="292526"/>
          <w:sz w:val="20"/>
          <w:szCs w:val="20"/>
        </w:rPr>
        <w:t xml:space="preserve"> </w:t>
      </w:r>
      <w:r w:rsidR="007D4615" w:rsidRPr="007D4615">
        <w:rPr>
          <w:rFonts w:ascii="Times New Roman" w:hAnsi="Times New Roman" w:cs="Times New Roman"/>
          <w:color w:val="292526"/>
          <w:sz w:val="20"/>
          <w:szCs w:val="20"/>
        </w:rPr>
        <w:t xml:space="preserve">first be split into </w:t>
      </w:r>
      <w:r w:rsidR="007D4615" w:rsidRPr="007E6CD0">
        <w:rPr>
          <w:rFonts w:ascii="Times New Roman" w:hAnsi="Times New Roman" w:cs="Times New Roman"/>
          <w:color w:val="292526"/>
          <w:sz w:val="20"/>
          <w:szCs w:val="20"/>
        </w:rPr>
        <w:t>glycerol and fatty acids, and then the</w:t>
      </w:r>
      <w:r w:rsidR="00123BC1">
        <w:rPr>
          <w:rFonts w:ascii="Times New Roman" w:hAnsi="Times New Roman" w:cs="Times New Roman"/>
          <w:color w:val="292526"/>
          <w:sz w:val="20"/>
          <w:szCs w:val="20"/>
        </w:rPr>
        <w:t xml:space="preserve"> </w:t>
      </w:r>
      <w:r w:rsidR="007D4615" w:rsidRPr="007E6CD0">
        <w:rPr>
          <w:rFonts w:ascii="Times New Roman" w:hAnsi="Times New Roman" w:cs="Times New Roman"/>
          <w:color w:val="292526"/>
          <w:sz w:val="20"/>
          <w:szCs w:val="20"/>
        </w:rPr>
        <w:t xml:space="preserve">fatty acids split by </w:t>
      </w:r>
      <w:r w:rsidR="007D4615" w:rsidRPr="007E6CD0">
        <w:rPr>
          <w:rFonts w:ascii="Times New Roman" w:hAnsi="Times New Roman" w:cs="Times New Roman"/>
          <w:i/>
          <w:iCs/>
          <w:color w:val="292526"/>
          <w:sz w:val="20"/>
          <w:szCs w:val="20"/>
        </w:rPr>
        <w:t xml:space="preserve">beta oxidation </w:t>
      </w:r>
      <w:r w:rsidR="007D4615" w:rsidRPr="007E6CD0">
        <w:rPr>
          <w:rFonts w:ascii="Times New Roman" w:hAnsi="Times New Roman" w:cs="Times New Roman"/>
          <w:color w:val="292526"/>
          <w:sz w:val="20"/>
          <w:szCs w:val="20"/>
        </w:rPr>
        <w:t>into two-carbon acetyl-</w:t>
      </w:r>
      <w:r w:rsidR="007E6CD0" w:rsidRPr="007E6CD0">
        <w:rPr>
          <w:rFonts w:ascii="Times New Roman" w:hAnsi="Times New Roman" w:cs="Times New Roman"/>
          <w:color w:val="292526"/>
          <w:sz w:val="20"/>
          <w:szCs w:val="20"/>
        </w:rPr>
        <w:t>coenzyme A (acetyl-CoA) units. Acetyl-CoA is readily channeled</w:t>
      </w:r>
      <w:r w:rsidR="00123BC1">
        <w:rPr>
          <w:rFonts w:ascii="Times New Roman" w:hAnsi="Times New Roman" w:cs="Times New Roman"/>
          <w:color w:val="292526"/>
          <w:sz w:val="20"/>
          <w:szCs w:val="20"/>
        </w:rPr>
        <w:t xml:space="preserve"> </w:t>
      </w:r>
      <w:r w:rsidR="007E6CD0" w:rsidRPr="007E6CD0">
        <w:rPr>
          <w:rFonts w:ascii="Times New Roman" w:hAnsi="Times New Roman" w:cs="Times New Roman"/>
          <w:color w:val="292526"/>
          <w:sz w:val="20"/>
          <w:szCs w:val="20"/>
        </w:rPr>
        <w:t>into the citric acid cycle to produce adenosine</w:t>
      </w:r>
      <w:r w:rsidR="00452312">
        <w:rPr>
          <w:rFonts w:ascii="Times New Roman" w:hAnsi="Times New Roman" w:cs="Times New Roman"/>
          <w:color w:val="292526"/>
          <w:sz w:val="20"/>
          <w:szCs w:val="20"/>
        </w:rPr>
        <w:t xml:space="preserve"> </w:t>
      </w:r>
      <w:r w:rsidR="007E6CD0" w:rsidRPr="007E6CD0">
        <w:rPr>
          <w:rFonts w:ascii="Times New Roman" w:hAnsi="Times New Roman" w:cs="Times New Roman"/>
          <w:color w:val="292526"/>
          <w:sz w:val="20"/>
          <w:szCs w:val="20"/>
        </w:rPr>
        <w:t>triphosphate (ATP). Because the liver cannot use all the</w:t>
      </w:r>
      <w:r w:rsidR="00BE7471">
        <w:rPr>
          <w:rFonts w:ascii="Times New Roman" w:hAnsi="Times New Roman" w:cs="Times New Roman"/>
          <w:color w:val="292526"/>
          <w:sz w:val="20"/>
          <w:szCs w:val="20"/>
        </w:rPr>
        <w:t xml:space="preserve"> </w:t>
      </w:r>
      <w:r w:rsidR="007E6CD0" w:rsidRPr="007E6CD0">
        <w:rPr>
          <w:rFonts w:ascii="Times New Roman" w:hAnsi="Times New Roman" w:cs="Times New Roman"/>
          <w:color w:val="292526"/>
          <w:sz w:val="20"/>
          <w:szCs w:val="20"/>
        </w:rPr>
        <w:t>acetyl-CoA that is formed, it converts the excess into acetoacetic</w:t>
      </w:r>
      <w:r w:rsidR="00123BC1">
        <w:rPr>
          <w:rFonts w:ascii="Times New Roman" w:hAnsi="Times New Roman" w:cs="Times New Roman"/>
          <w:color w:val="292526"/>
          <w:sz w:val="20"/>
          <w:szCs w:val="20"/>
        </w:rPr>
        <w:t xml:space="preserve"> </w:t>
      </w:r>
      <w:r w:rsidR="007E6CD0" w:rsidRPr="007E6CD0">
        <w:rPr>
          <w:rFonts w:ascii="Times New Roman" w:hAnsi="Times New Roman" w:cs="Times New Roman"/>
          <w:color w:val="292526"/>
          <w:sz w:val="20"/>
          <w:szCs w:val="20"/>
        </w:rPr>
        <w:t>acid, a highly soluble ketoacid that is released into</w:t>
      </w:r>
      <w:r w:rsidR="00123BC1">
        <w:rPr>
          <w:rFonts w:ascii="Times New Roman" w:hAnsi="Times New Roman" w:cs="Times New Roman"/>
          <w:color w:val="292526"/>
          <w:sz w:val="20"/>
          <w:szCs w:val="20"/>
        </w:rPr>
        <w:t xml:space="preserve"> </w:t>
      </w:r>
      <w:r w:rsidR="007E6CD0" w:rsidRPr="007E6CD0">
        <w:rPr>
          <w:rFonts w:ascii="Times New Roman" w:hAnsi="Times New Roman" w:cs="Times New Roman"/>
          <w:color w:val="292526"/>
          <w:sz w:val="20"/>
          <w:szCs w:val="20"/>
        </w:rPr>
        <w:t>the bloodstream and transported to other tissues, where it</w:t>
      </w:r>
      <w:r w:rsidR="00123BC1">
        <w:rPr>
          <w:rFonts w:ascii="Times New Roman" w:hAnsi="Times New Roman" w:cs="Times New Roman"/>
          <w:color w:val="292526"/>
          <w:sz w:val="20"/>
          <w:szCs w:val="20"/>
        </w:rPr>
        <w:t xml:space="preserve"> </w:t>
      </w:r>
      <w:r w:rsidR="007E6CD0" w:rsidRPr="007E6CD0">
        <w:rPr>
          <w:rFonts w:ascii="Times New Roman" w:hAnsi="Times New Roman" w:cs="Times New Roman"/>
          <w:color w:val="292526"/>
          <w:sz w:val="20"/>
          <w:szCs w:val="20"/>
        </w:rPr>
        <w:t>is used for energy. During periods of starvation, ketones become</w:t>
      </w:r>
      <w:r w:rsidR="00123BC1">
        <w:rPr>
          <w:rFonts w:ascii="Times New Roman" w:hAnsi="Times New Roman" w:cs="Times New Roman"/>
          <w:color w:val="292526"/>
          <w:sz w:val="20"/>
          <w:szCs w:val="20"/>
        </w:rPr>
        <w:t xml:space="preserve"> </w:t>
      </w:r>
      <w:r w:rsidR="007E6CD0" w:rsidRPr="007E6CD0">
        <w:rPr>
          <w:rFonts w:ascii="Times New Roman" w:hAnsi="Times New Roman" w:cs="Times New Roman"/>
          <w:color w:val="292526"/>
          <w:sz w:val="20"/>
          <w:szCs w:val="20"/>
        </w:rPr>
        <w:t>a major source of energy as fatty acids released from</w:t>
      </w:r>
      <w:r w:rsidR="00123BC1">
        <w:rPr>
          <w:rFonts w:ascii="Times New Roman" w:hAnsi="Times New Roman" w:cs="Times New Roman"/>
          <w:color w:val="292526"/>
          <w:sz w:val="20"/>
          <w:szCs w:val="20"/>
        </w:rPr>
        <w:t xml:space="preserve"> </w:t>
      </w:r>
      <w:r w:rsidR="007E6CD0" w:rsidRPr="007E6CD0">
        <w:rPr>
          <w:rFonts w:ascii="Times New Roman" w:hAnsi="Times New Roman" w:cs="Times New Roman"/>
          <w:color w:val="292526"/>
          <w:sz w:val="20"/>
          <w:szCs w:val="20"/>
        </w:rPr>
        <w:t>adipose tissue are converted to ketones by the liver.</w:t>
      </w:r>
      <w:r w:rsidR="00123BC1">
        <w:rPr>
          <w:rFonts w:ascii="Times New Roman" w:hAnsi="Times New Roman" w:cs="Times New Roman"/>
          <w:color w:val="292526"/>
          <w:sz w:val="20"/>
          <w:szCs w:val="20"/>
        </w:rPr>
        <w:t xml:space="preserve"> </w:t>
      </w:r>
      <w:r w:rsidR="007E6CD0" w:rsidRPr="007E6CD0">
        <w:rPr>
          <w:rFonts w:ascii="Times New Roman" w:hAnsi="Times New Roman" w:cs="Times New Roman"/>
          <w:color w:val="292526"/>
          <w:sz w:val="20"/>
          <w:szCs w:val="20"/>
        </w:rPr>
        <w:t>Acetyl-CoA units from fat metabolism also are used to</w:t>
      </w:r>
      <w:r w:rsidR="00123BC1">
        <w:rPr>
          <w:rFonts w:ascii="Times New Roman" w:hAnsi="Times New Roman" w:cs="Times New Roman"/>
          <w:color w:val="292526"/>
          <w:sz w:val="20"/>
          <w:szCs w:val="20"/>
        </w:rPr>
        <w:t xml:space="preserve"> </w:t>
      </w:r>
      <w:r w:rsidR="007E6CD0" w:rsidRPr="007E6CD0">
        <w:rPr>
          <w:rFonts w:ascii="Times New Roman" w:hAnsi="Times New Roman" w:cs="Times New Roman"/>
          <w:color w:val="292526"/>
          <w:sz w:val="20"/>
          <w:szCs w:val="20"/>
        </w:rPr>
        <w:t>synthesize cholesterol and bile acids in the liver. Cholesterol</w:t>
      </w:r>
      <w:r w:rsidR="00123BC1">
        <w:rPr>
          <w:rFonts w:ascii="Times New Roman" w:hAnsi="Times New Roman" w:cs="Times New Roman"/>
          <w:color w:val="292526"/>
          <w:sz w:val="20"/>
          <w:szCs w:val="20"/>
        </w:rPr>
        <w:t xml:space="preserve"> </w:t>
      </w:r>
      <w:r w:rsidR="007E6CD0" w:rsidRPr="007E6CD0">
        <w:rPr>
          <w:rFonts w:ascii="Times New Roman" w:hAnsi="Times New Roman" w:cs="Times New Roman"/>
          <w:color w:val="292526"/>
          <w:sz w:val="20"/>
          <w:szCs w:val="20"/>
        </w:rPr>
        <w:t>has several fates in the liver.</w:t>
      </w:r>
      <w:r w:rsidR="00123BC1">
        <w:rPr>
          <w:rFonts w:ascii="Times New Roman" w:hAnsi="Times New Roman" w:cs="Times New Roman"/>
          <w:color w:val="292526"/>
          <w:sz w:val="20"/>
          <w:szCs w:val="20"/>
        </w:rPr>
        <w:t xml:space="preserve"> </w:t>
      </w:r>
      <w:r w:rsidR="007E6CD0" w:rsidRPr="007E6CD0">
        <w:rPr>
          <w:rFonts w:ascii="Times New Roman" w:hAnsi="Times New Roman" w:cs="Times New Roman"/>
          <w:color w:val="292526"/>
          <w:sz w:val="20"/>
          <w:szCs w:val="20"/>
        </w:rPr>
        <w:t xml:space="preserve"> It can be esterified and</w:t>
      </w:r>
      <w:r w:rsidR="00123BC1">
        <w:rPr>
          <w:rFonts w:ascii="Times New Roman" w:hAnsi="Times New Roman" w:cs="Times New Roman"/>
          <w:color w:val="292526"/>
          <w:sz w:val="20"/>
          <w:szCs w:val="20"/>
        </w:rPr>
        <w:t xml:space="preserve"> </w:t>
      </w:r>
      <w:r w:rsidR="007E6CD0" w:rsidRPr="007E6CD0">
        <w:rPr>
          <w:rFonts w:ascii="Times New Roman" w:hAnsi="Times New Roman" w:cs="Times New Roman"/>
          <w:color w:val="292526"/>
          <w:sz w:val="20"/>
          <w:szCs w:val="20"/>
        </w:rPr>
        <w:t>stored; it can be exported bound to lipoproteins; or it can</w:t>
      </w:r>
      <w:r w:rsidR="00123BC1">
        <w:rPr>
          <w:rFonts w:ascii="Times New Roman" w:hAnsi="Times New Roman" w:cs="Times New Roman"/>
          <w:color w:val="292526"/>
          <w:sz w:val="20"/>
          <w:szCs w:val="20"/>
        </w:rPr>
        <w:t xml:space="preserve"> </w:t>
      </w:r>
      <w:r w:rsidR="007E6CD0" w:rsidRPr="007E6CD0">
        <w:rPr>
          <w:rFonts w:ascii="Times New Roman" w:hAnsi="Times New Roman" w:cs="Times New Roman"/>
          <w:color w:val="292526"/>
          <w:sz w:val="20"/>
          <w:szCs w:val="20"/>
        </w:rPr>
        <w:t>be converted to bile acids. The rate-limiting step in cholesterol</w:t>
      </w:r>
      <w:r w:rsidR="00123BC1">
        <w:rPr>
          <w:rFonts w:ascii="Times New Roman" w:hAnsi="Times New Roman" w:cs="Times New Roman"/>
          <w:color w:val="292526"/>
          <w:sz w:val="20"/>
          <w:szCs w:val="20"/>
        </w:rPr>
        <w:t xml:space="preserve"> </w:t>
      </w:r>
      <w:r w:rsidR="007E6CD0" w:rsidRPr="007E6CD0">
        <w:rPr>
          <w:rFonts w:ascii="Times New Roman" w:hAnsi="Times New Roman" w:cs="Times New Roman"/>
          <w:color w:val="292526"/>
          <w:sz w:val="20"/>
          <w:szCs w:val="20"/>
        </w:rPr>
        <w:t xml:space="preserve">synthesis is that which is catalyzed by </w:t>
      </w:r>
      <w:r w:rsidR="007E6CD0" w:rsidRPr="00123BC1">
        <w:rPr>
          <w:rFonts w:ascii="Times New Roman" w:hAnsi="Times New Roman" w:cs="Times New Roman"/>
          <w:i/>
          <w:color w:val="292526"/>
          <w:sz w:val="20"/>
          <w:szCs w:val="20"/>
        </w:rPr>
        <w:t>3-hydroxy-3-methylglutaryl-coenzyme A reductase</w:t>
      </w:r>
      <w:r w:rsidR="007E6CD0" w:rsidRPr="007E6CD0">
        <w:rPr>
          <w:rFonts w:ascii="Times New Roman" w:hAnsi="Times New Roman" w:cs="Times New Roman"/>
          <w:color w:val="292526"/>
          <w:sz w:val="20"/>
          <w:szCs w:val="20"/>
        </w:rPr>
        <w:t xml:space="preserve"> (HMG-CoA reductase).The HMG-CoA reductase inhibitors, or statins</w:t>
      </w:r>
      <w:r w:rsidR="00CF1A8F">
        <w:rPr>
          <w:rFonts w:ascii="Times New Roman" w:hAnsi="Times New Roman" w:cs="Times New Roman"/>
          <w:color w:val="292526"/>
          <w:sz w:val="20"/>
          <w:szCs w:val="20"/>
        </w:rPr>
        <w:t xml:space="preserve"> </w:t>
      </w:r>
      <w:r w:rsidR="007E6CD0" w:rsidRPr="007E6CD0">
        <w:rPr>
          <w:rFonts w:ascii="Times New Roman" w:hAnsi="Times New Roman" w:cs="Times New Roman"/>
          <w:color w:val="292526"/>
          <w:sz w:val="20"/>
          <w:szCs w:val="20"/>
        </w:rPr>
        <w:t>(</w:t>
      </w:r>
      <w:r w:rsidR="007E6CD0" w:rsidRPr="007E6CD0">
        <w:rPr>
          <w:rFonts w:ascii="Times New Roman" w:hAnsi="Times New Roman" w:cs="Times New Roman"/>
          <w:i/>
          <w:iCs/>
          <w:color w:val="292526"/>
          <w:sz w:val="20"/>
          <w:szCs w:val="20"/>
        </w:rPr>
        <w:t>e.g.</w:t>
      </w:r>
      <w:r w:rsidR="007E6CD0" w:rsidRPr="007E6CD0">
        <w:rPr>
          <w:rFonts w:ascii="Times New Roman" w:hAnsi="Times New Roman" w:cs="Times New Roman"/>
          <w:color w:val="292526"/>
          <w:sz w:val="20"/>
          <w:szCs w:val="20"/>
        </w:rPr>
        <w:t>, fluvastatin, lovastatin, pravastatin, atorvastatin), that</w:t>
      </w:r>
      <w:r w:rsidR="00CF1A8F">
        <w:rPr>
          <w:rFonts w:ascii="Times New Roman" w:hAnsi="Times New Roman" w:cs="Times New Roman"/>
          <w:color w:val="292526"/>
          <w:sz w:val="20"/>
          <w:szCs w:val="20"/>
        </w:rPr>
        <w:t xml:space="preserve"> </w:t>
      </w:r>
      <w:r w:rsidR="007E6CD0" w:rsidRPr="007E6CD0">
        <w:rPr>
          <w:rFonts w:ascii="Times New Roman" w:hAnsi="Times New Roman" w:cs="Times New Roman"/>
          <w:color w:val="292526"/>
          <w:sz w:val="20"/>
          <w:szCs w:val="20"/>
        </w:rPr>
        <w:t>are used to treat high cholesterol levels act by inhibiting</w:t>
      </w:r>
      <w:r w:rsidR="00CF1A8F">
        <w:rPr>
          <w:rFonts w:ascii="Times New Roman" w:hAnsi="Times New Roman" w:cs="Times New Roman"/>
          <w:color w:val="292526"/>
          <w:sz w:val="20"/>
          <w:szCs w:val="20"/>
        </w:rPr>
        <w:t xml:space="preserve"> </w:t>
      </w:r>
      <w:r w:rsidR="007E6CD0" w:rsidRPr="007E6CD0">
        <w:rPr>
          <w:rFonts w:ascii="Times New Roman" w:hAnsi="Times New Roman" w:cs="Times New Roman"/>
          <w:color w:val="292526"/>
          <w:sz w:val="20"/>
          <w:szCs w:val="20"/>
        </w:rPr>
        <w:t>this step in choles</w:t>
      </w:r>
      <w:r w:rsidR="005C6CC6">
        <w:rPr>
          <w:rFonts w:ascii="Times New Roman" w:hAnsi="Times New Roman" w:cs="Times New Roman"/>
          <w:color w:val="292526"/>
          <w:sz w:val="20"/>
          <w:szCs w:val="20"/>
        </w:rPr>
        <w:t>terol synthesis</w:t>
      </w:r>
      <w:r w:rsidR="007E6CD0" w:rsidRPr="007E6CD0">
        <w:rPr>
          <w:rFonts w:ascii="Times New Roman" w:hAnsi="Times New Roman" w:cs="Times New Roman"/>
          <w:color w:val="292526"/>
          <w:sz w:val="20"/>
          <w:szCs w:val="20"/>
        </w:rPr>
        <w:t>.</w:t>
      </w:r>
      <w:r w:rsidR="00CF1A8F">
        <w:rPr>
          <w:rFonts w:ascii="Times New Roman" w:hAnsi="Times New Roman" w:cs="Times New Roman"/>
          <w:color w:val="292526"/>
          <w:sz w:val="20"/>
          <w:szCs w:val="20"/>
        </w:rPr>
        <w:t xml:space="preserve"> </w:t>
      </w:r>
      <w:r w:rsidR="007E6CD0" w:rsidRPr="005C6CC6">
        <w:rPr>
          <w:rFonts w:ascii="Times New Roman" w:hAnsi="Times New Roman" w:cs="Times New Roman"/>
          <w:color w:val="292526"/>
          <w:sz w:val="20"/>
          <w:szCs w:val="20"/>
        </w:rPr>
        <w:t>Almost all the fat synthesis in the body from carbohydrates</w:t>
      </w:r>
      <w:r w:rsidR="00CF1A8F">
        <w:rPr>
          <w:rFonts w:ascii="Times New Roman" w:hAnsi="Times New Roman" w:cs="Times New Roman"/>
          <w:color w:val="292526"/>
          <w:sz w:val="20"/>
          <w:szCs w:val="20"/>
        </w:rPr>
        <w:t xml:space="preserve"> </w:t>
      </w:r>
      <w:r w:rsidR="007E6CD0" w:rsidRPr="005C6CC6">
        <w:rPr>
          <w:rFonts w:ascii="Times New Roman" w:hAnsi="Times New Roman" w:cs="Times New Roman"/>
          <w:color w:val="292526"/>
          <w:sz w:val="20"/>
          <w:szCs w:val="20"/>
        </w:rPr>
        <w:t>and proteins occurs in the liver. As fat is synthesized</w:t>
      </w:r>
      <w:r w:rsidR="00CF1A8F">
        <w:rPr>
          <w:rFonts w:ascii="Times New Roman" w:hAnsi="Times New Roman" w:cs="Times New Roman"/>
          <w:color w:val="292526"/>
          <w:sz w:val="20"/>
          <w:szCs w:val="20"/>
        </w:rPr>
        <w:t xml:space="preserve"> </w:t>
      </w:r>
      <w:r w:rsidR="007E6CD0" w:rsidRPr="005C6CC6">
        <w:rPr>
          <w:rFonts w:ascii="Times New Roman" w:hAnsi="Times New Roman" w:cs="Times New Roman"/>
          <w:color w:val="292526"/>
          <w:sz w:val="20"/>
          <w:szCs w:val="20"/>
        </w:rPr>
        <w:t>in the liver, it is transported as triglycerides in the</w:t>
      </w:r>
      <w:r w:rsidR="00CF1A8F">
        <w:rPr>
          <w:rFonts w:ascii="Times New Roman" w:hAnsi="Times New Roman" w:cs="Times New Roman"/>
          <w:color w:val="292526"/>
          <w:sz w:val="20"/>
          <w:szCs w:val="20"/>
        </w:rPr>
        <w:t xml:space="preserve"> </w:t>
      </w:r>
      <w:r w:rsidR="007E6CD0" w:rsidRPr="005C6CC6">
        <w:rPr>
          <w:rFonts w:ascii="Times New Roman" w:hAnsi="Times New Roman" w:cs="Times New Roman"/>
          <w:color w:val="292526"/>
          <w:sz w:val="20"/>
          <w:szCs w:val="20"/>
        </w:rPr>
        <w:t>lipoproteins to adipose tissue to be stored.</w:t>
      </w:r>
    </w:p>
    <w:p w:rsidR="009640C5" w:rsidRDefault="009640C5" w:rsidP="00CD7853">
      <w:pPr>
        <w:autoSpaceDE w:val="0"/>
        <w:autoSpaceDN w:val="0"/>
        <w:adjustRightInd w:val="0"/>
        <w:spacing w:after="0" w:line="240" w:lineRule="auto"/>
        <w:ind w:firstLine="720"/>
        <w:jc w:val="both"/>
        <w:rPr>
          <w:rFonts w:ascii="StoneSerif-Italic" w:hAnsi="StoneSerif-Italic" w:cs="StoneSerif-Italic"/>
          <w:i/>
          <w:iCs/>
          <w:color w:val="292526"/>
          <w:sz w:val="18"/>
          <w:szCs w:val="18"/>
        </w:rPr>
      </w:pPr>
      <w:r w:rsidRPr="00EE7B24">
        <w:rPr>
          <w:rFonts w:ascii="Times New Roman" w:hAnsi="Times New Roman" w:cs="Times New Roman"/>
          <w:b/>
          <w:bCs/>
          <w:sz w:val="20"/>
          <w:szCs w:val="20"/>
        </w:rPr>
        <w:t>B</w:t>
      </w:r>
      <w:r w:rsidR="00EE7B24" w:rsidRPr="00EE7B24">
        <w:rPr>
          <w:rFonts w:ascii="Times New Roman" w:hAnsi="Times New Roman" w:cs="Times New Roman"/>
          <w:b/>
          <w:bCs/>
          <w:sz w:val="20"/>
          <w:szCs w:val="20"/>
        </w:rPr>
        <w:t>ile production</w:t>
      </w:r>
      <w:r w:rsidR="00EE7B24">
        <w:rPr>
          <w:rFonts w:ascii="Times New Roman" w:hAnsi="Times New Roman" w:cs="Times New Roman"/>
          <w:b/>
          <w:bCs/>
          <w:i/>
          <w:sz w:val="16"/>
          <w:szCs w:val="16"/>
        </w:rPr>
        <w:t>.</w:t>
      </w:r>
      <w:r w:rsidR="00CF1A8F">
        <w:rPr>
          <w:rFonts w:ascii="Times New Roman" w:hAnsi="Times New Roman" w:cs="Times New Roman"/>
          <w:b/>
          <w:bCs/>
          <w:i/>
          <w:sz w:val="16"/>
          <w:szCs w:val="16"/>
        </w:rPr>
        <w:t xml:space="preserve"> </w:t>
      </w:r>
      <w:r w:rsidRPr="009640C5">
        <w:rPr>
          <w:rFonts w:ascii="Times New Roman" w:hAnsi="Times New Roman" w:cs="Times New Roman"/>
          <w:color w:val="292526"/>
          <w:sz w:val="20"/>
          <w:szCs w:val="20"/>
        </w:rPr>
        <w:t>The secretion of bile is essential for digestion of dietary fats</w:t>
      </w:r>
      <w:r w:rsidR="00CF1A8F">
        <w:rPr>
          <w:rFonts w:ascii="Times New Roman" w:hAnsi="Times New Roman" w:cs="Times New Roman"/>
          <w:color w:val="292526"/>
          <w:sz w:val="20"/>
          <w:szCs w:val="20"/>
        </w:rPr>
        <w:t xml:space="preserve"> </w:t>
      </w:r>
      <w:r w:rsidRPr="009640C5">
        <w:rPr>
          <w:rFonts w:ascii="Times New Roman" w:hAnsi="Times New Roman" w:cs="Times New Roman"/>
          <w:color w:val="292526"/>
          <w:sz w:val="20"/>
          <w:szCs w:val="20"/>
        </w:rPr>
        <w:t>and absorption of fats and fat-soluble vitamins from the intestine.</w:t>
      </w:r>
      <w:r w:rsidR="00452312">
        <w:rPr>
          <w:rFonts w:ascii="Times New Roman" w:hAnsi="Times New Roman" w:cs="Times New Roman"/>
          <w:color w:val="292526"/>
          <w:sz w:val="20"/>
          <w:szCs w:val="20"/>
        </w:rPr>
        <w:t xml:space="preserve"> </w:t>
      </w:r>
      <w:r w:rsidRPr="009640C5">
        <w:rPr>
          <w:rFonts w:ascii="Times New Roman" w:hAnsi="Times New Roman" w:cs="Times New Roman"/>
          <w:color w:val="292526"/>
          <w:sz w:val="20"/>
          <w:szCs w:val="20"/>
        </w:rPr>
        <w:t>The liver produces approximately 600 to 1200 mL</w:t>
      </w:r>
      <w:r w:rsidR="00CF1A8F">
        <w:rPr>
          <w:rFonts w:ascii="Times New Roman" w:hAnsi="Times New Roman" w:cs="Times New Roman"/>
          <w:color w:val="292526"/>
          <w:sz w:val="20"/>
          <w:szCs w:val="20"/>
        </w:rPr>
        <w:t xml:space="preserve"> </w:t>
      </w:r>
      <w:r w:rsidR="00EE7B24">
        <w:rPr>
          <w:rFonts w:ascii="Times New Roman" w:hAnsi="Times New Roman" w:cs="Times New Roman"/>
          <w:color w:val="292526"/>
          <w:sz w:val="20"/>
          <w:szCs w:val="20"/>
        </w:rPr>
        <w:t>of yellow-green bile daily.</w:t>
      </w:r>
      <w:r w:rsidRPr="009640C5">
        <w:rPr>
          <w:rFonts w:ascii="Times New Roman" w:hAnsi="Times New Roman" w:cs="Times New Roman"/>
          <w:color w:val="292526"/>
          <w:sz w:val="20"/>
          <w:szCs w:val="20"/>
        </w:rPr>
        <w:t xml:space="preserve"> Bile contains water, bile salts,</w:t>
      </w:r>
      <w:r w:rsidR="00CF1A8F">
        <w:rPr>
          <w:rFonts w:ascii="Times New Roman" w:hAnsi="Times New Roman" w:cs="Times New Roman"/>
          <w:color w:val="292526"/>
          <w:sz w:val="20"/>
          <w:szCs w:val="20"/>
        </w:rPr>
        <w:t xml:space="preserve"> </w:t>
      </w:r>
      <w:r w:rsidRPr="009640C5">
        <w:rPr>
          <w:rFonts w:ascii="Times New Roman" w:hAnsi="Times New Roman" w:cs="Times New Roman"/>
          <w:color w:val="292526"/>
          <w:sz w:val="20"/>
          <w:szCs w:val="20"/>
        </w:rPr>
        <w:t>bilirubin, cholesterol, and certain products of organic metabolism.</w:t>
      </w:r>
      <w:r w:rsidR="00CF1A8F">
        <w:rPr>
          <w:rFonts w:ascii="Times New Roman" w:hAnsi="Times New Roman" w:cs="Times New Roman"/>
          <w:color w:val="292526"/>
          <w:sz w:val="20"/>
          <w:szCs w:val="20"/>
        </w:rPr>
        <w:t xml:space="preserve"> </w:t>
      </w:r>
      <w:r w:rsidRPr="009640C5">
        <w:rPr>
          <w:rFonts w:ascii="Times New Roman" w:hAnsi="Times New Roman" w:cs="Times New Roman"/>
          <w:color w:val="292526"/>
          <w:sz w:val="20"/>
          <w:szCs w:val="20"/>
        </w:rPr>
        <w:t>Of these, only bile salts, which are formed from</w:t>
      </w:r>
      <w:r w:rsidR="00CF1A8F">
        <w:rPr>
          <w:rFonts w:ascii="Times New Roman" w:hAnsi="Times New Roman" w:cs="Times New Roman"/>
          <w:color w:val="292526"/>
          <w:sz w:val="20"/>
          <w:szCs w:val="20"/>
        </w:rPr>
        <w:t xml:space="preserve"> </w:t>
      </w:r>
      <w:r w:rsidRPr="009640C5">
        <w:rPr>
          <w:rFonts w:ascii="Times New Roman" w:hAnsi="Times New Roman" w:cs="Times New Roman"/>
          <w:color w:val="292526"/>
          <w:sz w:val="20"/>
          <w:szCs w:val="20"/>
        </w:rPr>
        <w:t>cholesterol, are important in digestion. The other components</w:t>
      </w:r>
      <w:r w:rsidR="00CF1A8F">
        <w:rPr>
          <w:rFonts w:ascii="Times New Roman" w:hAnsi="Times New Roman" w:cs="Times New Roman"/>
          <w:color w:val="292526"/>
          <w:sz w:val="20"/>
          <w:szCs w:val="20"/>
        </w:rPr>
        <w:t xml:space="preserve"> </w:t>
      </w:r>
      <w:r w:rsidRPr="009640C5">
        <w:rPr>
          <w:rFonts w:ascii="Times New Roman" w:hAnsi="Times New Roman" w:cs="Times New Roman"/>
          <w:color w:val="292526"/>
          <w:sz w:val="20"/>
          <w:szCs w:val="20"/>
        </w:rPr>
        <w:t>of bile depend on the secretion of sodium, chloride,</w:t>
      </w:r>
      <w:r w:rsidR="00CF1A8F">
        <w:rPr>
          <w:rFonts w:ascii="Times New Roman" w:hAnsi="Times New Roman" w:cs="Times New Roman"/>
          <w:color w:val="292526"/>
          <w:sz w:val="20"/>
          <w:szCs w:val="20"/>
        </w:rPr>
        <w:t xml:space="preserve"> </w:t>
      </w:r>
      <w:r w:rsidRPr="009640C5">
        <w:rPr>
          <w:rFonts w:ascii="Times New Roman" w:hAnsi="Times New Roman" w:cs="Times New Roman"/>
          <w:color w:val="292526"/>
          <w:sz w:val="20"/>
          <w:szCs w:val="20"/>
        </w:rPr>
        <w:t>bicarbonate, and potassium by the bile ducts.</w:t>
      </w:r>
      <w:r w:rsidR="00452312">
        <w:rPr>
          <w:rFonts w:ascii="Times New Roman" w:hAnsi="Times New Roman" w:cs="Times New Roman"/>
          <w:color w:val="292526"/>
          <w:sz w:val="20"/>
          <w:szCs w:val="20"/>
        </w:rPr>
        <w:t xml:space="preserve"> </w:t>
      </w:r>
      <w:r w:rsidRPr="009640C5">
        <w:rPr>
          <w:rFonts w:ascii="Times New Roman" w:hAnsi="Times New Roman" w:cs="Times New Roman"/>
          <w:color w:val="292526"/>
          <w:sz w:val="20"/>
          <w:szCs w:val="20"/>
        </w:rPr>
        <w:t>The liver forms approximately 0.6 g of bile salts daily.</w:t>
      </w:r>
      <w:r w:rsidR="00CF1A8F">
        <w:rPr>
          <w:rFonts w:ascii="Times New Roman" w:hAnsi="Times New Roman" w:cs="Times New Roman"/>
          <w:color w:val="292526"/>
          <w:sz w:val="20"/>
          <w:szCs w:val="20"/>
        </w:rPr>
        <w:t xml:space="preserve"> </w:t>
      </w:r>
      <w:r w:rsidRPr="009640C5">
        <w:rPr>
          <w:rFonts w:ascii="Times New Roman" w:hAnsi="Times New Roman" w:cs="Times New Roman"/>
          <w:color w:val="292526"/>
          <w:sz w:val="20"/>
          <w:szCs w:val="20"/>
        </w:rPr>
        <w:t>Bile salts serve an important function in digestion; they aid</w:t>
      </w:r>
      <w:r w:rsidR="00CF1A8F">
        <w:rPr>
          <w:rFonts w:ascii="Times New Roman" w:hAnsi="Times New Roman" w:cs="Times New Roman"/>
          <w:color w:val="292526"/>
          <w:sz w:val="20"/>
          <w:szCs w:val="20"/>
        </w:rPr>
        <w:t xml:space="preserve"> </w:t>
      </w:r>
      <w:r w:rsidRPr="009640C5">
        <w:rPr>
          <w:rFonts w:ascii="Times New Roman" w:hAnsi="Times New Roman" w:cs="Times New Roman"/>
          <w:color w:val="292526"/>
          <w:sz w:val="20"/>
          <w:szCs w:val="20"/>
        </w:rPr>
        <w:t>in emulsifying dietary fats, and they are necessary for the</w:t>
      </w:r>
      <w:r w:rsidR="00CF1A8F">
        <w:rPr>
          <w:rFonts w:ascii="Times New Roman" w:hAnsi="Times New Roman" w:cs="Times New Roman"/>
          <w:color w:val="292526"/>
          <w:sz w:val="20"/>
          <w:szCs w:val="20"/>
        </w:rPr>
        <w:t xml:space="preserve"> </w:t>
      </w:r>
      <w:r w:rsidRPr="009640C5">
        <w:rPr>
          <w:rFonts w:ascii="Times New Roman" w:hAnsi="Times New Roman" w:cs="Times New Roman"/>
          <w:color w:val="292526"/>
          <w:sz w:val="20"/>
          <w:szCs w:val="20"/>
        </w:rPr>
        <w:t>formation of the micelles that transport fatty acids and fat</w:t>
      </w:r>
      <w:r w:rsidR="00CF1A8F">
        <w:rPr>
          <w:rFonts w:ascii="Times New Roman" w:hAnsi="Times New Roman" w:cs="Times New Roman"/>
          <w:color w:val="292526"/>
          <w:sz w:val="20"/>
          <w:szCs w:val="20"/>
        </w:rPr>
        <w:t xml:space="preserve"> </w:t>
      </w:r>
      <w:r w:rsidRPr="009640C5">
        <w:rPr>
          <w:rFonts w:ascii="Times New Roman" w:hAnsi="Times New Roman" w:cs="Times New Roman"/>
          <w:color w:val="292526"/>
          <w:sz w:val="20"/>
          <w:szCs w:val="20"/>
        </w:rPr>
        <w:t>soluble</w:t>
      </w:r>
      <w:r w:rsidR="00CF1A8F">
        <w:rPr>
          <w:rFonts w:ascii="Times New Roman" w:hAnsi="Times New Roman" w:cs="Times New Roman"/>
          <w:color w:val="292526"/>
          <w:sz w:val="20"/>
          <w:szCs w:val="20"/>
        </w:rPr>
        <w:t xml:space="preserve"> </w:t>
      </w:r>
      <w:r w:rsidRPr="009640C5">
        <w:rPr>
          <w:rFonts w:ascii="Times New Roman" w:hAnsi="Times New Roman" w:cs="Times New Roman"/>
          <w:color w:val="292526"/>
          <w:sz w:val="20"/>
          <w:szCs w:val="20"/>
        </w:rPr>
        <w:t>vitamins to the surface of the intestinal mucosa for</w:t>
      </w:r>
      <w:r w:rsidR="00CF1A8F">
        <w:rPr>
          <w:rFonts w:ascii="Times New Roman" w:hAnsi="Times New Roman" w:cs="Times New Roman"/>
          <w:color w:val="292526"/>
          <w:sz w:val="20"/>
          <w:szCs w:val="20"/>
        </w:rPr>
        <w:t xml:space="preserve"> </w:t>
      </w:r>
      <w:r w:rsidRPr="009640C5">
        <w:rPr>
          <w:rFonts w:ascii="Times New Roman" w:hAnsi="Times New Roman" w:cs="Times New Roman"/>
          <w:color w:val="292526"/>
          <w:sz w:val="20"/>
          <w:szCs w:val="20"/>
        </w:rPr>
        <w:t>absorption. Approximately 94% of bile salts that enter the</w:t>
      </w:r>
      <w:r w:rsidR="00CF1A8F">
        <w:rPr>
          <w:rFonts w:ascii="Times New Roman" w:hAnsi="Times New Roman" w:cs="Times New Roman"/>
          <w:color w:val="292526"/>
          <w:sz w:val="20"/>
          <w:szCs w:val="20"/>
        </w:rPr>
        <w:t xml:space="preserve"> </w:t>
      </w:r>
      <w:r w:rsidRPr="009640C5">
        <w:rPr>
          <w:rFonts w:ascii="Times New Roman" w:hAnsi="Times New Roman" w:cs="Times New Roman"/>
          <w:color w:val="292526"/>
          <w:sz w:val="20"/>
          <w:szCs w:val="20"/>
        </w:rPr>
        <w:t>intestine are reabsorbed into the portal circulation by anactive transport process that takes place in the distal ileum.</w:t>
      </w:r>
      <w:r w:rsidR="00CF1A8F">
        <w:rPr>
          <w:rFonts w:ascii="Times New Roman" w:hAnsi="Times New Roman" w:cs="Times New Roman"/>
          <w:color w:val="292526"/>
          <w:sz w:val="20"/>
          <w:szCs w:val="20"/>
        </w:rPr>
        <w:t xml:space="preserve"> </w:t>
      </w:r>
      <w:r w:rsidRPr="009640C5">
        <w:rPr>
          <w:rFonts w:ascii="Times New Roman" w:hAnsi="Times New Roman" w:cs="Times New Roman"/>
          <w:color w:val="292526"/>
          <w:sz w:val="20"/>
          <w:szCs w:val="20"/>
        </w:rPr>
        <w:t>From the portal circulation, the bile salts pass into the liver,</w:t>
      </w:r>
      <w:r w:rsidR="00CF1A8F">
        <w:rPr>
          <w:rFonts w:ascii="Times New Roman" w:hAnsi="Times New Roman" w:cs="Times New Roman"/>
          <w:color w:val="292526"/>
          <w:sz w:val="20"/>
          <w:szCs w:val="20"/>
        </w:rPr>
        <w:t xml:space="preserve"> </w:t>
      </w:r>
      <w:r w:rsidRPr="009640C5">
        <w:rPr>
          <w:rFonts w:ascii="Times New Roman" w:hAnsi="Times New Roman" w:cs="Times New Roman"/>
          <w:color w:val="292526"/>
          <w:sz w:val="20"/>
          <w:szCs w:val="20"/>
        </w:rPr>
        <w:t>where they are recycled. Normally, bile salts travel this entire</w:t>
      </w:r>
      <w:r w:rsidR="00CF1A8F">
        <w:rPr>
          <w:rFonts w:ascii="Times New Roman" w:hAnsi="Times New Roman" w:cs="Times New Roman"/>
          <w:color w:val="292526"/>
          <w:sz w:val="20"/>
          <w:szCs w:val="20"/>
        </w:rPr>
        <w:t xml:space="preserve"> </w:t>
      </w:r>
      <w:r w:rsidRPr="009640C5">
        <w:rPr>
          <w:rFonts w:ascii="Times New Roman" w:hAnsi="Times New Roman" w:cs="Times New Roman"/>
          <w:color w:val="292526"/>
          <w:sz w:val="20"/>
          <w:szCs w:val="20"/>
        </w:rPr>
        <w:t>circuit approximately 18 times before being expelled in</w:t>
      </w:r>
      <w:r w:rsidR="00CF1A8F">
        <w:rPr>
          <w:rFonts w:ascii="Times New Roman" w:hAnsi="Times New Roman" w:cs="Times New Roman"/>
          <w:color w:val="292526"/>
          <w:sz w:val="20"/>
          <w:szCs w:val="20"/>
        </w:rPr>
        <w:t xml:space="preserve"> </w:t>
      </w:r>
      <w:r w:rsidRPr="009640C5">
        <w:rPr>
          <w:rFonts w:ascii="Times New Roman" w:hAnsi="Times New Roman" w:cs="Times New Roman"/>
          <w:color w:val="292526"/>
          <w:sz w:val="20"/>
          <w:szCs w:val="20"/>
        </w:rPr>
        <w:t>the feces. This system for recirculation of bile salts and</w:t>
      </w:r>
      <w:r w:rsidR="00CF1A8F">
        <w:rPr>
          <w:rFonts w:ascii="Times New Roman" w:hAnsi="Times New Roman" w:cs="Times New Roman"/>
          <w:color w:val="292526"/>
          <w:sz w:val="20"/>
          <w:szCs w:val="20"/>
        </w:rPr>
        <w:t xml:space="preserve"> </w:t>
      </w:r>
      <w:r w:rsidRPr="009640C5">
        <w:rPr>
          <w:rFonts w:ascii="Times New Roman" w:hAnsi="Times New Roman" w:cs="Times New Roman"/>
          <w:color w:val="292526"/>
          <w:sz w:val="20"/>
          <w:szCs w:val="20"/>
        </w:rPr>
        <w:t xml:space="preserve">other substances is called the </w:t>
      </w:r>
      <w:r w:rsidRPr="009640C5">
        <w:rPr>
          <w:rFonts w:ascii="Times New Roman" w:hAnsi="Times New Roman" w:cs="Times New Roman"/>
          <w:i/>
          <w:iCs/>
          <w:color w:val="292526"/>
          <w:sz w:val="20"/>
          <w:szCs w:val="20"/>
        </w:rPr>
        <w:t>enterohepatic circulat</w:t>
      </w:r>
      <w:r>
        <w:rPr>
          <w:rFonts w:ascii="StoneSerif-Italic" w:hAnsi="StoneSerif-Italic" w:cs="StoneSerif-Italic"/>
          <w:i/>
          <w:iCs/>
          <w:color w:val="292526"/>
          <w:sz w:val="18"/>
          <w:szCs w:val="18"/>
        </w:rPr>
        <w:t>ion.</w:t>
      </w:r>
    </w:p>
    <w:p w:rsidR="000D6D6E" w:rsidRPr="000D6D6E" w:rsidRDefault="000D6D6E" w:rsidP="000D6D6E">
      <w:pPr>
        <w:autoSpaceDE w:val="0"/>
        <w:autoSpaceDN w:val="0"/>
        <w:adjustRightInd w:val="0"/>
        <w:spacing w:after="0" w:line="240" w:lineRule="auto"/>
        <w:ind w:firstLine="720"/>
        <w:jc w:val="both"/>
        <w:rPr>
          <w:rFonts w:ascii="Times New Roman" w:hAnsi="Times New Roman" w:cs="Times New Roman"/>
          <w:b/>
          <w:iCs/>
          <w:color w:val="292526"/>
          <w:sz w:val="20"/>
          <w:szCs w:val="20"/>
        </w:rPr>
      </w:pPr>
      <w:r w:rsidRPr="00EE7B24">
        <w:rPr>
          <w:rFonts w:ascii="Times New Roman" w:hAnsi="Times New Roman" w:cs="Times New Roman"/>
          <w:b/>
          <w:iCs/>
          <w:color w:val="292526"/>
          <w:sz w:val="20"/>
          <w:szCs w:val="20"/>
        </w:rPr>
        <w:t>T</w:t>
      </w:r>
      <w:r w:rsidR="00EE7B24" w:rsidRPr="00EE7B24">
        <w:rPr>
          <w:rFonts w:ascii="Times New Roman" w:hAnsi="Times New Roman" w:cs="Times New Roman"/>
          <w:b/>
          <w:iCs/>
          <w:color w:val="292526"/>
          <w:sz w:val="20"/>
          <w:szCs w:val="20"/>
        </w:rPr>
        <w:t>ests of hepatobiliary function</w:t>
      </w:r>
      <w:r w:rsidRPr="000D6D6E">
        <w:rPr>
          <w:rFonts w:ascii="Times New Roman" w:hAnsi="Times New Roman" w:cs="Times New Roman"/>
          <w:b/>
          <w:iCs/>
          <w:color w:val="292526"/>
          <w:sz w:val="20"/>
          <w:szCs w:val="20"/>
        </w:rPr>
        <w:t xml:space="preserve">. </w:t>
      </w:r>
      <w:r w:rsidRPr="000D6D6E">
        <w:rPr>
          <w:rFonts w:ascii="Times New Roman" w:hAnsi="Times New Roman" w:cs="Times New Roman"/>
          <w:iCs/>
          <w:color w:val="292526"/>
          <w:sz w:val="20"/>
          <w:szCs w:val="20"/>
        </w:rPr>
        <w:t>The history and physical examination, in most instances,</w:t>
      </w:r>
      <w:r w:rsidR="00CF1A8F">
        <w:rPr>
          <w:rFonts w:ascii="Times New Roman" w:hAnsi="Times New Roman" w:cs="Times New Roman"/>
          <w:iCs/>
          <w:color w:val="292526"/>
          <w:sz w:val="20"/>
          <w:szCs w:val="20"/>
        </w:rPr>
        <w:t xml:space="preserve"> </w:t>
      </w:r>
      <w:r w:rsidRPr="000D6D6E">
        <w:rPr>
          <w:rFonts w:ascii="Times New Roman" w:hAnsi="Times New Roman" w:cs="Times New Roman"/>
          <w:iCs/>
          <w:color w:val="292526"/>
          <w:sz w:val="20"/>
          <w:szCs w:val="20"/>
        </w:rPr>
        <w:t>provide clues about liver function. Diagnostic tests help to</w:t>
      </w:r>
      <w:r w:rsidR="00CF1A8F">
        <w:rPr>
          <w:rFonts w:ascii="Times New Roman" w:hAnsi="Times New Roman" w:cs="Times New Roman"/>
          <w:iCs/>
          <w:color w:val="292526"/>
          <w:sz w:val="20"/>
          <w:szCs w:val="20"/>
        </w:rPr>
        <w:t xml:space="preserve"> </w:t>
      </w:r>
      <w:r w:rsidRPr="000D6D6E">
        <w:rPr>
          <w:rFonts w:ascii="Times New Roman" w:hAnsi="Times New Roman" w:cs="Times New Roman"/>
          <w:iCs/>
          <w:color w:val="292526"/>
          <w:sz w:val="20"/>
          <w:szCs w:val="20"/>
        </w:rPr>
        <w:t>evaluate liver function and the extent of liver damage.</w:t>
      </w:r>
      <w:r w:rsidR="00CF1A8F">
        <w:rPr>
          <w:rFonts w:ascii="Times New Roman" w:hAnsi="Times New Roman" w:cs="Times New Roman"/>
          <w:iCs/>
          <w:color w:val="292526"/>
          <w:sz w:val="20"/>
          <w:szCs w:val="20"/>
        </w:rPr>
        <w:t xml:space="preserve"> </w:t>
      </w:r>
      <w:r w:rsidRPr="000D6D6E">
        <w:rPr>
          <w:rFonts w:ascii="Times New Roman" w:hAnsi="Times New Roman" w:cs="Times New Roman"/>
          <w:iCs/>
          <w:color w:val="292526"/>
          <w:sz w:val="20"/>
          <w:szCs w:val="20"/>
        </w:rPr>
        <w:t>Laboratory tests commonly are used to assess liver function</w:t>
      </w:r>
      <w:r w:rsidR="003909FF">
        <w:rPr>
          <w:rFonts w:ascii="Times New Roman" w:hAnsi="Times New Roman" w:cs="Times New Roman"/>
          <w:iCs/>
          <w:color w:val="292526"/>
          <w:sz w:val="20"/>
          <w:szCs w:val="20"/>
        </w:rPr>
        <w:t xml:space="preserve"> </w:t>
      </w:r>
      <w:r w:rsidRPr="000D6D6E">
        <w:rPr>
          <w:rFonts w:ascii="Times New Roman" w:hAnsi="Times New Roman" w:cs="Times New Roman"/>
          <w:iCs/>
          <w:color w:val="292526"/>
          <w:sz w:val="20"/>
          <w:szCs w:val="20"/>
        </w:rPr>
        <w:t>and confirm the diagnosis of liver disease.</w:t>
      </w:r>
    </w:p>
    <w:p w:rsidR="000D6D6E" w:rsidRPr="000D6D6E" w:rsidRDefault="000D6D6E" w:rsidP="000D6D6E">
      <w:pPr>
        <w:autoSpaceDE w:val="0"/>
        <w:autoSpaceDN w:val="0"/>
        <w:adjustRightInd w:val="0"/>
        <w:spacing w:after="0" w:line="240" w:lineRule="auto"/>
        <w:ind w:firstLine="720"/>
        <w:jc w:val="both"/>
        <w:rPr>
          <w:rFonts w:ascii="Times New Roman" w:hAnsi="Times New Roman" w:cs="Times New Roman"/>
          <w:iCs/>
          <w:color w:val="292526"/>
          <w:sz w:val="20"/>
          <w:szCs w:val="20"/>
        </w:rPr>
      </w:pPr>
      <w:r w:rsidRPr="000D6D6E">
        <w:rPr>
          <w:rFonts w:ascii="Times New Roman" w:hAnsi="Times New Roman" w:cs="Times New Roman"/>
          <w:iCs/>
          <w:color w:val="292526"/>
          <w:sz w:val="20"/>
          <w:szCs w:val="20"/>
        </w:rPr>
        <w:t xml:space="preserve">Liver function tests, including serum levels of liver enzymes, are used to assess injury to liver cells, the liver’s ability to synthesize proteins, and the excretory functions of the liver. Elevated serum enzyme tests usually indicate liver injury earlier than other indicators of liver function. The key enzymes are </w:t>
      </w:r>
      <w:r w:rsidRPr="00EE7B24">
        <w:rPr>
          <w:rFonts w:ascii="Times New Roman" w:hAnsi="Times New Roman" w:cs="Times New Roman"/>
          <w:i/>
          <w:iCs/>
          <w:color w:val="292526"/>
          <w:sz w:val="20"/>
          <w:szCs w:val="20"/>
        </w:rPr>
        <w:t>alanine aminotransferase</w:t>
      </w:r>
      <w:r w:rsidRPr="000D6D6E">
        <w:rPr>
          <w:rFonts w:ascii="Times New Roman" w:hAnsi="Times New Roman" w:cs="Times New Roman"/>
          <w:iCs/>
          <w:color w:val="292526"/>
          <w:sz w:val="20"/>
          <w:szCs w:val="20"/>
        </w:rPr>
        <w:t xml:space="preserve"> (ALT) and </w:t>
      </w:r>
      <w:r w:rsidRPr="00EE7B24">
        <w:rPr>
          <w:rFonts w:ascii="Times New Roman" w:hAnsi="Times New Roman" w:cs="Times New Roman"/>
          <w:i/>
          <w:iCs/>
          <w:color w:val="292526"/>
          <w:sz w:val="20"/>
          <w:szCs w:val="20"/>
        </w:rPr>
        <w:t>aspartate aminotransferase</w:t>
      </w:r>
      <w:r w:rsidRPr="000D6D6E">
        <w:rPr>
          <w:rFonts w:ascii="Times New Roman" w:hAnsi="Times New Roman" w:cs="Times New Roman"/>
          <w:iCs/>
          <w:color w:val="292526"/>
          <w:sz w:val="20"/>
          <w:szCs w:val="20"/>
        </w:rPr>
        <w:t xml:space="preserve"> (AST), which are present in liver cells. ALT is liver specific, whereas AST is derived from organs other than the liver. In most cases of liver damage, there are parallel rises in ALT and AST. The most dramatic rise is seen in cases of acute hepatocellular injury, as occurs with viral hepatitis, hypoxic or ischemic injury, acute toxic injury, or Reye’s syndrome.</w:t>
      </w:r>
    </w:p>
    <w:p w:rsidR="000D6D6E" w:rsidRPr="000D6D6E" w:rsidRDefault="000D6D6E" w:rsidP="000D6D6E">
      <w:pPr>
        <w:autoSpaceDE w:val="0"/>
        <w:autoSpaceDN w:val="0"/>
        <w:adjustRightInd w:val="0"/>
        <w:spacing w:after="0" w:line="240" w:lineRule="auto"/>
        <w:ind w:firstLine="720"/>
        <w:jc w:val="both"/>
        <w:rPr>
          <w:rFonts w:ascii="Times New Roman" w:hAnsi="Times New Roman" w:cs="Times New Roman"/>
          <w:iCs/>
          <w:color w:val="292526"/>
          <w:sz w:val="20"/>
          <w:szCs w:val="20"/>
        </w:rPr>
      </w:pPr>
      <w:r w:rsidRPr="000D6D6E">
        <w:rPr>
          <w:rFonts w:ascii="Times New Roman" w:hAnsi="Times New Roman" w:cs="Times New Roman"/>
          <w:iCs/>
          <w:color w:val="292526"/>
          <w:sz w:val="20"/>
          <w:szCs w:val="20"/>
        </w:rPr>
        <w:t>The liver’s synthetic capacity is reflected in measures of serum protein lev</w:t>
      </w:r>
      <w:r w:rsidR="00EE7B24">
        <w:rPr>
          <w:rFonts w:ascii="Times New Roman" w:hAnsi="Times New Roman" w:cs="Times New Roman"/>
          <w:iCs/>
          <w:color w:val="292526"/>
          <w:sz w:val="20"/>
          <w:szCs w:val="20"/>
        </w:rPr>
        <w:t>els and prothrombin time (</w:t>
      </w:r>
      <w:r w:rsidRPr="000D6D6E">
        <w:rPr>
          <w:rFonts w:ascii="Times New Roman" w:hAnsi="Times New Roman" w:cs="Times New Roman"/>
          <w:iCs/>
          <w:color w:val="292526"/>
          <w:sz w:val="20"/>
          <w:szCs w:val="20"/>
        </w:rPr>
        <w:t>synthesis of coagulation factors). Hypoalbuminemia due to depressed synthesis may complicate severe liver disease. Deficiencies of coagulation factor V and vitamin K–dependent factors (II, VII, IX, and X) may occur.</w:t>
      </w:r>
    </w:p>
    <w:p w:rsidR="000D6D6E" w:rsidRPr="000D6D6E" w:rsidRDefault="000D6D6E" w:rsidP="000D6D6E">
      <w:pPr>
        <w:autoSpaceDE w:val="0"/>
        <w:autoSpaceDN w:val="0"/>
        <w:adjustRightInd w:val="0"/>
        <w:spacing w:after="0" w:line="240" w:lineRule="auto"/>
        <w:ind w:firstLine="720"/>
        <w:jc w:val="both"/>
        <w:rPr>
          <w:rFonts w:ascii="Times New Roman" w:hAnsi="Times New Roman" w:cs="Times New Roman"/>
          <w:iCs/>
          <w:color w:val="292526"/>
          <w:sz w:val="20"/>
          <w:szCs w:val="20"/>
        </w:rPr>
      </w:pPr>
      <w:r w:rsidRPr="000D6D6E">
        <w:rPr>
          <w:rFonts w:ascii="Times New Roman" w:hAnsi="Times New Roman" w:cs="Times New Roman"/>
          <w:iCs/>
          <w:color w:val="292526"/>
          <w:sz w:val="20"/>
          <w:szCs w:val="20"/>
        </w:rPr>
        <w:t>Serum bilirubin, γ-glutamyltransferase (GGT), and alkaline phosphatase measure hepatic excretory function. Alkaline phosphatase is present in the membranes between liver cells and the bile duct and is released by disorders affecting the bile duct. GGT is thought to function in the transport of amino acids and peptides into liver cells; it is a sensitive indicator of hepatobiliary disease. Measurement of GGT may be helpful in diagnosing alcohol abuse.</w:t>
      </w:r>
    </w:p>
    <w:p w:rsidR="000D6D6E" w:rsidRPr="000D6D6E" w:rsidRDefault="000D6D6E" w:rsidP="000D6D6E">
      <w:pPr>
        <w:autoSpaceDE w:val="0"/>
        <w:autoSpaceDN w:val="0"/>
        <w:adjustRightInd w:val="0"/>
        <w:spacing w:after="0" w:line="240" w:lineRule="auto"/>
        <w:ind w:firstLine="720"/>
        <w:jc w:val="both"/>
        <w:rPr>
          <w:rFonts w:ascii="Times New Roman" w:hAnsi="Times New Roman" w:cs="Times New Roman"/>
          <w:iCs/>
          <w:color w:val="292526"/>
          <w:sz w:val="20"/>
          <w:szCs w:val="20"/>
        </w:rPr>
      </w:pPr>
      <w:r w:rsidRPr="000D6D6E">
        <w:rPr>
          <w:rFonts w:ascii="Times New Roman" w:hAnsi="Times New Roman" w:cs="Times New Roman"/>
          <w:iCs/>
          <w:color w:val="292526"/>
          <w:sz w:val="20"/>
          <w:szCs w:val="20"/>
        </w:rPr>
        <w:t>Ultrasonography provides information about the size, composition, and blood flow of the liver. It has largely replaced cholangiography in detecting stones in the gallbladder or biliary tree. Computed tomography (CT) scanning provides information similar to that obtained by ultrasound.</w:t>
      </w:r>
    </w:p>
    <w:p w:rsidR="000D6D6E" w:rsidRPr="000D6D6E" w:rsidRDefault="000D6D6E" w:rsidP="000D6D6E">
      <w:pPr>
        <w:autoSpaceDE w:val="0"/>
        <w:autoSpaceDN w:val="0"/>
        <w:adjustRightInd w:val="0"/>
        <w:spacing w:after="0" w:line="240" w:lineRule="auto"/>
        <w:ind w:firstLine="720"/>
        <w:jc w:val="both"/>
        <w:rPr>
          <w:rFonts w:ascii="Times New Roman" w:hAnsi="Times New Roman" w:cs="Times New Roman"/>
          <w:iCs/>
          <w:color w:val="292526"/>
          <w:sz w:val="20"/>
          <w:szCs w:val="20"/>
        </w:rPr>
      </w:pPr>
      <w:r w:rsidRPr="000D6D6E">
        <w:rPr>
          <w:rFonts w:ascii="Times New Roman" w:hAnsi="Times New Roman" w:cs="Times New Roman"/>
          <w:iCs/>
          <w:color w:val="292526"/>
          <w:sz w:val="20"/>
          <w:szCs w:val="20"/>
        </w:rPr>
        <w:t>Magnetic resonance imaging (MRI) has proved to be useful in some disorders. Selective angiography of the celiac, superior mesenteric, or hepatic artery may be used to visualize the hepatic or portal circulation. A liver biopsy affords a means of examining liver tissue without surgery.</w:t>
      </w:r>
    </w:p>
    <w:p w:rsidR="00550661" w:rsidRDefault="000D6D6E" w:rsidP="00FB5846">
      <w:pPr>
        <w:autoSpaceDE w:val="0"/>
        <w:autoSpaceDN w:val="0"/>
        <w:adjustRightInd w:val="0"/>
        <w:spacing w:after="0" w:line="240" w:lineRule="auto"/>
        <w:ind w:firstLine="720"/>
        <w:jc w:val="both"/>
        <w:rPr>
          <w:rFonts w:ascii="Times New Roman" w:hAnsi="Times New Roman" w:cs="Times New Roman"/>
          <w:iCs/>
          <w:color w:val="292526"/>
          <w:sz w:val="20"/>
          <w:szCs w:val="20"/>
        </w:rPr>
      </w:pPr>
      <w:r w:rsidRPr="000D6D6E">
        <w:rPr>
          <w:rFonts w:ascii="Times New Roman" w:hAnsi="Times New Roman" w:cs="Times New Roman"/>
          <w:iCs/>
          <w:color w:val="292526"/>
          <w:sz w:val="20"/>
          <w:szCs w:val="20"/>
        </w:rPr>
        <w:t xml:space="preserve">There are several methods for obtaining liver tissue: percutaneous liver biopsy, which uses a suction, cutting, or spring-loaded cutting needle; laparoscopic liver biopsy; and fine-needle biopsy, which is performed under ultrasound </w:t>
      </w:r>
      <w:r w:rsidRPr="000D6D6E">
        <w:rPr>
          <w:rFonts w:ascii="Times New Roman" w:hAnsi="Times New Roman" w:cs="Times New Roman"/>
          <w:iCs/>
          <w:color w:val="292526"/>
          <w:sz w:val="20"/>
          <w:szCs w:val="20"/>
        </w:rPr>
        <w:lastRenderedPageBreak/>
        <w:t>or CT guidance. The type of method used is based on the number of specimens needed and the amount of tissue required for evaluation. Laparoscopic liver biopsy provides the means for examining abdominal masses, evaluating ascites of unknown cause, and staging liver cancers.</w:t>
      </w:r>
    </w:p>
    <w:p w:rsidR="00FB5846" w:rsidRPr="00FB5846" w:rsidRDefault="00FB5846" w:rsidP="00FB5846">
      <w:pPr>
        <w:autoSpaceDE w:val="0"/>
        <w:autoSpaceDN w:val="0"/>
        <w:adjustRightInd w:val="0"/>
        <w:spacing w:after="0" w:line="240" w:lineRule="auto"/>
        <w:ind w:firstLine="720"/>
        <w:jc w:val="both"/>
        <w:rPr>
          <w:rFonts w:ascii="Times New Roman" w:hAnsi="Times New Roman" w:cs="Times New Roman"/>
          <w:iCs/>
          <w:color w:val="292526"/>
          <w:sz w:val="20"/>
          <w:szCs w:val="20"/>
        </w:rPr>
      </w:pPr>
    </w:p>
    <w:p w:rsidR="001733AE" w:rsidRPr="004B4D7F" w:rsidRDefault="001733AE" w:rsidP="001733AE">
      <w:pPr>
        <w:ind w:firstLine="720"/>
        <w:jc w:val="both"/>
        <w:rPr>
          <w:rFonts w:ascii="Times New Roman" w:hAnsi="Times New Roman" w:cs="Times New Roman"/>
          <w:b/>
          <w:sz w:val="24"/>
          <w:szCs w:val="24"/>
        </w:rPr>
      </w:pPr>
      <w:r w:rsidRPr="004B4D7F">
        <w:rPr>
          <w:rFonts w:ascii="Times New Roman" w:hAnsi="Times New Roman" w:cs="Times New Roman"/>
          <w:b/>
          <w:sz w:val="24"/>
          <w:szCs w:val="24"/>
        </w:rPr>
        <w:t>General features of liver disease</w:t>
      </w:r>
    </w:p>
    <w:p w:rsidR="001733AE" w:rsidRPr="005D0642" w:rsidRDefault="001733AE" w:rsidP="001733AE">
      <w:pPr>
        <w:autoSpaceDE w:val="0"/>
        <w:autoSpaceDN w:val="0"/>
        <w:adjustRightInd w:val="0"/>
        <w:spacing w:after="0"/>
        <w:ind w:firstLine="720"/>
        <w:jc w:val="both"/>
        <w:rPr>
          <w:rFonts w:ascii="Times New Roman" w:hAnsi="Times New Roman" w:cs="Times New Roman"/>
          <w:color w:val="000000"/>
          <w:sz w:val="24"/>
          <w:szCs w:val="24"/>
        </w:rPr>
      </w:pPr>
      <w:r w:rsidRPr="005D0642">
        <w:rPr>
          <w:rFonts w:ascii="Times New Roman" w:hAnsi="Times New Roman" w:cs="Times New Roman"/>
          <w:color w:val="000000"/>
          <w:sz w:val="24"/>
          <w:szCs w:val="24"/>
        </w:rPr>
        <w:t>The liver is vulnerable to a wide variety of metabolic, toxic,</w:t>
      </w:r>
      <w:r w:rsidR="00CF1A8F">
        <w:rPr>
          <w:rFonts w:ascii="Times New Roman" w:hAnsi="Times New Roman" w:cs="Times New Roman"/>
          <w:color w:val="000000"/>
          <w:sz w:val="24"/>
          <w:szCs w:val="24"/>
        </w:rPr>
        <w:t xml:space="preserve"> </w:t>
      </w:r>
      <w:r w:rsidRPr="005D0642">
        <w:rPr>
          <w:rFonts w:ascii="Times New Roman" w:hAnsi="Times New Roman" w:cs="Times New Roman"/>
          <w:color w:val="000000"/>
          <w:sz w:val="24"/>
          <w:szCs w:val="24"/>
        </w:rPr>
        <w:t>microbial, circulatory, and neoplastic insults. The major</w:t>
      </w:r>
      <w:r w:rsidR="00CF1A8F">
        <w:rPr>
          <w:rFonts w:ascii="Times New Roman" w:hAnsi="Times New Roman" w:cs="Times New Roman"/>
          <w:color w:val="000000"/>
          <w:sz w:val="24"/>
          <w:szCs w:val="24"/>
        </w:rPr>
        <w:t xml:space="preserve"> </w:t>
      </w:r>
      <w:r w:rsidRPr="005D0642">
        <w:rPr>
          <w:rFonts w:ascii="Times New Roman" w:hAnsi="Times New Roman" w:cs="Times New Roman"/>
          <w:color w:val="000000"/>
          <w:sz w:val="24"/>
          <w:szCs w:val="24"/>
        </w:rPr>
        <w:t>primary diseases of the liver are viral hepatitis, nonalcoholic</w:t>
      </w:r>
      <w:r w:rsidR="00CF1A8F">
        <w:rPr>
          <w:rFonts w:ascii="Times New Roman" w:hAnsi="Times New Roman" w:cs="Times New Roman"/>
          <w:color w:val="000000"/>
          <w:sz w:val="24"/>
          <w:szCs w:val="24"/>
        </w:rPr>
        <w:t xml:space="preserve"> </w:t>
      </w:r>
      <w:r w:rsidR="00CD7853">
        <w:rPr>
          <w:rFonts w:ascii="Times New Roman" w:hAnsi="Times New Roman" w:cs="Times New Roman"/>
          <w:color w:val="000000"/>
          <w:sz w:val="24"/>
          <w:szCs w:val="24"/>
        </w:rPr>
        <w:t>fatty liver disease</w:t>
      </w:r>
      <w:r w:rsidRPr="005D0642">
        <w:rPr>
          <w:rFonts w:ascii="Times New Roman" w:hAnsi="Times New Roman" w:cs="Times New Roman"/>
          <w:color w:val="000000"/>
          <w:sz w:val="24"/>
          <w:szCs w:val="24"/>
        </w:rPr>
        <w:t>, alcoholic liver disease,</w:t>
      </w:r>
      <w:r w:rsidR="00CF1A8F">
        <w:rPr>
          <w:rFonts w:ascii="Times New Roman" w:hAnsi="Times New Roman" w:cs="Times New Roman"/>
          <w:color w:val="000000"/>
          <w:sz w:val="24"/>
          <w:szCs w:val="24"/>
        </w:rPr>
        <w:t xml:space="preserve"> </w:t>
      </w:r>
      <w:r w:rsidRPr="005D0642">
        <w:rPr>
          <w:rFonts w:ascii="Times New Roman" w:hAnsi="Times New Roman" w:cs="Times New Roman"/>
          <w:color w:val="000000"/>
          <w:sz w:val="24"/>
          <w:szCs w:val="24"/>
        </w:rPr>
        <w:t>an</w:t>
      </w:r>
      <w:r w:rsidR="00CD7853">
        <w:rPr>
          <w:rFonts w:ascii="Times New Roman" w:hAnsi="Times New Roman" w:cs="Times New Roman"/>
          <w:color w:val="000000"/>
          <w:sz w:val="24"/>
          <w:szCs w:val="24"/>
        </w:rPr>
        <w:t>d hepatocellular carcinoma</w:t>
      </w:r>
      <w:r w:rsidRPr="005D0642">
        <w:rPr>
          <w:rFonts w:ascii="Times New Roman" w:hAnsi="Times New Roman" w:cs="Times New Roman"/>
          <w:color w:val="000000"/>
          <w:sz w:val="24"/>
          <w:szCs w:val="24"/>
        </w:rPr>
        <w:t>. Hepatic damage also</w:t>
      </w:r>
      <w:r w:rsidR="00CF1A8F">
        <w:rPr>
          <w:rFonts w:ascii="Times New Roman" w:hAnsi="Times New Roman" w:cs="Times New Roman"/>
          <w:color w:val="000000"/>
          <w:sz w:val="24"/>
          <w:szCs w:val="24"/>
        </w:rPr>
        <w:t xml:space="preserve"> </w:t>
      </w:r>
      <w:r w:rsidRPr="005D0642">
        <w:rPr>
          <w:rFonts w:ascii="Times New Roman" w:hAnsi="Times New Roman" w:cs="Times New Roman"/>
          <w:color w:val="000000"/>
          <w:sz w:val="24"/>
          <w:szCs w:val="24"/>
        </w:rPr>
        <w:t>occurs secondary to some of the most common diseases in</w:t>
      </w:r>
      <w:r w:rsidR="00CF1A8F">
        <w:rPr>
          <w:rFonts w:ascii="Times New Roman" w:hAnsi="Times New Roman" w:cs="Times New Roman"/>
          <w:color w:val="000000"/>
          <w:sz w:val="24"/>
          <w:szCs w:val="24"/>
        </w:rPr>
        <w:t xml:space="preserve"> </w:t>
      </w:r>
      <w:r w:rsidRPr="005D0642">
        <w:rPr>
          <w:rFonts w:ascii="Times New Roman" w:hAnsi="Times New Roman" w:cs="Times New Roman"/>
          <w:color w:val="000000"/>
          <w:sz w:val="24"/>
          <w:szCs w:val="24"/>
        </w:rPr>
        <w:t>humans, such as heart failure, disseminated cancer, and</w:t>
      </w:r>
      <w:r w:rsidR="00CF1A8F">
        <w:rPr>
          <w:rFonts w:ascii="Times New Roman" w:hAnsi="Times New Roman" w:cs="Times New Roman"/>
          <w:color w:val="000000"/>
          <w:sz w:val="24"/>
          <w:szCs w:val="24"/>
        </w:rPr>
        <w:t xml:space="preserve"> </w:t>
      </w:r>
      <w:r w:rsidRPr="005D0642">
        <w:rPr>
          <w:rFonts w:ascii="Times New Roman" w:hAnsi="Times New Roman" w:cs="Times New Roman"/>
          <w:color w:val="000000"/>
          <w:sz w:val="24"/>
          <w:szCs w:val="24"/>
        </w:rPr>
        <w:t>extrahepatic infections. The enormous functional reserve</w:t>
      </w:r>
      <w:r w:rsidR="00CF1A8F">
        <w:rPr>
          <w:rFonts w:ascii="Times New Roman" w:hAnsi="Times New Roman" w:cs="Times New Roman"/>
          <w:color w:val="000000"/>
          <w:sz w:val="24"/>
          <w:szCs w:val="24"/>
        </w:rPr>
        <w:t xml:space="preserve"> </w:t>
      </w:r>
      <w:r w:rsidRPr="005D0642">
        <w:rPr>
          <w:rFonts w:ascii="Times New Roman" w:hAnsi="Times New Roman" w:cs="Times New Roman"/>
          <w:color w:val="000000"/>
          <w:sz w:val="24"/>
          <w:szCs w:val="24"/>
        </w:rPr>
        <w:t>of the liver masks the clinical impact of mild liver damage,</w:t>
      </w:r>
      <w:r w:rsidR="00CF1A8F">
        <w:rPr>
          <w:rFonts w:ascii="Times New Roman" w:hAnsi="Times New Roman" w:cs="Times New Roman"/>
          <w:color w:val="000000"/>
          <w:sz w:val="24"/>
          <w:szCs w:val="24"/>
        </w:rPr>
        <w:t xml:space="preserve"> </w:t>
      </w:r>
      <w:r w:rsidRPr="005D0642">
        <w:rPr>
          <w:rFonts w:ascii="Times New Roman" w:hAnsi="Times New Roman" w:cs="Times New Roman"/>
          <w:color w:val="000000"/>
          <w:sz w:val="24"/>
          <w:szCs w:val="24"/>
        </w:rPr>
        <w:t>but with progression of diffuse disease or disruption of bile</w:t>
      </w:r>
      <w:r w:rsidR="00CF1A8F">
        <w:rPr>
          <w:rFonts w:ascii="Times New Roman" w:hAnsi="Times New Roman" w:cs="Times New Roman"/>
          <w:color w:val="000000"/>
          <w:sz w:val="24"/>
          <w:szCs w:val="24"/>
        </w:rPr>
        <w:t xml:space="preserve"> </w:t>
      </w:r>
      <w:r w:rsidRPr="005D0642">
        <w:rPr>
          <w:rFonts w:ascii="Times New Roman" w:hAnsi="Times New Roman" w:cs="Times New Roman"/>
          <w:color w:val="000000"/>
          <w:sz w:val="24"/>
          <w:szCs w:val="24"/>
        </w:rPr>
        <w:t>flow, the consequences of deranged liver function may</w:t>
      </w:r>
      <w:r w:rsidR="00CF1A8F">
        <w:rPr>
          <w:rFonts w:ascii="Times New Roman" w:hAnsi="Times New Roman" w:cs="Times New Roman"/>
          <w:color w:val="000000"/>
          <w:sz w:val="24"/>
          <w:szCs w:val="24"/>
        </w:rPr>
        <w:t xml:space="preserve"> </w:t>
      </w:r>
      <w:r w:rsidRPr="005D0642">
        <w:rPr>
          <w:rFonts w:ascii="Times New Roman" w:hAnsi="Times New Roman" w:cs="Times New Roman"/>
          <w:color w:val="000000"/>
          <w:sz w:val="24"/>
          <w:szCs w:val="24"/>
        </w:rPr>
        <w:t>become life-threatening.</w:t>
      </w:r>
    </w:p>
    <w:p w:rsidR="001733AE" w:rsidRDefault="001733AE" w:rsidP="00CD7853">
      <w:pPr>
        <w:autoSpaceDE w:val="0"/>
        <w:autoSpaceDN w:val="0"/>
        <w:adjustRightInd w:val="0"/>
        <w:spacing w:after="0"/>
        <w:ind w:firstLine="720"/>
        <w:jc w:val="both"/>
        <w:rPr>
          <w:rFonts w:ascii="Times New Roman" w:hAnsi="Times New Roman" w:cs="Times New Roman"/>
          <w:color w:val="000000"/>
          <w:sz w:val="24"/>
          <w:szCs w:val="24"/>
        </w:rPr>
      </w:pPr>
      <w:r w:rsidRPr="005D0642">
        <w:rPr>
          <w:rFonts w:ascii="Times New Roman" w:hAnsi="Times New Roman" w:cs="Times New Roman"/>
          <w:color w:val="000000"/>
          <w:sz w:val="24"/>
          <w:szCs w:val="24"/>
        </w:rPr>
        <w:t>With the exceptio</w:t>
      </w:r>
      <w:r w:rsidR="00CD7853">
        <w:rPr>
          <w:rFonts w:ascii="Times New Roman" w:hAnsi="Times New Roman" w:cs="Times New Roman"/>
          <w:color w:val="000000"/>
          <w:sz w:val="24"/>
          <w:szCs w:val="24"/>
        </w:rPr>
        <w:t>n of acute liver failure</w:t>
      </w:r>
      <w:r w:rsidRPr="005D0642">
        <w:rPr>
          <w:rFonts w:ascii="Times New Roman" w:hAnsi="Times New Roman" w:cs="Times New Roman"/>
          <w:color w:val="000000"/>
          <w:sz w:val="24"/>
          <w:szCs w:val="24"/>
        </w:rPr>
        <w:t>, liver</w:t>
      </w:r>
      <w:r w:rsidR="0028522A">
        <w:rPr>
          <w:rFonts w:ascii="Times New Roman" w:hAnsi="Times New Roman" w:cs="Times New Roman"/>
          <w:color w:val="000000"/>
          <w:sz w:val="24"/>
          <w:szCs w:val="24"/>
        </w:rPr>
        <w:t xml:space="preserve"> </w:t>
      </w:r>
      <w:r w:rsidRPr="005D0642">
        <w:rPr>
          <w:rFonts w:ascii="Times New Roman" w:hAnsi="Times New Roman" w:cs="Times New Roman"/>
          <w:color w:val="000000"/>
          <w:sz w:val="24"/>
          <w:szCs w:val="24"/>
        </w:rPr>
        <w:t>disease is an insidious process in which clinical detection</w:t>
      </w:r>
      <w:r w:rsidR="0028522A">
        <w:rPr>
          <w:rFonts w:ascii="Times New Roman" w:hAnsi="Times New Roman" w:cs="Times New Roman"/>
          <w:color w:val="000000"/>
          <w:sz w:val="24"/>
          <w:szCs w:val="24"/>
        </w:rPr>
        <w:t xml:space="preserve"> </w:t>
      </w:r>
      <w:r w:rsidRPr="005D0642">
        <w:rPr>
          <w:rFonts w:ascii="Times New Roman" w:hAnsi="Times New Roman" w:cs="Times New Roman"/>
          <w:color w:val="000000"/>
          <w:sz w:val="24"/>
          <w:szCs w:val="24"/>
        </w:rPr>
        <w:t>and symptoms of hepatic decompensation may occur</w:t>
      </w:r>
      <w:r w:rsidR="0028522A">
        <w:rPr>
          <w:rFonts w:ascii="Times New Roman" w:hAnsi="Times New Roman" w:cs="Times New Roman"/>
          <w:color w:val="000000"/>
          <w:sz w:val="24"/>
          <w:szCs w:val="24"/>
        </w:rPr>
        <w:t xml:space="preserve"> </w:t>
      </w:r>
      <w:r w:rsidRPr="005D0642">
        <w:rPr>
          <w:rFonts w:ascii="Times New Roman" w:hAnsi="Times New Roman" w:cs="Times New Roman"/>
          <w:color w:val="000000"/>
          <w:sz w:val="24"/>
          <w:szCs w:val="24"/>
        </w:rPr>
        <w:t>weeks, months, or many years after the onset of injury. The</w:t>
      </w:r>
      <w:r w:rsidR="0028522A">
        <w:rPr>
          <w:rFonts w:ascii="Times New Roman" w:hAnsi="Times New Roman" w:cs="Times New Roman"/>
          <w:color w:val="000000"/>
          <w:sz w:val="24"/>
          <w:szCs w:val="24"/>
        </w:rPr>
        <w:t xml:space="preserve"> </w:t>
      </w:r>
      <w:r w:rsidRPr="005D0642">
        <w:rPr>
          <w:rFonts w:ascii="Times New Roman" w:hAnsi="Times New Roman" w:cs="Times New Roman"/>
          <w:color w:val="000000"/>
          <w:sz w:val="24"/>
          <w:szCs w:val="24"/>
        </w:rPr>
        <w:t>ebb and flow of hepatic injury may be imperceptible to</w:t>
      </w:r>
      <w:r w:rsidR="00CF1A8F">
        <w:rPr>
          <w:rFonts w:ascii="Times New Roman" w:hAnsi="Times New Roman" w:cs="Times New Roman"/>
          <w:color w:val="000000"/>
          <w:sz w:val="24"/>
          <w:szCs w:val="24"/>
        </w:rPr>
        <w:t xml:space="preserve"> </w:t>
      </w:r>
      <w:r w:rsidRPr="005D0642">
        <w:rPr>
          <w:rFonts w:ascii="Times New Roman" w:hAnsi="Times New Roman" w:cs="Times New Roman"/>
          <w:color w:val="000000"/>
          <w:sz w:val="24"/>
          <w:szCs w:val="24"/>
        </w:rPr>
        <w:t>the patient and detectable only by abnormal laboratory</w:t>
      </w:r>
      <w:r w:rsidR="0028522A">
        <w:rPr>
          <w:rFonts w:ascii="Times New Roman" w:hAnsi="Times New Roman" w:cs="Times New Roman"/>
          <w:color w:val="000000"/>
          <w:sz w:val="24"/>
          <w:szCs w:val="24"/>
        </w:rPr>
        <w:t xml:space="preserve"> </w:t>
      </w:r>
      <w:r w:rsidRPr="005D0642">
        <w:rPr>
          <w:rFonts w:ascii="Times New Roman" w:hAnsi="Times New Roman" w:cs="Times New Roman"/>
          <w:color w:val="000000"/>
          <w:sz w:val="24"/>
          <w:szCs w:val="24"/>
        </w:rPr>
        <w:t>tests; liver injury and healing may also occur</w:t>
      </w:r>
      <w:r w:rsidR="00CF1A8F">
        <w:rPr>
          <w:rFonts w:ascii="Times New Roman" w:hAnsi="Times New Roman" w:cs="Times New Roman"/>
          <w:color w:val="000000"/>
          <w:sz w:val="24"/>
          <w:szCs w:val="24"/>
        </w:rPr>
        <w:t xml:space="preserve"> </w:t>
      </w:r>
      <w:r w:rsidRPr="005D0642">
        <w:rPr>
          <w:rFonts w:ascii="Times New Roman" w:hAnsi="Times New Roman" w:cs="Times New Roman"/>
          <w:color w:val="000000"/>
          <w:sz w:val="24"/>
          <w:szCs w:val="24"/>
        </w:rPr>
        <w:t>without clinical detection. Hence, individuals with hepatic</w:t>
      </w:r>
      <w:r w:rsidR="00CF1A8F">
        <w:rPr>
          <w:rFonts w:ascii="Times New Roman" w:hAnsi="Times New Roman" w:cs="Times New Roman"/>
          <w:color w:val="000000"/>
          <w:sz w:val="24"/>
          <w:szCs w:val="24"/>
        </w:rPr>
        <w:t xml:space="preserve"> </w:t>
      </w:r>
      <w:r w:rsidRPr="005D0642">
        <w:rPr>
          <w:rFonts w:ascii="Times New Roman" w:hAnsi="Times New Roman" w:cs="Times New Roman"/>
          <w:color w:val="000000"/>
          <w:sz w:val="24"/>
          <w:szCs w:val="24"/>
        </w:rPr>
        <w:t>abnormalities who are referred to hepatologists most frequently</w:t>
      </w:r>
      <w:r w:rsidR="0028522A">
        <w:rPr>
          <w:rFonts w:ascii="Times New Roman" w:hAnsi="Times New Roman" w:cs="Times New Roman"/>
          <w:color w:val="000000"/>
          <w:sz w:val="24"/>
          <w:szCs w:val="24"/>
        </w:rPr>
        <w:t xml:space="preserve"> </w:t>
      </w:r>
      <w:r w:rsidRPr="005D0642">
        <w:rPr>
          <w:rFonts w:ascii="Times New Roman" w:hAnsi="Times New Roman" w:cs="Times New Roman"/>
          <w:color w:val="000000"/>
          <w:sz w:val="24"/>
          <w:szCs w:val="24"/>
        </w:rPr>
        <w:t>have chronic liver disease.</w:t>
      </w:r>
    </w:p>
    <w:p w:rsidR="001733AE" w:rsidRPr="000B1210" w:rsidRDefault="001733AE" w:rsidP="004B4D7F">
      <w:pPr>
        <w:autoSpaceDE w:val="0"/>
        <w:autoSpaceDN w:val="0"/>
        <w:adjustRightInd w:val="0"/>
        <w:spacing w:after="0"/>
        <w:ind w:firstLine="720"/>
        <w:jc w:val="both"/>
        <w:rPr>
          <w:rFonts w:ascii="Times New Roman" w:hAnsi="Times New Roman" w:cs="Times New Roman"/>
          <w:color w:val="000000"/>
          <w:sz w:val="24"/>
          <w:szCs w:val="24"/>
        </w:rPr>
      </w:pPr>
      <w:r w:rsidRPr="000B1210">
        <w:rPr>
          <w:rFonts w:ascii="Times New Roman" w:hAnsi="Times New Roman" w:cs="Times New Roman"/>
          <w:color w:val="000000"/>
          <w:sz w:val="24"/>
          <w:szCs w:val="24"/>
        </w:rPr>
        <w:t>The liver has a relatively limited repertoire of cellular and tissue responses to injury, regardless of cause. The most common are:</w:t>
      </w:r>
    </w:p>
    <w:p w:rsidR="001733AE" w:rsidRPr="000B1210" w:rsidRDefault="001733AE" w:rsidP="004B4D7F">
      <w:pPr>
        <w:autoSpaceDE w:val="0"/>
        <w:autoSpaceDN w:val="0"/>
        <w:adjustRightInd w:val="0"/>
        <w:spacing w:after="0"/>
        <w:ind w:firstLine="720"/>
        <w:rPr>
          <w:rFonts w:ascii="Times New Roman" w:hAnsi="Times New Roman" w:cs="Times New Roman"/>
          <w:color w:val="000000"/>
          <w:sz w:val="24"/>
          <w:szCs w:val="24"/>
        </w:rPr>
      </w:pPr>
      <w:r w:rsidRPr="000B1210">
        <w:rPr>
          <w:rFonts w:ascii="Times New Roman" w:eastAsia="Arial,Bold" w:hAnsi="Times New Roman" w:cs="Times New Roman"/>
          <w:b/>
          <w:bCs/>
          <w:color w:val="000000"/>
          <w:sz w:val="24"/>
          <w:szCs w:val="24"/>
        </w:rPr>
        <w:t xml:space="preserve">• </w:t>
      </w:r>
      <w:r w:rsidRPr="000B1210">
        <w:rPr>
          <w:rFonts w:ascii="Times New Roman" w:hAnsi="Times New Roman" w:cs="Times New Roman"/>
          <w:color w:val="000000"/>
          <w:sz w:val="24"/>
          <w:szCs w:val="24"/>
        </w:rPr>
        <w:t>Hepatocyte degeneration and intracellular accumulations</w:t>
      </w:r>
      <w:r w:rsidR="00743624">
        <w:rPr>
          <w:rFonts w:ascii="Times New Roman" w:hAnsi="Times New Roman" w:cs="Times New Roman"/>
          <w:color w:val="000000"/>
          <w:sz w:val="24"/>
          <w:szCs w:val="24"/>
        </w:rPr>
        <w:t>;</w:t>
      </w:r>
    </w:p>
    <w:p w:rsidR="001733AE" w:rsidRPr="000B1210" w:rsidRDefault="001733AE" w:rsidP="004B4D7F">
      <w:pPr>
        <w:autoSpaceDE w:val="0"/>
        <w:autoSpaceDN w:val="0"/>
        <w:adjustRightInd w:val="0"/>
        <w:spacing w:after="0"/>
        <w:ind w:firstLine="720"/>
        <w:rPr>
          <w:rFonts w:ascii="Times New Roman" w:hAnsi="Times New Roman" w:cs="Times New Roman"/>
          <w:color w:val="000000"/>
          <w:sz w:val="24"/>
          <w:szCs w:val="24"/>
        </w:rPr>
      </w:pPr>
      <w:r w:rsidRPr="000B1210">
        <w:rPr>
          <w:rFonts w:ascii="Times New Roman" w:eastAsia="Arial,Bold" w:hAnsi="Times New Roman" w:cs="Times New Roman"/>
          <w:b/>
          <w:bCs/>
          <w:color w:val="000000"/>
          <w:sz w:val="24"/>
          <w:szCs w:val="24"/>
        </w:rPr>
        <w:t xml:space="preserve">• </w:t>
      </w:r>
      <w:r w:rsidRPr="000B1210">
        <w:rPr>
          <w:rFonts w:ascii="Times New Roman" w:hAnsi="Times New Roman" w:cs="Times New Roman"/>
          <w:color w:val="000000"/>
          <w:sz w:val="24"/>
          <w:szCs w:val="24"/>
        </w:rPr>
        <w:t>Hepatocyte necrosis and apoptosis</w:t>
      </w:r>
      <w:r w:rsidR="00743624">
        <w:rPr>
          <w:rFonts w:ascii="Times New Roman" w:hAnsi="Times New Roman" w:cs="Times New Roman"/>
          <w:color w:val="000000"/>
          <w:sz w:val="24"/>
          <w:szCs w:val="24"/>
        </w:rPr>
        <w:t>;</w:t>
      </w:r>
    </w:p>
    <w:p w:rsidR="001733AE" w:rsidRPr="000B1210" w:rsidRDefault="001733AE" w:rsidP="004B4D7F">
      <w:pPr>
        <w:autoSpaceDE w:val="0"/>
        <w:autoSpaceDN w:val="0"/>
        <w:adjustRightInd w:val="0"/>
        <w:spacing w:after="0"/>
        <w:ind w:firstLine="720"/>
        <w:rPr>
          <w:rFonts w:ascii="Times New Roman" w:hAnsi="Times New Roman" w:cs="Times New Roman"/>
          <w:color w:val="000000"/>
          <w:sz w:val="24"/>
          <w:szCs w:val="24"/>
        </w:rPr>
      </w:pPr>
      <w:r w:rsidRPr="000B1210">
        <w:rPr>
          <w:rFonts w:ascii="Times New Roman" w:eastAsia="Arial,Bold" w:hAnsi="Times New Roman" w:cs="Times New Roman"/>
          <w:b/>
          <w:bCs/>
          <w:color w:val="000000"/>
          <w:sz w:val="24"/>
          <w:szCs w:val="24"/>
        </w:rPr>
        <w:t xml:space="preserve">• </w:t>
      </w:r>
      <w:r w:rsidRPr="000B1210">
        <w:rPr>
          <w:rFonts w:ascii="Times New Roman" w:hAnsi="Times New Roman" w:cs="Times New Roman"/>
          <w:color w:val="000000"/>
          <w:sz w:val="24"/>
          <w:szCs w:val="24"/>
        </w:rPr>
        <w:t>Inflammation</w:t>
      </w:r>
      <w:r w:rsidR="00743624">
        <w:rPr>
          <w:rFonts w:ascii="Times New Roman" w:hAnsi="Times New Roman" w:cs="Times New Roman"/>
          <w:color w:val="000000"/>
          <w:sz w:val="24"/>
          <w:szCs w:val="24"/>
        </w:rPr>
        <w:t>;</w:t>
      </w:r>
    </w:p>
    <w:p w:rsidR="001733AE" w:rsidRPr="000B1210" w:rsidRDefault="001733AE" w:rsidP="004B4D7F">
      <w:pPr>
        <w:autoSpaceDE w:val="0"/>
        <w:autoSpaceDN w:val="0"/>
        <w:adjustRightInd w:val="0"/>
        <w:spacing w:after="0"/>
        <w:ind w:firstLine="720"/>
        <w:rPr>
          <w:rFonts w:ascii="Times New Roman" w:hAnsi="Times New Roman" w:cs="Times New Roman"/>
          <w:color w:val="000000"/>
          <w:sz w:val="24"/>
          <w:szCs w:val="24"/>
        </w:rPr>
      </w:pPr>
      <w:r w:rsidRPr="000B1210">
        <w:rPr>
          <w:rFonts w:ascii="Times New Roman" w:eastAsia="Arial,Bold" w:hAnsi="Times New Roman" w:cs="Times New Roman"/>
          <w:b/>
          <w:bCs/>
          <w:color w:val="000000"/>
          <w:sz w:val="24"/>
          <w:szCs w:val="24"/>
        </w:rPr>
        <w:t xml:space="preserve">• </w:t>
      </w:r>
      <w:r w:rsidRPr="000B1210">
        <w:rPr>
          <w:rFonts w:ascii="Times New Roman" w:hAnsi="Times New Roman" w:cs="Times New Roman"/>
          <w:color w:val="000000"/>
          <w:sz w:val="24"/>
          <w:szCs w:val="24"/>
        </w:rPr>
        <w:t>Regeneration</w:t>
      </w:r>
      <w:r w:rsidR="00743624">
        <w:rPr>
          <w:rFonts w:ascii="Times New Roman" w:hAnsi="Times New Roman" w:cs="Times New Roman"/>
          <w:color w:val="000000"/>
          <w:sz w:val="24"/>
          <w:szCs w:val="24"/>
        </w:rPr>
        <w:t>;</w:t>
      </w:r>
    </w:p>
    <w:p w:rsidR="00CD7853" w:rsidRDefault="001733AE" w:rsidP="004B4D7F">
      <w:pPr>
        <w:autoSpaceDE w:val="0"/>
        <w:autoSpaceDN w:val="0"/>
        <w:adjustRightInd w:val="0"/>
        <w:spacing w:after="0"/>
        <w:ind w:firstLine="720"/>
        <w:rPr>
          <w:rFonts w:ascii="Times New Roman" w:hAnsi="Times New Roman" w:cs="Times New Roman"/>
          <w:color w:val="000000"/>
          <w:sz w:val="24"/>
          <w:szCs w:val="24"/>
        </w:rPr>
      </w:pPr>
      <w:r w:rsidRPr="000B1210">
        <w:rPr>
          <w:rFonts w:ascii="Times New Roman" w:eastAsia="Arial,Bold" w:hAnsi="Times New Roman" w:cs="Times New Roman"/>
          <w:b/>
          <w:bCs/>
          <w:color w:val="000000"/>
          <w:sz w:val="24"/>
          <w:szCs w:val="24"/>
        </w:rPr>
        <w:t xml:space="preserve">• </w:t>
      </w:r>
      <w:r w:rsidRPr="000B1210">
        <w:rPr>
          <w:rFonts w:ascii="Times New Roman" w:hAnsi="Times New Roman" w:cs="Times New Roman"/>
          <w:color w:val="000000"/>
          <w:sz w:val="24"/>
          <w:szCs w:val="24"/>
        </w:rPr>
        <w:t>Fibrosis</w:t>
      </w:r>
      <w:r w:rsidR="00743624">
        <w:rPr>
          <w:rFonts w:ascii="Times New Roman" w:hAnsi="Times New Roman" w:cs="Times New Roman"/>
          <w:color w:val="000000"/>
          <w:sz w:val="24"/>
          <w:szCs w:val="24"/>
        </w:rPr>
        <w:t>;</w:t>
      </w:r>
    </w:p>
    <w:p w:rsidR="000D52D7" w:rsidRDefault="000D52D7" w:rsidP="000D52D7">
      <w:pPr>
        <w:autoSpaceDE w:val="0"/>
        <w:autoSpaceDN w:val="0"/>
        <w:adjustRightInd w:val="0"/>
        <w:spacing w:after="0"/>
        <w:ind w:firstLine="720"/>
        <w:jc w:val="both"/>
        <w:rPr>
          <w:rFonts w:ascii="Times New Roman" w:hAnsi="Times New Roman" w:cs="Times New Roman"/>
          <w:color w:val="000000"/>
          <w:sz w:val="24"/>
          <w:szCs w:val="24"/>
        </w:rPr>
      </w:pPr>
      <w:r w:rsidRPr="005D0642">
        <w:rPr>
          <w:rFonts w:ascii="Times New Roman" w:hAnsi="Times New Roman" w:cs="Times New Roman"/>
          <w:color w:val="000000"/>
          <w:sz w:val="24"/>
          <w:szCs w:val="24"/>
        </w:rPr>
        <w:t>Hepatocytes can undergo a number of degenerative, but</w:t>
      </w:r>
      <w:r w:rsidR="00AA6783">
        <w:rPr>
          <w:rFonts w:ascii="Times New Roman" w:hAnsi="Times New Roman" w:cs="Times New Roman"/>
          <w:color w:val="000000"/>
          <w:sz w:val="24"/>
          <w:szCs w:val="24"/>
        </w:rPr>
        <w:t xml:space="preserve"> </w:t>
      </w:r>
      <w:r w:rsidRPr="005D0642">
        <w:rPr>
          <w:rFonts w:ascii="Times New Roman" w:hAnsi="Times New Roman" w:cs="Times New Roman"/>
          <w:color w:val="000000"/>
          <w:sz w:val="24"/>
          <w:szCs w:val="24"/>
        </w:rPr>
        <w:t>potentially reversible changes, such as accumulation of fat</w:t>
      </w:r>
      <w:r w:rsidR="00AA6783">
        <w:rPr>
          <w:rFonts w:ascii="Times New Roman" w:hAnsi="Times New Roman" w:cs="Times New Roman"/>
          <w:color w:val="000000"/>
          <w:sz w:val="24"/>
          <w:szCs w:val="24"/>
        </w:rPr>
        <w:t xml:space="preserve"> </w:t>
      </w:r>
      <w:r w:rsidRPr="005D0642">
        <w:rPr>
          <w:rFonts w:ascii="Times New Roman" w:hAnsi="Times New Roman" w:cs="Times New Roman"/>
          <w:color w:val="000000"/>
          <w:sz w:val="24"/>
          <w:szCs w:val="24"/>
        </w:rPr>
        <w:t>(</w:t>
      </w:r>
      <w:r w:rsidRPr="00CD7853">
        <w:rPr>
          <w:rFonts w:ascii="Times New Roman" w:hAnsi="Times New Roman" w:cs="Times New Roman"/>
          <w:i/>
          <w:color w:val="000000"/>
          <w:sz w:val="24"/>
          <w:szCs w:val="24"/>
        </w:rPr>
        <w:t>steatosis</w:t>
      </w:r>
      <w:r w:rsidRPr="005D0642">
        <w:rPr>
          <w:rFonts w:ascii="Times New Roman" w:hAnsi="Times New Roman" w:cs="Times New Roman"/>
          <w:color w:val="000000"/>
          <w:sz w:val="24"/>
          <w:szCs w:val="24"/>
        </w:rPr>
        <w:t>) and bilirubin (</w:t>
      </w:r>
      <w:r w:rsidRPr="00CD7853">
        <w:rPr>
          <w:rFonts w:ascii="Times New Roman" w:hAnsi="Times New Roman" w:cs="Times New Roman"/>
          <w:i/>
          <w:color w:val="000000"/>
          <w:sz w:val="24"/>
          <w:szCs w:val="24"/>
        </w:rPr>
        <w:t>cholestasis</w:t>
      </w:r>
      <w:r w:rsidRPr="005D0642">
        <w:rPr>
          <w:rFonts w:ascii="Times New Roman" w:hAnsi="Times New Roman" w:cs="Times New Roman"/>
          <w:color w:val="000000"/>
          <w:sz w:val="24"/>
          <w:szCs w:val="24"/>
        </w:rPr>
        <w:t>). When injury is not</w:t>
      </w:r>
      <w:r w:rsidR="00AA6783">
        <w:rPr>
          <w:rFonts w:ascii="Times New Roman" w:hAnsi="Times New Roman" w:cs="Times New Roman"/>
          <w:color w:val="000000"/>
          <w:sz w:val="24"/>
          <w:szCs w:val="24"/>
        </w:rPr>
        <w:t xml:space="preserve"> </w:t>
      </w:r>
      <w:r w:rsidRPr="005D0642">
        <w:rPr>
          <w:rFonts w:ascii="Times New Roman" w:hAnsi="Times New Roman" w:cs="Times New Roman"/>
          <w:color w:val="000000"/>
          <w:sz w:val="24"/>
          <w:szCs w:val="24"/>
        </w:rPr>
        <w:t>reversible, hepatocytes die principally by two mechanisms:</w:t>
      </w:r>
      <w:r w:rsidR="00031615">
        <w:rPr>
          <w:rFonts w:ascii="Times New Roman" w:hAnsi="Times New Roman" w:cs="Times New Roman"/>
          <w:color w:val="000000"/>
          <w:sz w:val="24"/>
          <w:szCs w:val="24"/>
        </w:rPr>
        <w:t xml:space="preserve"> </w:t>
      </w:r>
      <w:r w:rsidRPr="005D0642">
        <w:rPr>
          <w:rFonts w:ascii="Times New Roman" w:hAnsi="Times New Roman" w:cs="Times New Roman"/>
          <w:color w:val="000000"/>
          <w:sz w:val="24"/>
          <w:szCs w:val="24"/>
        </w:rPr>
        <w:t>necrosis or apoptosis.</w:t>
      </w:r>
    </w:p>
    <w:p w:rsidR="00AA6783" w:rsidRDefault="00AA6783" w:rsidP="000D52D7">
      <w:pPr>
        <w:autoSpaceDE w:val="0"/>
        <w:autoSpaceDN w:val="0"/>
        <w:adjustRightInd w:val="0"/>
        <w:spacing w:after="0"/>
        <w:ind w:firstLine="720"/>
        <w:jc w:val="both"/>
        <w:rPr>
          <w:rFonts w:ascii="Times New Roman" w:hAnsi="Times New Roman" w:cs="Times New Roman"/>
          <w:color w:val="000000"/>
          <w:sz w:val="24"/>
          <w:szCs w:val="24"/>
        </w:rPr>
      </w:pPr>
    </w:p>
    <w:p w:rsidR="009852E9" w:rsidRPr="009852E9" w:rsidRDefault="009852E9" w:rsidP="009852E9">
      <w:pPr>
        <w:autoSpaceDE w:val="0"/>
        <w:autoSpaceDN w:val="0"/>
        <w:adjustRightInd w:val="0"/>
        <w:spacing w:after="0"/>
        <w:ind w:firstLine="720"/>
        <w:jc w:val="center"/>
        <w:rPr>
          <w:rFonts w:ascii="Times New Roman" w:hAnsi="Times New Roman" w:cs="Times New Roman"/>
          <w:b/>
        </w:rPr>
      </w:pPr>
      <w:r w:rsidRPr="009852E9">
        <w:rPr>
          <w:rFonts w:ascii="Times New Roman" w:hAnsi="Times New Roman" w:cs="Times New Roman"/>
          <w:b/>
        </w:rPr>
        <w:t>LIVER FAILURE, CIRRHOSIS and PORTAL HYPERTENSION</w:t>
      </w:r>
    </w:p>
    <w:p w:rsidR="009852E9" w:rsidRPr="00EB4FE2" w:rsidRDefault="009852E9" w:rsidP="009852E9">
      <w:pPr>
        <w:autoSpaceDE w:val="0"/>
        <w:autoSpaceDN w:val="0"/>
        <w:adjustRightInd w:val="0"/>
        <w:spacing w:after="0"/>
        <w:ind w:firstLine="720"/>
        <w:jc w:val="both"/>
        <w:rPr>
          <w:rFonts w:ascii="Times New Roman" w:hAnsi="Times New Roman" w:cs="Times New Roman"/>
          <w:sz w:val="24"/>
          <w:szCs w:val="24"/>
        </w:rPr>
      </w:pPr>
      <w:r w:rsidRPr="009852E9">
        <w:rPr>
          <w:rFonts w:ascii="Times New Roman" w:hAnsi="Times New Roman" w:cs="Times New Roman"/>
          <w:sz w:val="24"/>
          <w:szCs w:val="24"/>
        </w:rPr>
        <w:t xml:space="preserve">The most serious consequences of many liver diseases reside in their ability to cause </w:t>
      </w:r>
      <w:r w:rsidR="0028522A" w:rsidRPr="009852E9">
        <w:rPr>
          <w:rFonts w:ascii="Times New Roman" w:hAnsi="Times New Roman" w:cs="Times New Roman"/>
          <w:sz w:val="24"/>
          <w:szCs w:val="24"/>
        </w:rPr>
        <w:t>liver disease</w:t>
      </w:r>
      <w:r w:rsidR="0028522A">
        <w:rPr>
          <w:rFonts w:ascii="Times New Roman" w:hAnsi="Times New Roman" w:cs="Times New Roman"/>
          <w:sz w:val="24"/>
          <w:szCs w:val="24"/>
        </w:rPr>
        <w:t>,</w:t>
      </w:r>
      <w:r w:rsidR="0028522A" w:rsidRPr="009852E9">
        <w:rPr>
          <w:rFonts w:ascii="Times New Roman" w:hAnsi="Times New Roman" w:cs="Times New Roman"/>
          <w:sz w:val="24"/>
          <w:szCs w:val="24"/>
        </w:rPr>
        <w:t xml:space="preserve"> </w:t>
      </w:r>
      <w:r w:rsidRPr="009852E9">
        <w:rPr>
          <w:rFonts w:ascii="Times New Roman" w:hAnsi="Times New Roman" w:cs="Times New Roman"/>
          <w:sz w:val="24"/>
          <w:szCs w:val="24"/>
        </w:rPr>
        <w:t>cirrhosis</w:t>
      </w:r>
      <w:r w:rsidR="0028522A">
        <w:rPr>
          <w:rFonts w:ascii="Times New Roman" w:hAnsi="Times New Roman" w:cs="Times New Roman"/>
          <w:sz w:val="24"/>
          <w:szCs w:val="24"/>
        </w:rPr>
        <w:t xml:space="preserve"> and portal hypertension</w:t>
      </w:r>
      <w:r w:rsidRPr="009852E9">
        <w:rPr>
          <w:rFonts w:ascii="Times New Roman" w:hAnsi="Times New Roman" w:cs="Times New Roman"/>
          <w:sz w:val="24"/>
          <w:szCs w:val="24"/>
        </w:rPr>
        <w:t>.</w:t>
      </w:r>
    </w:p>
    <w:p w:rsidR="00CD7853" w:rsidRPr="00CD7853" w:rsidRDefault="006763CC" w:rsidP="00CD7853">
      <w:pPr>
        <w:autoSpaceDE w:val="0"/>
        <w:autoSpaceDN w:val="0"/>
        <w:adjustRightInd w:val="0"/>
        <w:spacing w:after="0"/>
        <w:jc w:val="center"/>
        <w:rPr>
          <w:rFonts w:ascii="Times New Roman" w:hAnsi="Times New Roman" w:cs="Times New Roman"/>
          <w:b/>
          <w:sz w:val="28"/>
          <w:szCs w:val="28"/>
        </w:rPr>
      </w:pPr>
      <w:r>
        <w:rPr>
          <w:rFonts w:ascii="Times New Roman" w:hAnsi="Times New Roman" w:cs="Times New Roman"/>
          <w:b/>
          <w:sz w:val="28"/>
          <w:szCs w:val="28"/>
        </w:rPr>
        <w:t>Liver f</w:t>
      </w:r>
      <w:r w:rsidR="00CD7853" w:rsidRPr="00CD7853">
        <w:rPr>
          <w:rFonts w:ascii="Times New Roman" w:hAnsi="Times New Roman" w:cs="Times New Roman"/>
          <w:b/>
          <w:sz w:val="28"/>
          <w:szCs w:val="28"/>
        </w:rPr>
        <w:t>ailure</w:t>
      </w:r>
    </w:p>
    <w:p w:rsidR="0028522A" w:rsidRPr="001C75FD" w:rsidRDefault="00CD7853" w:rsidP="001C75FD">
      <w:pPr>
        <w:pStyle w:val="Titlu1"/>
        <w:spacing w:line="276" w:lineRule="auto"/>
        <w:ind w:firstLine="720"/>
        <w:rPr>
          <w:szCs w:val="24"/>
          <w:lang w:val="en-US"/>
        </w:rPr>
      </w:pPr>
      <w:r w:rsidRPr="00CD7853">
        <w:rPr>
          <w:szCs w:val="24"/>
        </w:rPr>
        <w:t>The most severe clinical consequences of liver disease is hepatic failure.</w:t>
      </w:r>
      <w:r w:rsidR="0028522A" w:rsidRPr="00CD4E10">
        <w:rPr>
          <w:sz w:val="20"/>
          <w:lang w:val="en-US"/>
        </w:rPr>
        <w:t xml:space="preserve">  </w:t>
      </w:r>
      <w:r w:rsidR="0028522A" w:rsidRPr="0028522A">
        <w:rPr>
          <w:i/>
          <w:szCs w:val="24"/>
          <w:lang w:val="en-US"/>
        </w:rPr>
        <w:t>Liver</w:t>
      </w:r>
      <w:r w:rsidR="006F37B7">
        <w:rPr>
          <w:i/>
          <w:szCs w:val="24"/>
          <w:lang w:val="en-US"/>
        </w:rPr>
        <w:t xml:space="preserve"> failure</w:t>
      </w:r>
      <w:r w:rsidR="0028522A" w:rsidRPr="0028522A">
        <w:rPr>
          <w:szCs w:val="24"/>
          <w:lang w:val="en-US"/>
        </w:rPr>
        <w:t xml:space="preserve"> represents disorder of one ore some functions of the liver as result of hepatocyte injury, a pathological state characterized by imbalance of functional capabilities of the liver and demands of the tissue and organs of the body. </w:t>
      </w:r>
    </w:p>
    <w:p w:rsidR="0028522A" w:rsidRPr="0028522A" w:rsidRDefault="0028522A" w:rsidP="005A2C25">
      <w:pPr>
        <w:pStyle w:val="Titlu1"/>
        <w:spacing w:line="276" w:lineRule="auto"/>
        <w:ind w:firstLine="720"/>
        <w:rPr>
          <w:szCs w:val="24"/>
          <w:lang w:val="en-US"/>
        </w:rPr>
      </w:pPr>
      <w:r w:rsidRPr="0028522A">
        <w:rPr>
          <w:szCs w:val="24"/>
          <w:lang w:val="en-US"/>
        </w:rPr>
        <w:t xml:space="preserve">Etiologic factors </w:t>
      </w:r>
      <w:r w:rsidR="00555D38">
        <w:rPr>
          <w:szCs w:val="24"/>
          <w:lang w:val="en-US"/>
        </w:rPr>
        <w:t xml:space="preserve">of liver failure </w:t>
      </w:r>
      <w:r w:rsidRPr="0028522A">
        <w:rPr>
          <w:szCs w:val="24"/>
          <w:lang w:val="en-US"/>
        </w:rPr>
        <w:t>can be of different origin:</w:t>
      </w:r>
    </w:p>
    <w:p w:rsidR="0028522A" w:rsidRPr="001839BD" w:rsidRDefault="0093454E" w:rsidP="00031615">
      <w:pPr>
        <w:jc w:val="both"/>
        <w:rPr>
          <w:rFonts w:ascii="Times New Roman" w:hAnsi="Times New Roman" w:cs="Times New Roman"/>
          <w:sz w:val="24"/>
          <w:szCs w:val="24"/>
        </w:rPr>
      </w:pPr>
      <w:r>
        <w:rPr>
          <w:rFonts w:ascii="Times New Roman" w:hAnsi="Times New Roman" w:cs="Times New Roman"/>
          <w:i/>
          <w:sz w:val="24"/>
          <w:szCs w:val="24"/>
        </w:rPr>
        <w:t xml:space="preserve">       </w:t>
      </w:r>
      <w:r w:rsidR="0028522A" w:rsidRPr="001839BD">
        <w:rPr>
          <w:rFonts w:ascii="Times New Roman" w:hAnsi="Times New Roman" w:cs="Times New Roman"/>
          <w:i/>
          <w:sz w:val="24"/>
          <w:szCs w:val="24"/>
        </w:rPr>
        <w:t xml:space="preserve"> Infectious</w:t>
      </w:r>
      <w:r w:rsidR="0028522A" w:rsidRPr="001839BD">
        <w:rPr>
          <w:rFonts w:ascii="Times New Roman" w:hAnsi="Times New Roman" w:cs="Times New Roman"/>
          <w:b/>
          <w:sz w:val="24"/>
          <w:szCs w:val="24"/>
        </w:rPr>
        <w:t xml:space="preserve"> </w:t>
      </w:r>
      <w:r w:rsidR="0028522A" w:rsidRPr="001839BD">
        <w:rPr>
          <w:rFonts w:ascii="Times New Roman" w:hAnsi="Times New Roman" w:cs="Times New Roman"/>
          <w:sz w:val="24"/>
          <w:szCs w:val="24"/>
        </w:rPr>
        <w:t>- bacteria (pneumococcus, streptococcus, spirochetes) and viruses</w:t>
      </w:r>
      <w:r w:rsidR="001839BD" w:rsidRPr="006020ED">
        <w:rPr>
          <w:rFonts w:ascii="Times New Roman" w:hAnsi="Times New Roman" w:cs="Times New Roman"/>
          <w:sz w:val="24"/>
          <w:szCs w:val="24"/>
        </w:rPr>
        <w:t xml:space="preserve"> (viral hepatitis A,B,C,D,E), and other forms of viruses like infectious mononucleosis produced by Epstein-Barr virus, cytomegalovirus, herpetic hepatitis.</w:t>
      </w:r>
    </w:p>
    <w:p w:rsidR="0028522A" w:rsidRPr="005A2C25" w:rsidRDefault="0028522A" w:rsidP="001C75FD">
      <w:pPr>
        <w:ind w:firstLine="708"/>
        <w:jc w:val="both"/>
        <w:rPr>
          <w:rFonts w:ascii="Times New Roman" w:hAnsi="Times New Roman" w:cs="Times New Roman"/>
          <w:sz w:val="24"/>
          <w:szCs w:val="24"/>
        </w:rPr>
      </w:pPr>
      <w:r w:rsidRPr="005A2C25">
        <w:rPr>
          <w:rFonts w:ascii="Times New Roman" w:hAnsi="Times New Roman" w:cs="Times New Roman"/>
          <w:i/>
          <w:sz w:val="24"/>
          <w:szCs w:val="24"/>
        </w:rPr>
        <w:lastRenderedPageBreak/>
        <w:t xml:space="preserve">Toxic </w:t>
      </w:r>
      <w:r w:rsidRPr="005A2C25">
        <w:rPr>
          <w:rFonts w:ascii="Times New Roman" w:hAnsi="Times New Roman" w:cs="Times New Roman"/>
          <w:sz w:val="24"/>
          <w:szCs w:val="24"/>
        </w:rPr>
        <w:t>– hepatotoxic action of different non-</w:t>
      </w:r>
      <w:r w:rsidR="00555D38">
        <w:rPr>
          <w:rFonts w:ascii="Times New Roman" w:hAnsi="Times New Roman" w:cs="Times New Roman"/>
          <w:sz w:val="24"/>
          <w:szCs w:val="24"/>
        </w:rPr>
        <w:t>organic chemical substances (</w:t>
      </w:r>
      <w:r w:rsidRPr="005A2C25">
        <w:rPr>
          <w:rFonts w:ascii="Times New Roman" w:hAnsi="Times New Roman" w:cs="Times New Roman"/>
          <w:sz w:val="24"/>
          <w:szCs w:val="24"/>
        </w:rPr>
        <w:t xml:space="preserve">lead, </w:t>
      </w:r>
      <w:r w:rsidR="005A2C25" w:rsidRPr="005A2C25">
        <w:rPr>
          <w:rFonts w:ascii="Times New Roman" w:hAnsi="Times New Roman" w:cs="Times New Roman"/>
          <w:sz w:val="24"/>
          <w:szCs w:val="24"/>
        </w:rPr>
        <w:t>benzole</w:t>
      </w:r>
      <w:r w:rsidRPr="005A2C25">
        <w:rPr>
          <w:rFonts w:ascii="Times New Roman" w:hAnsi="Times New Roman" w:cs="Times New Roman"/>
          <w:sz w:val="24"/>
          <w:szCs w:val="24"/>
        </w:rPr>
        <w:t>, phosphorus); chemical organic substances (alcohol, halogen derivates)</w:t>
      </w:r>
      <w:r w:rsidR="009048E4">
        <w:rPr>
          <w:rFonts w:ascii="Times New Roman" w:hAnsi="Times New Roman" w:cs="Times New Roman"/>
          <w:sz w:val="24"/>
          <w:szCs w:val="24"/>
        </w:rPr>
        <w:t>, a</w:t>
      </w:r>
      <w:r w:rsidR="009048E4" w:rsidRPr="006020ED">
        <w:rPr>
          <w:rFonts w:ascii="Times New Roman" w:hAnsi="Times New Roman" w:cs="Times New Roman"/>
          <w:sz w:val="24"/>
          <w:szCs w:val="24"/>
        </w:rPr>
        <w:t>cute intoxication with amanita phaloides</w:t>
      </w:r>
      <w:r w:rsidR="009048E4">
        <w:rPr>
          <w:rFonts w:ascii="Times New Roman" w:hAnsi="Times New Roman" w:cs="Times New Roman"/>
          <w:sz w:val="24"/>
          <w:szCs w:val="24"/>
        </w:rPr>
        <w:t xml:space="preserve">. </w:t>
      </w:r>
      <w:r w:rsidR="005A2C25" w:rsidRPr="005A2C25">
        <w:rPr>
          <w:rFonts w:ascii="Times New Roman" w:hAnsi="Times New Roman" w:cs="Times New Roman"/>
          <w:sz w:val="24"/>
          <w:szCs w:val="24"/>
        </w:rPr>
        <w:t xml:space="preserve">Alcohol abuse </w:t>
      </w:r>
      <w:r w:rsidR="005A2C25">
        <w:rPr>
          <w:rFonts w:ascii="Times New Roman" w:hAnsi="Times New Roman" w:cs="Times New Roman"/>
          <w:sz w:val="24"/>
          <w:szCs w:val="24"/>
        </w:rPr>
        <w:t xml:space="preserve">is one of the </w:t>
      </w:r>
      <w:r w:rsidR="009048E4">
        <w:rPr>
          <w:rFonts w:ascii="Times New Roman" w:hAnsi="Times New Roman" w:cs="Times New Roman"/>
          <w:sz w:val="24"/>
          <w:szCs w:val="24"/>
        </w:rPr>
        <w:t>most common cause</w:t>
      </w:r>
      <w:r w:rsidR="009C60A7">
        <w:rPr>
          <w:rFonts w:ascii="Times New Roman" w:hAnsi="Times New Roman" w:cs="Times New Roman"/>
          <w:sz w:val="24"/>
          <w:szCs w:val="24"/>
        </w:rPr>
        <w:t>.</w:t>
      </w:r>
    </w:p>
    <w:p w:rsidR="001839BD" w:rsidRPr="001839BD" w:rsidRDefault="0028522A" w:rsidP="006F37B7">
      <w:pPr>
        <w:ind w:firstLine="708"/>
        <w:jc w:val="both"/>
        <w:rPr>
          <w:rFonts w:ascii="Times New Roman" w:hAnsi="Times New Roman" w:cs="Times New Roman"/>
          <w:sz w:val="24"/>
          <w:szCs w:val="24"/>
        </w:rPr>
      </w:pPr>
      <w:r w:rsidRPr="001839BD">
        <w:rPr>
          <w:rFonts w:ascii="Times New Roman" w:hAnsi="Times New Roman" w:cs="Times New Roman"/>
          <w:i/>
          <w:sz w:val="24"/>
          <w:szCs w:val="24"/>
        </w:rPr>
        <w:t>Toxico-allergic</w:t>
      </w:r>
      <w:r w:rsidRPr="001839BD">
        <w:rPr>
          <w:rFonts w:ascii="Times New Roman" w:hAnsi="Times New Roman" w:cs="Times New Roman"/>
          <w:sz w:val="24"/>
          <w:szCs w:val="24"/>
        </w:rPr>
        <w:t xml:space="preserve"> – </w:t>
      </w:r>
      <w:r w:rsidR="001F3243">
        <w:rPr>
          <w:rFonts w:ascii="Times New Roman" w:hAnsi="Times New Roman" w:cs="Times New Roman"/>
          <w:sz w:val="24"/>
          <w:szCs w:val="24"/>
        </w:rPr>
        <w:t xml:space="preserve">represents </w:t>
      </w:r>
      <w:r w:rsidRPr="001839BD">
        <w:rPr>
          <w:rFonts w:ascii="Times New Roman" w:hAnsi="Times New Roman" w:cs="Times New Roman"/>
          <w:sz w:val="24"/>
          <w:szCs w:val="24"/>
        </w:rPr>
        <w:t>hepatotoxic action of different drugs. To be mention that a small number of drugs have direct</w:t>
      </w:r>
      <w:r w:rsidR="001F3243">
        <w:rPr>
          <w:rFonts w:ascii="Times New Roman" w:hAnsi="Times New Roman" w:cs="Times New Roman"/>
          <w:sz w:val="24"/>
          <w:szCs w:val="24"/>
        </w:rPr>
        <w:t xml:space="preserve"> hepatotoxic effect </w:t>
      </w:r>
      <w:r w:rsidR="006F37B7">
        <w:rPr>
          <w:rFonts w:ascii="Times New Roman" w:hAnsi="Times New Roman" w:cs="Times New Roman"/>
          <w:sz w:val="24"/>
          <w:szCs w:val="24"/>
        </w:rPr>
        <w:t>(tetracycline, griseofulvine).</w:t>
      </w:r>
      <w:r w:rsidR="006F37B7" w:rsidRPr="006F37B7">
        <w:rPr>
          <w:rFonts w:ascii="Times New Roman" w:hAnsi="Times New Roman" w:cs="Times New Roman"/>
          <w:sz w:val="24"/>
          <w:szCs w:val="24"/>
        </w:rPr>
        <w:t xml:space="preserve"> </w:t>
      </w:r>
      <w:r w:rsidR="006F37B7" w:rsidRPr="00423C0F">
        <w:rPr>
          <w:rFonts w:ascii="Times New Roman" w:hAnsi="Times New Roman" w:cs="Times New Roman"/>
          <w:sz w:val="24"/>
          <w:szCs w:val="24"/>
        </w:rPr>
        <w:t>Tetracycline, when administered in IV doses &gt;1.5 g daily, leads to microvesicular fat deposits in the liver.</w:t>
      </w:r>
      <w:r w:rsidR="006F37B7">
        <w:rPr>
          <w:rFonts w:ascii="Times New Roman" w:hAnsi="Times New Roman" w:cs="Times New Roman"/>
          <w:sz w:val="24"/>
          <w:szCs w:val="24"/>
        </w:rPr>
        <w:t xml:space="preserve"> O</w:t>
      </w:r>
      <w:r w:rsidRPr="001839BD">
        <w:rPr>
          <w:rFonts w:ascii="Times New Roman" w:hAnsi="Times New Roman" w:cs="Times New Roman"/>
          <w:sz w:val="24"/>
          <w:szCs w:val="24"/>
        </w:rPr>
        <w:t>ther drugs have a toxico-allergic hepatotoxic effect</w:t>
      </w:r>
      <w:r w:rsidR="001F3243">
        <w:rPr>
          <w:rFonts w:ascii="Times New Roman" w:hAnsi="Times New Roman" w:cs="Times New Roman"/>
          <w:sz w:val="24"/>
          <w:szCs w:val="24"/>
        </w:rPr>
        <w:t xml:space="preserve">: </w:t>
      </w:r>
      <w:r w:rsidR="001839BD">
        <w:rPr>
          <w:rFonts w:ascii="Times New Roman" w:hAnsi="Times New Roman" w:cs="Times New Roman"/>
          <w:sz w:val="24"/>
          <w:szCs w:val="24"/>
        </w:rPr>
        <w:t>a</w:t>
      </w:r>
      <w:r w:rsidR="001839BD" w:rsidRPr="001839BD">
        <w:rPr>
          <w:rFonts w:ascii="Times New Roman" w:hAnsi="Times New Roman" w:cs="Times New Roman"/>
          <w:sz w:val="24"/>
          <w:szCs w:val="24"/>
        </w:rPr>
        <w:t>ntibiotics (oxaciline, rifampicine, tetracycline), neuroleptics and anxyolitics (</w:t>
      </w:r>
      <w:r w:rsidR="00BE7471">
        <w:rPr>
          <w:rFonts w:ascii="Times New Roman" w:hAnsi="Times New Roman" w:cs="Times New Roman"/>
          <w:sz w:val="24"/>
          <w:szCs w:val="24"/>
        </w:rPr>
        <w:t>diazepam), diuretics (furosemid</w:t>
      </w:r>
      <w:r w:rsidR="001839BD" w:rsidRPr="001839BD">
        <w:rPr>
          <w:rFonts w:ascii="Times New Roman" w:hAnsi="Times New Roman" w:cs="Times New Roman"/>
          <w:sz w:val="24"/>
          <w:szCs w:val="24"/>
        </w:rPr>
        <w:t>, spironolactone), anti</w:t>
      </w:r>
      <w:r w:rsidR="00E1611F">
        <w:rPr>
          <w:rFonts w:ascii="Times New Roman" w:hAnsi="Times New Roman" w:cs="Times New Roman"/>
          <w:sz w:val="24"/>
          <w:szCs w:val="24"/>
        </w:rPr>
        <w:t>-</w:t>
      </w:r>
      <w:r w:rsidR="001839BD" w:rsidRPr="001839BD">
        <w:rPr>
          <w:rFonts w:ascii="Times New Roman" w:hAnsi="Times New Roman" w:cs="Times New Roman"/>
          <w:sz w:val="24"/>
          <w:szCs w:val="24"/>
        </w:rPr>
        <w:t>arrhythmic drugs (amiodarone), non-steroid anti</w:t>
      </w:r>
      <w:r w:rsidR="001839BD">
        <w:rPr>
          <w:rFonts w:ascii="Times New Roman" w:hAnsi="Times New Roman" w:cs="Times New Roman"/>
          <w:sz w:val="24"/>
          <w:szCs w:val="24"/>
        </w:rPr>
        <w:t>-</w:t>
      </w:r>
      <w:r w:rsidR="001839BD" w:rsidRPr="001839BD">
        <w:rPr>
          <w:rFonts w:ascii="Times New Roman" w:hAnsi="Times New Roman" w:cs="Times New Roman"/>
          <w:sz w:val="24"/>
          <w:szCs w:val="24"/>
        </w:rPr>
        <w:t>inflammatory drugs (indometacine, diclofenac</w:t>
      </w:r>
      <w:r w:rsidR="001839BD">
        <w:rPr>
          <w:rFonts w:ascii="Times New Roman" w:hAnsi="Times New Roman" w:cs="Times New Roman"/>
          <w:sz w:val="24"/>
          <w:szCs w:val="24"/>
        </w:rPr>
        <w:t xml:space="preserve">, </w:t>
      </w:r>
      <w:r w:rsidR="001839BD" w:rsidRPr="001839BD">
        <w:rPr>
          <w:rFonts w:ascii="Times New Roman" w:hAnsi="Times New Roman" w:cs="Times New Roman"/>
          <w:sz w:val="24"/>
          <w:szCs w:val="24"/>
        </w:rPr>
        <w:t>piroxicam),</w:t>
      </w:r>
    </w:p>
    <w:p w:rsidR="005A2C25" w:rsidRDefault="0028522A" w:rsidP="009C60A7">
      <w:pPr>
        <w:pStyle w:val="Titlu1"/>
        <w:spacing w:line="276" w:lineRule="auto"/>
        <w:ind w:left="90" w:firstLine="630"/>
        <w:rPr>
          <w:b/>
          <w:szCs w:val="24"/>
          <w:lang w:val="en-US"/>
        </w:rPr>
      </w:pPr>
      <w:r w:rsidRPr="005A2C25">
        <w:rPr>
          <w:i/>
          <w:szCs w:val="24"/>
          <w:lang w:val="en-US"/>
        </w:rPr>
        <w:t>Autoimmune</w:t>
      </w:r>
      <w:r w:rsidRPr="0028522A">
        <w:rPr>
          <w:b/>
          <w:szCs w:val="24"/>
          <w:lang w:val="en-US"/>
        </w:rPr>
        <w:t xml:space="preserve"> </w:t>
      </w:r>
      <w:r w:rsidR="009048E4">
        <w:rPr>
          <w:szCs w:val="24"/>
          <w:lang w:val="en-US"/>
        </w:rPr>
        <w:t>–</w:t>
      </w:r>
      <w:r w:rsidRPr="0028522A">
        <w:rPr>
          <w:szCs w:val="24"/>
          <w:lang w:val="en-US"/>
        </w:rPr>
        <w:t xml:space="preserve"> autoimmune hepatitis as result of pare</w:t>
      </w:r>
      <w:r w:rsidR="009048E4">
        <w:rPr>
          <w:szCs w:val="24"/>
          <w:lang w:val="en-US"/>
        </w:rPr>
        <w:t xml:space="preserve">nteral vaccines; sometimes </w:t>
      </w:r>
      <w:r w:rsidRPr="0028522A">
        <w:rPr>
          <w:szCs w:val="24"/>
          <w:lang w:val="en-US"/>
        </w:rPr>
        <w:t>sensi</w:t>
      </w:r>
      <w:r w:rsidR="009048E4">
        <w:rPr>
          <w:szCs w:val="24"/>
          <w:lang w:val="en-US"/>
        </w:rPr>
        <w:t>tization</w:t>
      </w:r>
      <w:r w:rsidRPr="0028522A">
        <w:rPr>
          <w:szCs w:val="24"/>
          <w:lang w:val="en-US"/>
        </w:rPr>
        <w:t xml:space="preserve"> to drugs or some foods, which create conditions for immune hepatocyte injury.</w:t>
      </w:r>
      <w:r w:rsidRPr="005A2C25">
        <w:rPr>
          <w:b/>
          <w:szCs w:val="24"/>
          <w:lang w:val="en-US"/>
        </w:rPr>
        <w:t xml:space="preserve"> </w:t>
      </w:r>
      <w:r w:rsidR="005A2C25">
        <w:rPr>
          <w:b/>
          <w:szCs w:val="24"/>
          <w:lang w:val="en-US"/>
        </w:rPr>
        <w:t xml:space="preserve">    </w:t>
      </w:r>
    </w:p>
    <w:p w:rsidR="005A2C25" w:rsidRPr="005A2C25" w:rsidRDefault="005A2C25" w:rsidP="005A2C25">
      <w:pPr>
        <w:pStyle w:val="Titlu1"/>
        <w:spacing w:line="276" w:lineRule="auto"/>
        <w:rPr>
          <w:szCs w:val="24"/>
          <w:lang w:val="en-US"/>
        </w:rPr>
      </w:pPr>
      <w:r>
        <w:rPr>
          <w:b/>
          <w:szCs w:val="24"/>
          <w:lang w:val="en-US"/>
        </w:rPr>
        <w:t xml:space="preserve">          </w:t>
      </w:r>
      <w:r w:rsidR="0028522A" w:rsidRPr="005A2C25">
        <w:rPr>
          <w:i/>
          <w:szCs w:val="24"/>
          <w:lang w:val="en-US"/>
        </w:rPr>
        <w:t>Physical and mechanical</w:t>
      </w:r>
      <w:r w:rsidR="0028522A" w:rsidRPr="005A2C25">
        <w:rPr>
          <w:szCs w:val="24"/>
          <w:lang w:val="en-US"/>
        </w:rPr>
        <w:t xml:space="preserve"> – action of radiation or mechanical obstruction of the biliary ducts </w:t>
      </w:r>
      <w:r>
        <w:rPr>
          <w:szCs w:val="24"/>
          <w:lang w:val="en-US"/>
        </w:rPr>
        <w:t xml:space="preserve"> (i</w:t>
      </w:r>
      <w:r w:rsidRPr="005A2C25">
        <w:rPr>
          <w:szCs w:val="24"/>
        </w:rPr>
        <w:t xml:space="preserve">ntrahepatic or posthepatic cholestasis  for </w:t>
      </w:r>
      <w:r w:rsidR="009048E4">
        <w:rPr>
          <w:szCs w:val="24"/>
        </w:rPr>
        <w:t xml:space="preserve">long periods like </w:t>
      </w:r>
      <w:r w:rsidRPr="005A2C25">
        <w:rPr>
          <w:szCs w:val="24"/>
        </w:rPr>
        <w:t xml:space="preserve">in cystic fibrosis, </w:t>
      </w:r>
      <w:r w:rsidR="00555D38">
        <w:rPr>
          <w:szCs w:val="24"/>
        </w:rPr>
        <w:t>stone</w:t>
      </w:r>
      <w:r w:rsidR="009048E4">
        <w:rPr>
          <w:szCs w:val="24"/>
        </w:rPr>
        <w:t>s</w:t>
      </w:r>
      <w:r w:rsidR="00555D38">
        <w:rPr>
          <w:szCs w:val="24"/>
        </w:rPr>
        <w:t xml:space="preserve"> in the common bile duct </w:t>
      </w:r>
      <w:r w:rsidRPr="005A2C25">
        <w:rPr>
          <w:szCs w:val="24"/>
        </w:rPr>
        <w:t>or tumors</w:t>
      </w:r>
      <w:r>
        <w:rPr>
          <w:szCs w:val="24"/>
        </w:rPr>
        <w:t>)</w:t>
      </w:r>
      <w:r w:rsidRPr="005A2C25">
        <w:rPr>
          <w:szCs w:val="24"/>
        </w:rPr>
        <w:t>.</w:t>
      </w:r>
      <w:r w:rsidRPr="005A2C25">
        <w:rPr>
          <w:b/>
          <w:szCs w:val="24"/>
          <w:lang w:val="en-US"/>
        </w:rPr>
        <w:t xml:space="preserve"> </w:t>
      </w:r>
    </w:p>
    <w:p w:rsidR="005E2426" w:rsidRDefault="005A2C25" w:rsidP="005E2426">
      <w:pPr>
        <w:ind w:firstLine="720"/>
        <w:jc w:val="both"/>
        <w:rPr>
          <w:rFonts w:ascii="Times New Roman" w:hAnsi="Times New Roman" w:cs="Times New Roman"/>
          <w:sz w:val="24"/>
          <w:szCs w:val="24"/>
        </w:rPr>
      </w:pPr>
      <w:r w:rsidRPr="001839BD">
        <w:rPr>
          <w:rFonts w:ascii="Times New Roman" w:hAnsi="Times New Roman" w:cs="Times New Roman"/>
          <w:i/>
          <w:sz w:val="24"/>
          <w:szCs w:val="24"/>
        </w:rPr>
        <w:t>Hemodynamic</w:t>
      </w:r>
      <w:r w:rsidRPr="001839BD">
        <w:rPr>
          <w:rFonts w:ascii="Times New Roman" w:hAnsi="Times New Roman" w:cs="Times New Roman"/>
          <w:b/>
          <w:sz w:val="24"/>
          <w:szCs w:val="24"/>
        </w:rPr>
        <w:t xml:space="preserve"> </w:t>
      </w:r>
      <w:r w:rsidRPr="001839BD">
        <w:rPr>
          <w:rFonts w:ascii="Times New Roman" w:hAnsi="Times New Roman" w:cs="Times New Roman"/>
          <w:sz w:val="24"/>
          <w:szCs w:val="24"/>
        </w:rPr>
        <w:t xml:space="preserve">– disorders of blood circulation, both local (ischemia or venous hyperemia at the level of the liver like in cardiovascular causes which impair venous return) or general (cardiovascular insufficiency) </w:t>
      </w:r>
      <w:r w:rsidR="009048E4">
        <w:rPr>
          <w:rFonts w:ascii="Times New Roman" w:hAnsi="Times New Roman" w:cs="Times New Roman"/>
          <w:sz w:val="24"/>
          <w:szCs w:val="24"/>
        </w:rPr>
        <w:t xml:space="preserve">which </w:t>
      </w:r>
      <w:r w:rsidRPr="001839BD">
        <w:rPr>
          <w:rFonts w:ascii="Times New Roman" w:hAnsi="Times New Roman" w:cs="Times New Roman"/>
          <w:sz w:val="24"/>
          <w:szCs w:val="24"/>
        </w:rPr>
        <w:t>can lead to hepatocyte hypoxia</w:t>
      </w:r>
      <w:r w:rsidR="001839BD" w:rsidRPr="001839BD">
        <w:rPr>
          <w:rFonts w:ascii="Times New Roman" w:hAnsi="Times New Roman" w:cs="Times New Roman"/>
          <w:sz w:val="24"/>
          <w:szCs w:val="24"/>
        </w:rPr>
        <w:t xml:space="preserve">.  </w:t>
      </w:r>
      <w:r w:rsidR="001239E8">
        <w:rPr>
          <w:rFonts w:ascii="Times New Roman" w:hAnsi="Times New Roman" w:cs="Times New Roman"/>
          <w:sz w:val="24"/>
          <w:szCs w:val="24"/>
        </w:rPr>
        <w:t>These can happen also in d</w:t>
      </w:r>
      <w:r w:rsidR="001839BD" w:rsidRPr="001839BD">
        <w:rPr>
          <w:rFonts w:ascii="Times New Roman" w:hAnsi="Times New Roman" w:cs="Times New Roman"/>
          <w:sz w:val="24"/>
          <w:szCs w:val="24"/>
        </w:rPr>
        <w:t>iseases of subhepatic vena:</w:t>
      </w:r>
      <w:r w:rsidR="001839BD" w:rsidRPr="006020ED">
        <w:rPr>
          <w:rFonts w:ascii="Times New Roman" w:hAnsi="Times New Roman" w:cs="Times New Roman"/>
          <w:sz w:val="24"/>
          <w:szCs w:val="24"/>
        </w:rPr>
        <w:t xml:space="preserve"> Budd-Chiari syndrome (thrombosis of subhepatic vena), veno-</w:t>
      </w:r>
      <w:r w:rsidR="001C75FD" w:rsidRPr="006020ED">
        <w:rPr>
          <w:rFonts w:ascii="Times New Roman" w:hAnsi="Times New Roman" w:cs="Times New Roman"/>
          <w:sz w:val="24"/>
          <w:szCs w:val="24"/>
        </w:rPr>
        <w:t>occlusive</w:t>
      </w:r>
      <w:r w:rsidR="001839BD" w:rsidRPr="006020ED">
        <w:rPr>
          <w:rFonts w:ascii="Times New Roman" w:hAnsi="Times New Roman" w:cs="Times New Roman"/>
          <w:sz w:val="24"/>
          <w:szCs w:val="24"/>
        </w:rPr>
        <w:t xml:space="preserve"> disease (disease is associate to radiotherapy, administration of azathioprine and other cytotoxic agents used in renal and bone marrow transplantation – this agents can destroy endothelial cells at the level of the terminal hepatic venules and sinusoids)</w:t>
      </w:r>
      <w:r w:rsidR="001C75FD">
        <w:rPr>
          <w:rFonts w:ascii="Times New Roman" w:hAnsi="Times New Roman" w:cs="Times New Roman"/>
          <w:sz w:val="24"/>
          <w:szCs w:val="24"/>
        </w:rPr>
        <w:t>;</w:t>
      </w:r>
    </w:p>
    <w:p w:rsidR="0028522A" w:rsidRPr="005A2C25" w:rsidRDefault="005A2C25" w:rsidP="005E2426">
      <w:pPr>
        <w:ind w:firstLine="720"/>
        <w:jc w:val="both"/>
        <w:rPr>
          <w:rFonts w:ascii="Times New Roman" w:hAnsi="Times New Roman" w:cs="Times New Roman"/>
          <w:sz w:val="24"/>
          <w:szCs w:val="24"/>
        </w:rPr>
      </w:pPr>
      <w:r>
        <w:rPr>
          <w:rFonts w:ascii="Times New Roman" w:hAnsi="Times New Roman" w:cs="Times New Roman"/>
          <w:sz w:val="24"/>
          <w:szCs w:val="24"/>
        </w:rPr>
        <w:t>A</w:t>
      </w:r>
      <w:r w:rsidRPr="00784E4C">
        <w:rPr>
          <w:rFonts w:ascii="Times New Roman" w:hAnsi="Times New Roman" w:cs="Times New Roman"/>
          <w:sz w:val="24"/>
          <w:szCs w:val="24"/>
        </w:rPr>
        <w:t xml:space="preserve"> number of </w:t>
      </w:r>
      <w:r w:rsidRPr="005A2C25">
        <w:rPr>
          <w:rFonts w:ascii="Times New Roman" w:hAnsi="Times New Roman" w:cs="Times New Roman"/>
          <w:i/>
          <w:sz w:val="24"/>
          <w:szCs w:val="24"/>
        </w:rPr>
        <w:t>inherited diseases</w:t>
      </w:r>
      <w:r w:rsidRPr="00784E4C">
        <w:rPr>
          <w:rFonts w:ascii="Times New Roman" w:hAnsi="Times New Roman" w:cs="Times New Roman"/>
          <w:sz w:val="24"/>
          <w:szCs w:val="24"/>
        </w:rPr>
        <w:t xml:space="preserve">, for example, glycogen storage diseases, Wilson’s disease, </w:t>
      </w:r>
      <w:r>
        <w:rPr>
          <w:rFonts w:ascii="Times New Roman" w:hAnsi="Times New Roman" w:cs="Times New Roman"/>
          <w:sz w:val="24"/>
          <w:szCs w:val="24"/>
        </w:rPr>
        <w:t>galactosemia, hemochromatosis</w:t>
      </w:r>
      <w:r w:rsidRPr="005C6DA0">
        <w:rPr>
          <w:rFonts w:ascii="Times New Roman" w:hAnsi="Times New Roman" w:cs="Times New Roman"/>
          <w:sz w:val="24"/>
          <w:szCs w:val="24"/>
        </w:rPr>
        <w:t>, α</w:t>
      </w:r>
      <w:r w:rsidRPr="001C75FD">
        <w:rPr>
          <w:rFonts w:ascii="Times New Roman" w:hAnsi="Times New Roman" w:cs="Times New Roman"/>
          <w:sz w:val="24"/>
          <w:szCs w:val="24"/>
          <w:vertAlign w:val="subscript"/>
        </w:rPr>
        <w:t>1</w:t>
      </w:r>
      <w:r w:rsidRPr="005C6DA0">
        <w:rPr>
          <w:rFonts w:ascii="Times New Roman" w:hAnsi="Times New Roman" w:cs="Times New Roman"/>
          <w:sz w:val="24"/>
          <w:szCs w:val="24"/>
        </w:rPr>
        <w:t>-antitrypsin</w:t>
      </w:r>
      <w:r w:rsidRPr="00784E4C">
        <w:rPr>
          <w:rFonts w:ascii="Times New Roman" w:hAnsi="Times New Roman" w:cs="Times New Roman"/>
          <w:sz w:val="24"/>
          <w:szCs w:val="24"/>
        </w:rPr>
        <w:t xml:space="preserve"> deficiency</w:t>
      </w:r>
      <w:r>
        <w:rPr>
          <w:rFonts w:ascii="Times New Roman" w:hAnsi="Times New Roman" w:cs="Times New Roman"/>
          <w:sz w:val="24"/>
          <w:szCs w:val="24"/>
        </w:rPr>
        <w:t xml:space="preserve"> can led to liver failure</w:t>
      </w:r>
      <w:r w:rsidRPr="00784E4C">
        <w:rPr>
          <w:rFonts w:ascii="Times New Roman" w:hAnsi="Times New Roman" w:cs="Times New Roman"/>
          <w:sz w:val="24"/>
          <w:szCs w:val="24"/>
        </w:rPr>
        <w:t>;</w:t>
      </w:r>
    </w:p>
    <w:p w:rsidR="0028522A" w:rsidRDefault="0028522A" w:rsidP="005A2C25">
      <w:pPr>
        <w:pStyle w:val="Titlu1"/>
        <w:spacing w:line="276" w:lineRule="auto"/>
        <w:rPr>
          <w:szCs w:val="24"/>
          <w:lang w:val="en-US"/>
        </w:rPr>
      </w:pPr>
      <w:r w:rsidRPr="005A2C25">
        <w:rPr>
          <w:i/>
          <w:szCs w:val="24"/>
          <w:lang w:val="en-US"/>
        </w:rPr>
        <w:t xml:space="preserve">          Endocrine –</w:t>
      </w:r>
      <w:r w:rsidRPr="0028522A">
        <w:rPr>
          <w:szCs w:val="24"/>
          <w:lang w:val="en-US"/>
        </w:rPr>
        <w:t xml:space="preserve"> endocrine disorders in diabetes mellitus, hyperthyr</w:t>
      </w:r>
      <w:r w:rsidR="005A2C25">
        <w:rPr>
          <w:szCs w:val="24"/>
          <w:lang w:val="en-US"/>
        </w:rPr>
        <w:t>oidism</w:t>
      </w:r>
      <w:r w:rsidRPr="0028522A">
        <w:rPr>
          <w:szCs w:val="24"/>
          <w:lang w:val="en-US"/>
        </w:rPr>
        <w:t>, obesity which can affect hepatocyte function</w:t>
      </w:r>
      <w:r w:rsidR="002535B0">
        <w:rPr>
          <w:szCs w:val="24"/>
          <w:lang w:val="en-US"/>
        </w:rPr>
        <w:t>s</w:t>
      </w:r>
      <w:r w:rsidRPr="0028522A">
        <w:rPr>
          <w:szCs w:val="24"/>
          <w:lang w:val="en-US"/>
        </w:rPr>
        <w:t xml:space="preserve">. </w:t>
      </w:r>
    </w:p>
    <w:p w:rsidR="009C60A7" w:rsidRPr="009C60A7" w:rsidRDefault="009C60A7" w:rsidP="009C60A7">
      <w:pPr>
        <w:ind w:firstLine="720"/>
        <w:jc w:val="both"/>
        <w:rPr>
          <w:rFonts w:ascii="Times New Roman" w:hAnsi="Times New Roman" w:cs="Times New Roman"/>
          <w:sz w:val="24"/>
          <w:szCs w:val="24"/>
        </w:rPr>
      </w:pPr>
      <w:r w:rsidRPr="009C60A7">
        <w:rPr>
          <w:rFonts w:ascii="Times New Roman" w:hAnsi="Times New Roman" w:cs="Times New Roman"/>
          <w:i/>
          <w:sz w:val="24"/>
          <w:szCs w:val="24"/>
        </w:rPr>
        <w:t xml:space="preserve">Hepatic cancer: </w:t>
      </w:r>
      <w:r w:rsidRPr="006020ED">
        <w:rPr>
          <w:rFonts w:ascii="Times New Roman" w:hAnsi="Times New Roman" w:cs="Times New Roman"/>
          <w:sz w:val="24"/>
          <w:szCs w:val="24"/>
        </w:rPr>
        <w:t>primary (hepatocellular carcinoma, hepatoblastoma, angiosarcoma etc…) and secondary (metastatic extension of primary cancer of large intestine, bronchial cancer, pancreas, stomach etc…)</w:t>
      </w:r>
    </w:p>
    <w:p w:rsidR="0028522A" w:rsidRPr="00D50B9E" w:rsidRDefault="0028522A" w:rsidP="00555D38">
      <w:pPr>
        <w:pStyle w:val="Titlu1"/>
        <w:spacing w:line="276" w:lineRule="auto"/>
        <w:rPr>
          <w:i/>
          <w:szCs w:val="24"/>
          <w:lang w:val="en-US"/>
        </w:rPr>
      </w:pPr>
      <w:r w:rsidRPr="0028522A">
        <w:rPr>
          <w:szCs w:val="24"/>
          <w:lang w:val="en-US"/>
        </w:rPr>
        <w:t xml:space="preserve">      </w:t>
      </w:r>
      <w:r w:rsidR="00555D38" w:rsidRPr="00CD4E10">
        <w:rPr>
          <w:sz w:val="20"/>
          <w:lang w:val="en-US"/>
        </w:rPr>
        <w:t xml:space="preserve">            </w:t>
      </w:r>
      <w:r w:rsidR="00555D38" w:rsidRPr="00555D38">
        <w:rPr>
          <w:szCs w:val="24"/>
          <w:lang w:val="en-US"/>
        </w:rPr>
        <w:t xml:space="preserve">Hepatic failure developed as result of direct action of </w:t>
      </w:r>
      <w:r w:rsidR="00555D38">
        <w:rPr>
          <w:szCs w:val="24"/>
          <w:lang w:val="en-US"/>
        </w:rPr>
        <w:t xml:space="preserve">harmful </w:t>
      </w:r>
      <w:r w:rsidR="00555D38" w:rsidRPr="00555D38">
        <w:rPr>
          <w:szCs w:val="24"/>
          <w:lang w:val="en-US"/>
        </w:rPr>
        <w:t xml:space="preserve">agents is called </w:t>
      </w:r>
      <w:r w:rsidR="00555D38" w:rsidRPr="00D50B9E">
        <w:rPr>
          <w:i/>
          <w:szCs w:val="24"/>
          <w:lang w:val="en-US"/>
        </w:rPr>
        <w:t>primary hepatic failure.</w:t>
      </w:r>
      <w:r w:rsidR="00555D38" w:rsidRPr="00555D38">
        <w:rPr>
          <w:szCs w:val="24"/>
          <w:lang w:val="en-US"/>
        </w:rPr>
        <w:t xml:space="preserve"> In case when hepatic failure develops as result of disorders located </w:t>
      </w:r>
      <w:r w:rsidR="002535B0">
        <w:rPr>
          <w:szCs w:val="24"/>
          <w:lang w:val="en-US"/>
        </w:rPr>
        <w:t>at distance from the liver (ex:</w:t>
      </w:r>
      <w:r w:rsidR="00452312">
        <w:rPr>
          <w:szCs w:val="24"/>
          <w:lang w:val="en-US"/>
        </w:rPr>
        <w:t xml:space="preserve"> </w:t>
      </w:r>
      <w:r w:rsidR="00555D38" w:rsidRPr="00555D38">
        <w:rPr>
          <w:szCs w:val="24"/>
          <w:lang w:val="en-US"/>
        </w:rPr>
        <w:t>blood stasis in cardiac failure, endocrine dis</w:t>
      </w:r>
      <w:r w:rsidR="00555D38">
        <w:rPr>
          <w:szCs w:val="24"/>
          <w:lang w:val="en-US"/>
        </w:rPr>
        <w:t>orders</w:t>
      </w:r>
      <w:r w:rsidR="00555D38" w:rsidRPr="00555D38">
        <w:rPr>
          <w:szCs w:val="24"/>
          <w:lang w:val="en-US"/>
        </w:rPr>
        <w:t xml:space="preserve">), this form is named </w:t>
      </w:r>
      <w:r w:rsidR="00555D38" w:rsidRPr="00D50B9E">
        <w:rPr>
          <w:i/>
          <w:szCs w:val="24"/>
          <w:lang w:val="en-US"/>
        </w:rPr>
        <w:t>secondary hepatic failure.</w:t>
      </w:r>
    </w:p>
    <w:p w:rsidR="009852E9" w:rsidRDefault="005A2C25" w:rsidP="005A2C25">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Liver failure </w:t>
      </w:r>
      <w:r w:rsidR="00CD7853" w:rsidRPr="00CD7853">
        <w:rPr>
          <w:rFonts w:ascii="Times New Roman" w:hAnsi="Times New Roman" w:cs="Times New Roman"/>
          <w:sz w:val="24"/>
          <w:szCs w:val="24"/>
        </w:rPr>
        <w:t>may result from sudden and massive liver destruction, as in fulminant hepatitis, or be the result of progressive damage to the liver, as occurs in alcoholic cirrhosis. Whatever the cause, 80% to 90% of hepatic functional capacity must be lost before liver failure occurs. In many cases, the progressive decompensating effects of the disease are hastened by intercurrent conditions such as gastrointestinal bleeding, systemic infection, electrolyte disturbances, or superimposed diseases such as heart failure.</w:t>
      </w:r>
      <w:r w:rsidR="00BA4BB7">
        <w:rPr>
          <w:rFonts w:ascii="Times New Roman" w:hAnsi="Times New Roman" w:cs="Times New Roman"/>
          <w:sz w:val="24"/>
          <w:szCs w:val="24"/>
        </w:rPr>
        <w:t xml:space="preserve"> </w:t>
      </w:r>
      <w:r w:rsidR="009852E9" w:rsidRPr="009852E9">
        <w:rPr>
          <w:rFonts w:ascii="Times New Roman" w:hAnsi="Times New Roman" w:cs="Times New Roman"/>
          <w:sz w:val="24"/>
          <w:szCs w:val="24"/>
        </w:rPr>
        <w:t>When the liver can no longer maintain homeostasis, transplantation offers the best hope for survival; the mortality rate in persons with hepatic failure without liver transplantation is about 80%.</w:t>
      </w:r>
    </w:p>
    <w:p w:rsidR="0073392F" w:rsidRDefault="009C60A7" w:rsidP="00F95076">
      <w:pPr>
        <w:ind w:firstLine="720"/>
        <w:jc w:val="both"/>
        <w:rPr>
          <w:rFonts w:ascii="Times New Roman" w:hAnsi="Times New Roman" w:cs="Times New Roman"/>
          <w:color w:val="000000"/>
          <w:sz w:val="24"/>
          <w:szCs w:val="24"/>
        </w:rPr>
      </w:pPr>
      <w:r w:rsidRPr="00EB68B6">
        <w:rPr>
          <w:rFonts w:ascii="Times New Roman" w:hAnsi="Times New Roman" w:cs="Times New Roman"/>
          <w:i/>
          <w:sz w:val="24"/>
          <w:szCs w:val="24"/>
        </w:rPr>
        <w:lastRenderedPageBreak/>
        <w:t>Pathogenesis</w:t>
      </w:r>
      <w:r w:rsidR="00AA6783">
        <w:rPr>
          <w:rFonts w:ascii="Times New Roman" w:hAnsi="Times New Roman" w:cs="Times New Roman"/>
          <w:i/>
          <w:sz w:val="24"/>
          <w:szCs w:val="24"/>
        </w:rPr>
        <w:t xml:space="preserve">. </w:t>
      </w:r>
      <w:r>
        <w:rPr>
          <w:rFonts w:ascii="Times New Roman" w:hAnsi="Times New Roman" w:cs="Times New Roman"/>
          <w:sz w:val="24"/>
          <w:szCs w:val="24"/>
        </w:rPr>
        <w:t>Viral infection induces hepatic cell injury by inflammation and necros</w:t>
      </w:r>
      <w:r w:rsidR="00CC5959">
        <w:rPr>
          <w:rFonts w:ascii="Times New Roman" w:hAnsi="Times New Roman" w:cs="Times New Roman"/>
          <w:sz w:val="24"/>
          <w:szCs w:val="24"/>
        </w:rPr>
        <w:t xml:space="preserve">is. Direct hepatotoxic effect caused by a physical or mechanical factor is </w:t>
      </w:r>
      <w:r>
        <w:rPr>
          <w:rFonts w:ascii="Times New Roman" w:hAnsi="Times New Roman" w:cs="Times New Roman"/>
          <w:sz w:val="24"/>
          <w:szCs w:val="24"/>
        </w:rPr>
        <w:t xml:space="preserve">due to direct </w:t>
      </w:r>
      <w:r w:rsidR="00CC5959">
        <w:rPr>
          <w:rFonts w:ascii="Times New Roman" w:hAnsi="Times New Roman" w:cs="Times New Roman"/>
          <w:sz w:val="24"/>
          <w:szCs w:val="24"/>
        </w:rPr>
        <w:t xml:space="preserve">injury which </w:t>
      </w:r>
      <w:r>
        <w:rPr>
          <w:rFonts w:ascii="Times New Roman" w:hAnsi="Times New Roman" w:cs="Times New Roman"/>
          <w:sz w:val="24"/>
          <w:szCs w:val="24"/>
        </w:rPr>
        <w:t xml:space="preserve">distort or destroy the main structures of hepatic cells and their organelles. </w:t>
      </w:r>
      <w:r w:rsidR="000F6E7F">
        <w:rPr>
          <w:rFonts w:ascii="Times New Roman" w:hAnsi="Times New Roman" w:cs="Times New Roman"/>
          <w:sz w:val="24"/>
          <w:szCs w:val="24"/>
        </w:rPr>
        <w:t xml:space="preserve">Mechanisms of hepatocyte injury in case </w:t>
      </w:r>
      <w:r w:rsidR="00CC5959">
        <w:rPr>
          <w:rFonts w:ascii="Times New Roman" w:hAnsi="Times New Roman" w:cs="Times New Roman"/>
          <w:sz w:val="24"/>
          <w:szCs w:val="24"/>
        </w:rPr>
        <w:t xml:space="preserve">of </w:t>
      </w:r>
      <w:r w:rsidR="00CC5959">
        <w:rPr>
          <w:rFonts w:ascii="Times New Roman" w:hAnsi="Times New Roman" w:cs="Times New Roman"/>
          <w:color w:val="000000"/>
          <w:sz w:val="24"/>
          <w:szCs w:val="24"/>
        </w:rPr>
        <w:t>hypoxia, liver congestion</w:t>
      </w:r>
      <w:r w:rsidR="00CC5959">
        <w:rPr>
          <w:rFonts w:ascii="Times New Roman" w:hAnsi="Times New Roman" w:cs="Times New Roman"/>
          <w:sz w:val="24"/>
          <w:szCs w:val="24"/>
        </w:rPr>
        <w:t xml:space="preserve"> </w:t>
      </w:r>
      <w:r w:rsidR="000F6E7F">
        <w:rPr>
          <w:rFonts w:ascii="Times New Roman" w:hAnsi="Times New Roman" w:cs="Times New Roman"/>
          <w:sz w:val="24"/>
          <w:szCs w:val="24"/>
        </w:rPr>
        <w:t xml:space="preserve">is </w:t>
      </w:r>
      <w:r w:rsidR="00CC5959">
        <w:rPr>
          <w:rFonts w:ascii="Times New Roman" w:hAnsi="Times New Roman" w:cs="Times New Roman"/>
          <w:sz w:val="24"/>
          <w:szCs w:val="24"/>
        </w:rPr>
        <w:t xml:space="preserve">because of </w:t>
      </w:r>
      <w:r w:rsidR="000F6E7F" w:rsidRPr="00711877">
        <w:rPr>
          <w:rFonts w:ascii="Times New Roman" w:hAnsi="Times New Roman" w:cs="Times New Roman"/>
          <w:color w:val="000000"/>
          <w:sz w:val="24"/>
          <w:szCs w:val="24"/>
        </w:rPr>
        <w:t>ATP deficiency due to abnormal cellular energy metabolism</w:t>
      </w:r>
      <w:r w:rsidR="00CC5959">
        <w:rPr>
          <w:rFonts w:ascii="Times New Roman" w:hAnsi="Times New Roman" w:cs="Times New Roman"/>
          <w:color w:val="000000"/>
          <w:sz w:val="24"/>
          <w:szCs w:val="24"/>
        </w:rPr>
        <w:t xml:space="preserve"> </w:t>
      </w:r>
      <w:r w:rsidR="000F6E7F">
        <w:rPr>
          <w:rFonts w:ascii="Times New Roman" w:hAnsi="Times New Roman" w:cs="Times New Roman"/>
          <w:color w:val="000000"/>
          <w:sz w:val="24"/>
          <w:szCs w:val="24"/>
        </w:rPr>
        <w:t>as well as i</w:t>
      </w:r>
      <w:r w:rsidR="000F6E7F" w:rsidRPr="00711877">
        <w:rPr>
          <w:rFonts w:ascii="Times New Roman" w:hAnsi="Times New Roman" w:cs="Times New Roman"/>
          <w:color w:val="000000"/>
          <w:sz w:val="24"/>
          <w:szCs w:val="24"/>
        </w:rPr>
        <w:t>ncreased formation of highl</w:t>
      </w:r>
      <w:r w:rsidR="000F6E7F">
        <w:rPr>
          <w:rFonts w:ascii="Times New Roman" w:hAnsi="Times New Roman" w:cs="Times New Roman"/>
          <w:color w:val="000000"/>
          <w:sz w:val="24"/>
          <w:szCs w:val="24"/>
        </w:rPr>
        <w:t>y reactive oxygen metabolites (</w:t>
      </w:r>
      <w:r w:rsidR="000F6E7F" w:rsidRPr="00711877">
        <w:rPr>
          <w:rFonts w:ascii="Times New Roman" w:hAnsi="Times New Roman" w:cs="Times New Roman"/>
          <w:color w:val="000000"/>
          <w:sz w:val="24"/>
          <w:szCs w:val="24"/>
        </w:rPr>
        <w:t>O</w:t>
      </w:r>
      <w:r w:rsidR="000F6E7F" w:rsidRPr="00711877">
        <w:rPr>
          <w:rFonts w:ascii="Times New Roman" w:hAnsi="Times New Roman" w:cs="Times New Roman"/>
          <w:color w:val="000000"/>
          <w:sz w:val="24"/>
          <w:szCs w:val="24"/>
          <w:vertAlign w:val="subscript"/>
        </w:rPr>
        <w:t>2</w:t>
      </w:r>
      <w:r w:rsidR="000F6E7F" w:rsidRPr="00711877">
        <w:rPr>
          <w:rFonts w:ascii="Times New Roman" w:hAnsi="Times New Roman" w:cs="Times New Roman"/>
          <w:color w:val="000000"/>
          <w:sz w:val="24"/>
          <w:szCs w:val="24"/>
          <w:vertAlign w:val="superscript"/>
        </w:rPr>
        <w:t>–</w:t>
      </w:r>
      <w:r w:rsidR="000F6E7F">
        <w:rPr>
          <w:rFonts w:ascii="Times New Roman" w:hAnsi="Times New Roman" w:cs="Times New Roman"/>
          <w:color w:val="000000"/>
          <w:sz w:val="24"/>
          <w:szCs w:val="24"/>
        </w:rPr>
        <w:t>, O</w:t>
      </w:r>
      <w:r w:rsidR="000F6E7F" w:rsidRPr="00711877">
        <w:rPr>
          <w:rFonts w:ascii="Times New Roman" w:hAnsi="Times New Roman" w:cs="Times New Roman"/>
          <w:color w:val="000000"/>
          <w:sz w:val="24"/>
          <w:szCs w:val="24"/>
        </w:rPr>
        <w:t>H</w:t>
      </w:r>
      <w:r w:rsidR="000F6E7F" w:rsidRPr="004B4D7F">
        <w:rPr>
          <w:rFonts w:ascii="Times New Roman" w:hAnsi="Times New Roman" w:cs="Times New Roman"/>
          <w:color w:val="000000"/>
          <w:sz w:val="24"/>
          <w:szCs w:val="24"/>
          <w:vertAlign w:val="superscript"/>
        </w:rPr>
        <w:t>-</w:t>
      </w:r>
      <w:r w:rsidR="000F6E7F" w:rsidRPr="00711877">
        <w:rPr>
          <w:rFonts w:ascii="Times New Roman" w:hAnsi="Times New Roman" w:cs="Times New Roman"/>
          <w:color w:val="000000"/>
          <w:sz w:val="24"/>
          <w:szCs w:val="24"/>
        </w:rPr>
        <w:t>, H</w:t>
      </w:r>
      <w:r w:rsidR="000F6E7F" w:rsidRPr="00711877">
        <w:rPr>
          <w:rFonts w:ascii="Times New Roman" w:hAnsi="Times New Roman" w:cs="Times New Roman"/>
          <w:color w:val="000000"/>
          <w:sz w:val="24"/>
          <w:szCs w:val="24"/>
          <w:vertAlign w:val="subscript"/>
        </w:rPr>
        <w:t>2</w:t>
      </w:r>
      <w:r w:rsidR="000F6E7F" w:rsidRPr="00711877">
        <w:rPr>
          <w:rFonts w:ascii="Times New Roman" w:hAnsi="Times New Roman" w:cs="Times New Roman"/>
          <w:color w:val="000000"/>
          <w:sz w:val="24"/>
          <w:szCs w:val="24"/>
        </w:rPr>
        <w:t>O</w:t>
      </w:r>
      <w:r w:rsidR="000F6E7F" w:rsidRPr="00711877">
        <w:rPr>
          <w:rFonts w:ascii="Times New Roman" w:hAnsi="Times New Roman" w:cs="Times New Roman"/>
          <w:color w:val="000000"/>
          <w:sz w:val="24"/>
          <w:szCs w:val="24"/>
          <w:vertAlign w:val="subscript"/>
        </w:rPr>
        <w:t>2</w:t>
      </w:r>
      <w:r w:rsidR="000F6E7F">
        <w:rPr>
          <w:rFonts w:ascii="Times New Roman" w:hAnsi="Times New Roman" w:cs="Times New Roman"/>
          <w:color w:val="000000"/>
          <w:sz w:val="24"/>
          <w:szCs w:val="24"/>
        </w:rPr>
        <w:t xml:space="preserve">) with </w:t>
      </w:r>
      <w:r w:rsidR="000F6E7F" w:rsidRPr="00711877">
        <w:rPr>
          <w:rFonts w:ascii="Times New Roman" w:hAnsi="Times New Roman" w:cs="Times New Roman"/>
          <w:color w:val="000000"/>
          <w:sz w:val="24"/>
          <w:szCs w:val="24"/>
        </w:rPr>
        <w:t>concomitant de</w:t>
      </w:r>
      <w:r w:rsidR="000F6E7F">
        <w:rPr>
          <w:rFonts w:ascii="Times New Roman" w:hAnsi="Times New Roman" w:cs="Times New Roman"/>
          <w:color w:val="000000"/>
          <w:sz w:val="24"/>
          <w:szCs w:val="24"/>
        </w:rPr>
        <w:t>ficiency of antioxidants (</w:t>
      </w:r>
      <w:r w:rsidR="000F6E7F" w:rsidRPr="00711877">
        <w:rPr>
          <w:rFonts w:ascii="Times New Roman" w:hAnsi="Times New Roman" w:cs="Times New Roman"/>
          <w:color w:val="000000"/>
          <w:sz w:val="24"/>
          <w:szCs w:val="24"/>
        </w:rPr>
        <w:t>glutathione) and/or damage of protective enzymes (glutathione per</w:t>
      </w:r>
      <w:r w:rsidR="000F6E7F">
        <w:rPr>
          <w:rFonts w:ascii="Times New Roman" w:hAnsi="Times New Roman" w:cs="Times New Roman"/>
          <w:color w:val="000000"/>
          <w:sz w:val="24"/>
          <w:szCs w:val="24"/>
        </w:rPr>
        <w:t xml:space="preserve">oxidase, superoxide dismutase). </w:t>
      </w:r>
      <w:r w:rsidR="000F6E7F" w:rsidRPr="00711877">
        <w:rPr>
          <w:rFonts w:ascii="Times New Roman" w:hAnsi="Times New Roman" w:cs="Times New Roman"/>
          <w:color w:val="000000"/>
          <w:sz w:val="24"/>
          <w:szCs w:val="24"/>
        </w:rPr>
        <w:t>The O</w:t>
      </w:r>
      <w:r w:rsidR="000F6E7F" w:rsidRPr="00711877">
        <w:rPr>
          <w:rFonts w:ascii="Times New Roman" w:hAnsi="Times New Roman" w:cs="Times New Roman"/>
          <w:color w:val="000000"/>
          <w:sz w:val="24"/>
          <w:szCs w:val="24"/>
          <w:vertAlign w:val="subscript"/>
        </w:rPr>
        <w:t>2</w:t>
      </w:r>
      <w:r w:rsidR="000F6E7F" w:rsidRPr="00711877">
        <w:rPr>
          <w:rFonts w:ascii="Times New Roman" w:hAnsi="Times New Roman" w:cs="Times New Roman"/>
          <w:color w:val="000000"/>
          <w:sz w:val="24"/>
          <w:szCs w:val="24"/>
        </w:rPr>
        <w:t xml:space="preserve"> meta</w:t>
      </w:r>
      <w:r w:rsidR="00CC5959">
        <w:rPr>
          <w:rFonts w:ascii="Times New Roman" w:hAnsi="Times New Roman" w:cs="Times New Roman"/>
          <w:color w:val="000000"/>
          <w:sz w:val="24"/>
          <w:szCs w:val="24"/>
        </w:rPr>
        <w:t>bolites react with</w:t>
      </w:r>
      <w:r w:rsidR="000F6E7F" w:rsidRPr="00711877">
        <w:rPr>
          <w:rFonts w:ascii="Times New Roman" w:hAnsi="Times New Roman" w:cs="Times New Roman"/>
          <w:color w:val="000000"/>
          <w:sz w:val="24"/>
          <w:szCs w:val="24"/>
        </w:rPr>
        <w:t xml:space="preserve"> unsaturated fatty acids in phospholipids (lipid peroxidation). This contributes to damage of plasma membranes and cell organelles</w:t>
      </w:r>
      <w:r w:rsidR="000F6E7F">
        <w:rPr>
          <w:rFonts w:ascii="Times New Roman" w:hAnsi="Times New Roman" w:cs="Times New Roman"/>
          <w:color w:val="000000"/>
          <w:sz w:val="24"/>
          <w:szCs w:val="24"/>
        </w:rPr>
        <w:t xml:space="preserve"> </w:t>
      </w:r>
      <w:r w:rsidR="000F6E7F" w:rsidRPr="00711877">
        <w:rPr>
          <w:rFonts w:ascii="Times New Roman" w:hAnsi="Times New Roman" w:cs="Times New Roman"/>
          <w:color w:val="000000"/>
          <w:sz w:val="24"/>
          <w:szCs w:val="24"/>
        </w:rPr>
        <w:t>(lysosomes, endoplasmic reticulum). As a result, cytosolic Ca</w:t>
      </w:r>
      <w:r w:rsidR="000F6E7F" w:rsidRPr="00C71CE1">
        <w:rPr>
          <w:rFonts w:ascii="Times New Roman" w:hAnsi="Times New Roman" w:cs="Times New Roman"/>
          <w:color w:val="000000"/>
          <w:sz w:val="24"/>
          <w:szCs w:val="24"/>
          <w:vertAlign w:val="superscript"/>
        </w:rPr>
        <w:t>2</w:t>
      </w:r>
      <w:r w:rsidR="000F6E7F" w:rsidRPr="00711877">
        <w:rPr>
          <w:rFonts w:ascii="Times New Roman" w:hAnsi="Times New Roman" w:cs="Times New Roman"/>
          <w:color w:val="000000"/>
          <w:sz w:val="24"/>
          <w:szCs w:val="24"/>
          <w:vertAlign w:val="superscript"/>
        </w:rPr>
        <w:t>+</w:t>
      </w:r>
      <w:r w:rsidR="000F6E7F" w:rsidRPr="00711877">
        <w:rPr>
          <w:rFonts w:ascii="Times New Roman" w:hAnsi="Times New Roman" w:cs="Times New Roman"/>
          <w:color w:val="000000"/>
          <w:sz w:val="24"/>
          <w:szCs w:val="24"/>
        </w:rPr>
        <w:t xml:space="preserve"> concentration rises, activating proteases and other enzymes so that the cells are ultimately irreversibly damaged</w:t>
      </w:r>
      <w:r w:rsidR="000F6E7F">
        <w:rPr>
          <w:rFonts w:ascii="Times New Roman" w:hAnsi="Times New Roman" w:cs="Times New Roman"/>
          <w:color w:val="000000"/>
          <w:sz w:val="24"/>
          <w:szCs w:val="24"/>
        </w:rPr>
        <w:t xml:space="preserve"> (see cell injuries)</w:t>
      </w:r>
      <w:r w:rsidR="003D6121">
        <w:rPr>
          <w:rFonts w:ascii="Times New Roman" w:hAnsi="Times New Roman" w:cs="Times New Roman"/>
          <w:color w:val="000000"/>
          <w:sz w:val="24"/>
          <w:szCs w:val="24"/>
        </w:rPr>
        <w:t>.</w:t>
      </w:r>
      <w:r w:rsidR="00244FF7">
        <w:rPr>
          <w:rFonts w:ascii="Times New Roman" w:hAnsi="Times New Roman" w:cs="Times New Roman"/>
          <w:color w:val="000000"/>
          <w:sz w:val="24"/>
          <w:szCs w:val="24"/>
        </w:rPr>
        <w:t xml:space="preserve"> </w:t>
      </w:r>
      <w:r w:rsidR="0073392F" w:rsidRPr="005D0642">
        <w:rPr>
          <w:rFonts w:ascii="Times New Roman" w:hAnsi="Times New Roman" w:cs="Times New Roman"/>
          <w:color w:val="000000"/>
          <w:sz w:val="24"/>
          <w:szCs w:val="24"/>
        </w:rPr>
        <w:t xml:space="preserve">In </w:t>
      </w:r>
      <w:r w:rsidR="0073392F" w:rsidRPr="005D0642">
        <w:rPr>
          <w:rFonts w:ascii="Times New Roman" w:hAnsi="Times New Roman" w:cs="Times New Roman"/>
          <w:i/>
          <w:iCs/>
          <w:color w:val="000000"/>
          <w:sz w:val="24"/>
          <w:szCs w:val="24"/>
        </w:rPr>
        <w:t>hepatocyte necrosis</w:t>
      </w:r>
      <w:r w:rsidR="0073392F" w:rsidRPr="005D0642">
        <w:rPr>
          <w:rFonts w:ascii="Times New Roman" w:hAnsi="Times New Roman" w:cs="Times New Roman"/>
          <w:color w:val="000000"/>
          <w:sz w:val="24"/>
          <w:szCs w:val="24"/>
        </w:rPr>
        <w:t>, the cell swells due to defective</w:t>
      </w:r>
      <w:r w:rsidR="0073392F">
        <w:rPr>
          <w:rFonts w:ascii="Times New Roman" w:hAnsi="Times New Roman" w:cs="Times New Roman"/>
          <w:color w:val="000000"/>
          <w:sz w:val="24"/>
          <w:szCs w:val="24"/>
        </w:rPr>
        <w:t xml:space="preserve"> </w:t>
      </w:r>
      <w:r w:rsidR="0073392F" w:rsidRPr="005D0642">
        <w:rPr>
          <w:rFonts w:ascii="Times New Roman" w:hAnsi="Times New Roman" w:cs="Times New Roman"/>
          <w:color w:val="000000"/>
          <w:sz w:val="24"/>
          <w:szCs w:val="24"/>
        </w:rPr>
        <w:t>osmotic regulation at the cell membrane</w:t>
      </w:r>
      <w:r w:rsidR="00CC5959">
        <w:rPr>
          <w:rFonts w:ascii="Times New Roman" w:hAnsi="Times New Roman" w:cs="Times New Roman"/>
          <w:color w:val="000000"/>
          <w:sz w:val="24"/>
          <w:szCs w:val="24"/>
        </w:rPr>
        <w:t xml:space="preserve"> (intracellular hyperosmolarity due to accumulation of sodium ions)</w:t>
      </w:r>
      <w:r w:rsidR="0073392F">
        <w:rPr>
          <w:rFonts w:ascii="Times New Roman" w:hAnsi="Times New Roman" w:cs="Times New Roman"/>
          <w:color w:val="000000"/>
          <w:sz w:val="24"/>
          <w:szCs w:val="24"/>
        </w:rPr>
        <w:t>,</w:t>
      </w:r>
      <w:r w:rsidR="0073392F" w:rsidRPr="005D0642">
        <w:rPr>
          <w:rFonts w:ascii="Times New Roman" w:hAnsi="Times New Roman" w:cs="Times New Roman"/>
          <w:color w:val="000000"/>
          <w:sz w:val="24"/>
          <w:szCs w:val="24"/>
        </w:rPr>
        <w:t xml:space="preserve"> fluid flows into</w:t>
      </w:r>
      <w:r w:rsidR="0073392F">
        <w:rPr>
          <w:rFonts w:ascii="Times New Roman" w:hAnsi="Times New Roman" w:cs="Times New Roman"/>
          <w:color w:val="000000"/>
          <w:sz w:val="24"/>
          <w:szCs w:val="24"/>
        </w:rPr>
        <w:t xml:space="preserve"> </w:t>
      </w:r>
      <w:r w:rsidR="0073392F" w:rsidRPr="005D0642">
        <w:rPr>
          <w:rFonts w:ascii="Times New Roman" w:hAnsi="Times New Roman" w:cs="Times New Roman"/>
          <w:color w:val="000000"/>
          <w:sz w:val="24"/>
          <w:szCs w:val="24"/>
        </w:rPr>
        <w:t>the cell, which swells and ruptures. Even before rupture,</w:t>
      </w:r>
      <w:r w:rsidR="0073392F">
        <w:rPr>
          <w:rFonts w:ascii="Times New Roman" w:hAnsi="Times New Roman" w:cs="Times New Roman"/>
          <w:color w:val="000000"/>
          <w:sz w:val="24"/>
          <w:szCs w:val="24"/>
        </w:rPr>
        <w:t xml:space="preserve"> </w:t>
      </w:r>
      <w:r w:rsidR="0073392F" w:rsidRPr="005D0642">
        <w:rPr>
          <w:rFonts w:ascii="Times New Roman" w:hAnsi="Times New Roman" w:cs="Times New Roman"/>
          <w:color w:val="000000"/>
          <w:sz w:val="24"/>
          <w:szCs w:val="24"/>
        </w:rPr>
        <w:t>membrane blebs form, carrying off cytoplasmic contents</w:t>
      </w:r>
      <w:r w:rsidR="0073392F">
        <w:rPr>
          <w:rFonts w:ascii="Times New Roman" w:hAnsi="Times New Roman" w:cs="Times New Roman"/>
          <w:color w:val="000000"/>
          <w:sz w:val="24"/>
          <w:szCs w:val="24"/>
        </w:rPr>
        <w:t xml:space="preserve"> </w:t>
      </w:r>
      <w:r w:rsidR="0073392F" w:rsidRPr="005D0642">
        <w:rPr>
          <w:rFonts w:ascii="Times New Roman" w:hAnsi="Times New Roman" w:cs="Times New Roman"/>
          <w:color w:val="000000"/>
          <w:sz w:val="24"/>
          <w:szCs w:val="24"/>
        </w:rPr>
        <w:t>(without organelles) into the extracellular compartment.</w:t>
      </w:r>
      <w:r w:rsidR="0073392F">
        <w:rPr>
          <w:rFonts w:ascii="Times New Roman" w:hAnsi="Times New Roman" w:cs="Times New Roman"/>
          <w:color w:val="000000"/>
          <w:sz w:val="24"/>
          <w:szCs w:val="24"/>
        </w:rPr>
        <w:t xml:space="preserve"> </w:t>
      </w:r>
      <w:r w:rsidR="0073392F" w:rsidRPr="005D0642">
        <w:rPr>
          <w:rFonts w:ascii="Times New Roman" w:hAnsi="Times New Roman" w:cs="Times New Roman"/>
          <w:color w:val="000000"/>
          <w:sz w:val="24"/>
          <w:szCs w:val="24"/>
        </w:rPr>
        <w:t>Macrophages cluster at such sites of injury and mark the</w:t>
      </w:r>
      <w:r w:rsidR="0073392F">
        <w:rPr>
          <w:rFonts w:ascii="Times New Roman" w:hAnsi="Times New Roman" w:cs="Times New Roman"/>
          <w:color w:val="000000"/>
          <w:sz w:val="24"/>
          <w:szCs w:val="24"/>
        </w:rPr>
        <w:t xml:space="preserve"> </w:t>
      </w:r>
      <w:r w:rsidR="0073392F" w:rsidRPr="005D0642">
        <w:rPr>
          <w:rFonts w:ascii="Times New Roman" w:hAnsi="Times New Roman" w:cs="Times New Roman"/>
          <w:color w:val="000000"/>
          <w:sz w:val="24"/>
          <w:szCs w:val="24"/>
        </w:rPr>
        <w:t>sites of hepatocyte necrosis since the dying cells essentially</w:t>
      </w:r>
      <w:r w:rsidR="0073392F">
        <w:rPr>
          <w:rFonts w:ascii="Times New Roman" w:hAnsi="Times New Roman" w:cs="Times New Roman"/>
          <w:color w:val="000000"/>
          <w:sz w:val="24"/>
          <w:szCs w:val="24"/>
        </w:rPr>
        <w:t xml:space="preserve"> </w:t>
      </w:r>
      <w:r w:rsidR="0073392F" w:rsidRPr="005D0642">
        <w:rPr>
          <w:rFonts w:ascii="Times New Roman" w:hAnsi="Times New Roman" w:cs="Times New Roman"/>
          <w:color w:val="000000"/>
          <w:sz w:val="24"/>
          <w:szCs w:val="24"/>
        </w:rPr>
        <w:t>burst and disappear. This form of injury is the predominant mode of death in ischemic/hypoxic injury</w:t>
      </w:r>
      <w:r w:rsidR="0073392F">
        <w:rPr>
          <w:rFonts w:ascii="Times New Roman" w:hAnsi="Times New Roman" w:cs="Times New Roman"/>
          <w:color w:val="000000"/>
          <w:sz w:val="24"/>
          <w:szCs w:val="24"/>
        </w:rPr>
        <w:t xml:space="preserve"> </w:t>
      </w:r>
      <w:r w:rsidR="0073392F" w:rsidRPr="005D0642">
        <w:rPr>
          <w:rFonts w:ascii="Times New Roman" w:hAnsi="Times New Roman" w:cs="Times New Roman"/>
          <w:color w:val="000000"/>
          <w:sz w:val="24"/>
          <w:szCs w:val="24"/>
        </w:rPr>
        <w:t>and a significant part of the response to oxidative stress.</w:t>
      </w:r>
      <w:r w:rsidR="0073392F">
        <w:rPr>
          <w:rFonts w:ascii="Times New Roman" w:hAnsi="Times New Roman" w:cs="Times New Roman"/>
          <w:color w:val="000000"/>
          <w:sz w:val="24"/>
          <w:szCs w:val="24"/>
        </w:rPr>
        <w:t xml:space="preserve"> </w:t>
      </w:r>
      <w:r w:rsidR="0073392F" w:rsidRPr="005D0642">
        <w:rPr>
          <w:rFonts w:ascii="Times New Roman" w:hAnsi="Times New Roman" w:cs="Times New Roman"/>
          <w:color w:val="000000"/>
          <w:sz w:val="24"/>
          <w:szCs w:val="24"/>
        </w:rPr>
        <w:t>When there is widespread parenchymal loss there is</w:t>
      </w:r>
      <w:r w:rsidR="0073392F">
        <w:rPr>
          <w:rFonts w:ascii="Times New Roman" w:hAnsi="Times New Roman" w:cs="Times New Roman"/>
          <w:color w:val="000000"/>
          <w:sz w:val="24"/>
          <w:szCs w:val="24"/>
        </w:rPr>
        <w:t xml:space="preserve"> </w:t>
      </w:r>
      <w:r w:rsidR="0073392F" w:rsidRPr="005D0642">
        <w:rPr>
          <w:rFonts w:ascii="Times New Roman" w:hAnsi="Times New Roman" w:cs="Times New Roman"/>
          <w:color w:val="000000"/>
          <w:sz w:val="24"/>
          <w:szCs w:val="24"/>
        </w:rPr>
        <w:t xml:space="preserve">often evidence of </w:t>
      </w:r>
      <w:r w:rsidR="0073392F" w:rsidRPr="005D0642">
        <w:rPr>
          <w:rFonts w:ascii="Times New Roman" w:hAnsi="Times New Roman" w:cs="Times New Roman"/>
          <w:i/>
          <w:iCs/>
          <w:color w:val="000000"/>
          <w:sz w:val="24"/>
          <w:szCs w:val="24"/>
        </w:rPr>
        <w:t>confluent necrosis</w:t>
      </w:r>
      <w:r w:rsidR="0073392F" w:rsidRPr="005D0642">
        <w:rPr>
          <w:rFonts w:ascii="Times New Roman" w:hAnsi="Times New Roman" w:cs="Times New Roman"/>
          <w:color w:val="000000"/>
          <w:sz w:val="24"/>
          <w:szCs w:val="24"/>
        </w:rPr>
        <w:t>, a severe, zonal loss of</w:t>
      </w:r>
      <w:r w:rsidR="0073392F">
        <w:rPr>
          <w:rFonts w:ascii="Times New Roman" w:hAnsi="Times New Roman" w:cs="Times New Roman"/>
          <w:color w:val="000000"/>
          <w:sz w:val="24"/>
          <w:szCs w:val="24"/>
        </w:rPr>
        <w:t xml:space="preserve"> </w:t>
      </w:r>
      <w:r w:rsidR="0073392F" w:rsidRPr="005D0642">
        <w:rPr>
          <w:rFonts w:ascii="Times New Roman" w:hAnsi="Times New Roman" w:cs="Times New Roman"/>
          <w:color w:val="000000"/>
          <w:sz w:val="24"/>
          <w:szCs w:val="24"/>
        </w:rPr>
        <w:t>hepatocytes. This may be seen in acute toxic or ischemic</w:t>
      </w:r>
      <w:r w:rsidR="0073392F">
        <w:rPr>
          <w:rFonts w:ascii="Times New Roman" w:hAnsi="Times New Roman" w:cs="Times New Roman"/>
          <w:color w:val="000000"/>
          <w:sz w:val="24"/>
          <w:szCs w:val="24"/>
        </w:rPr>
        <w:t xml:space="preserve"> </w:t>
      </w:r>
      <w:r w:rsidR="0073392F" w:rsidRPr="005D0642">
        <w:rPr>
          <w:rFonts w:ascii="Times New Roman" w:hAnsi="Times New Roman" w:cs="Times New Roman"/>
          <w:color w:val="000000"/>
          <w:sz w:val="24"/>
          <w:szCs w:val="24"/>
        </w:rPr>
        <w:t>injuries or in severe viral or autoimmune hepatitis.</w:t>
      </w:r>
      <w:r w:rsidR="0073392F">
        <w:rPr>
          <w:rFonts w:ascii="Times New Roman" w:hAnsi="Times New Roman" w:cs="Times New Roman"/>
          <w:color w:val="000000"/>
          <w:sz w:val="24"/>
          <w:szCs w:val="24"/>
        </w:rPr>
        <w:t xml:space="preserve"> </w:t>
      </w:r>
      <w:r w:rsidR="0073392F" w:rsidRPr="005D0642">
        <w:rPr>
          <w:rFonts w:ascii="Times New Roman" w:hAnsi="Times New Roman" w:cs="Times New Roman"/>
          <w:color w:val="000000"/>
          <w:sz w:val="24"/>
          <w:szCs w:val="24"/>
        </w:rPr>
        <w:t>Confluent necrosis may begin as a zone of hepatocyte</w:t>
      </w:r>
      <w:r w:rsidR="0073392F">
        <w:rPr>
          <w:rFonts w:ascii="Times New Roman" w:hAnsi="Times New Roman" w:cs="Times New Roman"/>
          <w:color w:val="000000"/>
          <w:sz w:val="24"/>
          <w:szCs w:val="24"/>
        </w:rPr>
        <w:t xml:space="preserve"> </w:t>
      </w:r>
      <w:r w:rsidR="0073392F" w:rsidRPr="005D0642">
        <w:rPr>
          <w:rFonts w:ascii="Times New Roman" w:hAnsi="Times New Roman" w:cs="Times New Roman"/>
          <w:color w:val="000000"/>
          <w:sz w:val="24"/>
          <w:szCs w:val="24"/>
        </w:rPr>
        <w:t>dropout around the central vein. The resulting space is</w:t>
      </w:r>
      <w:r w:rsidR="0073392F">
        <w:rPr>
          <w:rFonts w:ascii="Times New Roman" w:hAnsi="Times New Roman" w:cs="Times New Roman"/>
          <w:color w:val="000000"/>
          <w:sz w:val="24"/>
          <w:szCs w:val="24"/>
        </w:rPr>
        <w:t xml:space="preserve"> </w:t>
      </w:r>
      <w:r w:rsidR="0073392F" w:rsidRPr="005D0642">
        <w:rPr>
          <w:rFonts w:ascii="Times New Roman" w:hAnsi="Times New Roman" w:cs="Times New Roman"/>
          <w:color w:val="000000"/>
          <w:sz w:val="24"/>
          <w:szCs w:val="24"/>
        </w:rPr>
        <w:t>filled by cellular debris, macrophages, and remnants of</w:t>
      </w:r>
      <w:r w:rsidR="0073392F">
        <w:rPr>
          <w:rFonts w:ascii="Times New Roman" w:hAnsi="Times New Roman" w:cs="Times New Roman"/>
          <w:color w:val="000000"/>
          <w:sz w:val="24"/>
          <w:szCs w:val="24"/>
        </w:rPr>
        <w:t xml:space="preserve"> </w:t>
      </w:r>
      <w:r w:rsidR="0073392F" w:rsidRPr="005D0642">
        <w:rPr>
          <w:rFonts w:ascii="Times New Roman" w:hAnsi="Times New Roman" w:cs="Times New Roman"/>
          <w:color w:val="000000"/>
          <w:sz w:val="24"/>
          <w:szCs w:val="24"/>
        </w:rPr>
        <w:t>the reticulin</w:t>
      </w:r>
      <w:r w:rsidR="0073392F">
        <w:rPr>
          <w:rFonts w:ascii="Times New Roman" w:hAnsi="Times New Roman" w:cs="Times New Roman"/>
          <w:color w:val="000000"/>
          <w:sz w:val="24"/>
          <w:szCs w:val="24"/>
        </w:rPr>
        <w:t xml:space="preserve"> </w:t>
      </w:r>
      <w:r w:rsidR="0073392F" w:rsidRPr="005D0642">
        <w:rPr>
          <w:rFonts w:ascii="Times New Roman" w:hAnsi="Times New Roman" w:cs="Times New Roman"/>
          <w:color w:val="000000"/>
          <w:sz w:val="24"/>
          <w:szCs w:val="24"/>
        </w:rPr>
        <w:t xml:space="preserve">meshwork. In </w:t>
      </w:r>
      <w:r w:rsidR="0073392F" w:rsidRPr="005D0642">
        <w:rPr>
          <w:rFonts w:ascii="Times New Roman" w:hAnsi="Times New Roman" w:cs="Times New Roman"/>
          <w:i/>
          <w:iCs/>
          <w:color w:val="000000"/>
          <w:sz w:val="24"/>
          <w:szCs w:val="24"/>
        </w:rPr>
        <w:t xml:space="preserve">bridging necrosis </w:t>
      </w:r>
      <w:r w:rsidR="0073392F" w:rsidRPr="005D0642">
        <w:rPr>
          <w:rFonts w:ascii="Times New Roman" w:hAnsi="Times New Roman" w:cs="Times New Roman"/>
          <w:color w:val="000000"/>
          <w:sz w:val="24"/>
          <w:szCs w:val="24"/>
        </w:rPr>
        <w:t>this zone may</w:t>
      </w:r>
      <w:r w:rsidR="0073392F">
        <w:rPr>
          <w:rFonts w:ascii="Times New Roman" w:hAnsi="Times New Roman" w:cs="Times New Roman"/>
          <w:color w:val="000000"/>
          <w:sz w:val="24"/>
          <w:szCs w:val="24"/>
        </w:rPr>
        <w:t xml:space="preserve"> </w:t>
      </w:r>
      <w:r w:rsidR="0073392F" w:rsidRPr="005D0642">
        <w:rPr>
          <w:rFonts w:ascii="Times New Roman" w:hAnsi="Times New Roman" w:cs="Times New Roman"/>
          <w:color w:val="000000"/>
          <w:sz w:val="24"/>
          <w:szCs w:val="24"/>
        </w:rPr>
        <w:t>link central veins to portal tracts or bridge adjacent portal</w:t>
      </w:r>
      <w:r w:rsidR="0073392F">
        <w:rPr>
          <w:rFonts w:ascii="Times New Roman" w:hAnsi="Times New Roman" w:cs="Times New Roman"/>
          <w:color w:val="000000"/>
          <w:sz w:val="24"/>
          <w:szCs w:val="24"/>
        </w:rPr>
        <w:t xml:space="preserve"> </w:t>
      </w:r>
      <w:r w:rsidR="0073392F" w:rsidRPr="005D0642">
        <w:rPr>
          <w:rFonts w:ascii="Times New Roman" w:hAnsi="Times New Roman" w:cs="Times New Roman"/>
          <w:color w:val="000000"/>
          <w:sz w:val="24"/>
          <w:szCs w:val="24"/>
        </w:rPr>
        <w:t>tracts (often with an in</w:t>
      </w:r>
      <w:r w:rsidR="0073392F">
        <w:rPr>
          <w:rFonts w:ascii="Times New Roman" w:hAnsi="Times New Roman" w:cs="Times New Roman"/>
          <w:color w:val="000000"/>
          <w:sz w:val="24"/>
          <w:szCs w:val="24"/>
        </w:rPr>
        <w:t xml:space="preserve"> </w:t>
      </w:r>
      <w:r w:rsidR="0073392F" w:rsidRPr="005D0642">
        <w:rPr>
          <w:rFonts w:ascii="Times New Roman" w:hAnsi="Times New Roman" w:cs="Times New Roman"/>
          <w:color w:val="000000"/>
          <w:sz w:val="24"/>
          <w:szCs w:val="24"/>
        </w:rPr>
        <w:t>apparent central vein within the</w:t>
      </w:r>
      <w:r w:rsidR="0073392F">
        <w:rPr>
          <w:rFonts w:ascii="Times New Roman" w:hAnsi="Times New Roman" w:cs="Times New Roman"/>
          <w:color w:val="000000"/>
          <w:sz w:val="24"/>
          <w:szCs w:val="24"/>
        </w:rPr>
        <w:t xml:space="preserve"> </w:t>
      </w:r>
      <w:r w:rsidR="0073392F" w:rsidRPr="005D0642">
        <w:rPr>
          <w:rFonts w:ascii="Times New Roman" w:hAnsi="Times New Roman" w:cs="Times New Roman"/>
          <w:color w:val="000000"/>
          <w:sz w:val="24"/>
          <w:szCs w:val="24"/>
        </w:rPr>
        <w:t>zone of injury). Even in diseases such as viral hepatitis in</w:t>
      </w:r>
      <w:r w:rsidR="0073392F">
        <w:rPr>
          <w:rFonts w:ascii="Times New Roman" w:hAnsi="Times New Roman" w:cs="Times New Roman"/>
          <w:color w:val="000000"/>
          <w:sz w:val="24"/>
          <w:szCs w:val="24"/>
        </w:rPr>
        <w:t xml:space="preserve"> </w:t>
      </w:r>
      <w:r w:rsidR="0073392F" w:rsidRPr="005D0642">
        <w:rPr>
          <w:rFonts w:ascii="Times New Roman" w:hAnsi="Times New Roman" w:cs="Times New Roman"/>
          <w:color w:val="000000"/>
          <w:sz w:val="24"/>
          <w:szCs w:val="24"/>
        </w:rPr>
        <w:t>which hepatocytes are the principal targets of attack, vascular</w:t>
      </w:r>
      <w:r w:rsidR="0073392F">
        <w:rPr>
          <w:rFonts w:ascii="Times New Roman" w:hAnsi="Times New Roman" w:cs="Times New Roman"/>
          <w:color w:val="000000"/>
          <w:sz w:val="24"/>
          <w:szCs w:val="24"/>
        </w:rPr>
        <w:t xml:space="preserve"> insults - </w:t>
      </w:r>
      <w:r w:rsidR="0073392F" w:rsidRPr="005D0642">
        <w:rPr>
          <w:rFonts w:ascii="Times New Roman" w:hAnsi="Times New Roman" w:cs="Times New Roman"/>
          <w:color w:val="000000"/>
          <w:sz w:val="24"/>
          <w:szCs w:val="24"/>
        </w:rPr>
        <w:t>via inflammation or thrombosis</w:t>
      </w:r>
      <w:r w:rsidR="0073392F">
        <w:rPr>
          <w:rFonts w:ascii="Times New Roman" w:hAnsi="Times New Roman" w:cs="Times New Roman"/>
          <w:color w:val="000000"/>
          <w:sz w:val="24"/>
          <w:szCs w:val="24"/>
        </w:rPr>
        <w:t xml:space="preserve"> - </w:t>
      </w:r>
      <w:r w:rsidR="0073392F" w:rsidRPr="005D0642">
        <w:rPr>
          <w:rFonts w:ascii="Times New Roman" w:hAnsi="Times New Roman" w:cs="Times New Roman"/>
          <w:color w:val="000000"/>
          <w:sz w:val="24"/>
          <w:szCs w:val="24"/>
        </w:rPr>
        <w:t>lead to</w:t>
      </w:r>
      <w:r w:rsidR="0073392F">
        <w:rPr>
          <w:rFonts w:ascii="Times New Roman" w:hAnsi="Times New Roman" w:cs="Times New Roman"/>
          <w:color w:val="000000"/>
          <w:sz w:val="24"/>
          <w:szCs w:val="24"/>
        </w:rPr>
        <w:t xml:space="preserve"> </w:t>
      </w:r>
      <w:r w:rsidR="0073392F" w:rsidRPr="005D0642">
        <w:rPr>
          <w:rFonts w:ascii="Times New Roman" w:hAnsi="Times New Roman" w:cs="Times New Roman"/>
          <w:color w:val="000000"/>
          <w:sz w:val="24"/>
          <w:szCs w:val="24"/>
        </w:rPr>
        <w:t>parenchymal extinction due to large areas of contiguous</w:t>
      </w:r>
      <w:r w:rsidR="0073392F">
        <w:rPr>
          <w:rFonts w:ascii="Times New Roman" w:hAnsi="Times New Roman" w:cs="Times New Roman"/>
          <w:color w:val="000000"/>
          <w:sz w:val="24"/>
          <w:szCs w:val="24"/>
        </w:rPr>
        <w:t xml:space="preserve"> </w:t>
      </w:r>
      <w:r w:rsidR="0073392F" w:rsidRPr="005D0642">
        <w:rPr>
          <w:rFonts w:ascii="Times New Roman" w:hAnsi="Times New Roman" w:cs="Times New Roman"/>
          <w:color w:val="000000"/>
          <w:sz w:val="24"/>
          <w:szCs w:val="24"/>
        </w:rPr>
        <w:t>hepatocyte death.</w:t>
      </w:r>
      <w:r w:rsidR="00F95076">
        <w:rPr>
          <w:rFonts w:ascii="Times New Roman" w:hAnsi="Times New Roman" w:cs="Times New Roman"/>
          <w:color w:val="000000"/>
          <w:sz w:val="24"/>
          <w:szCs w:val="24"/>
        </w:rPr>
        <w:t xml:space="preserve"> </w:t>
      </w:r>
      <w:r w:rsidR="0073392F" w:rsidRPr="005D0642">
        <w:rPr>
          <w:rFonts w:ascii="Times New Roman" w:hAnsi="Times New Roman" w:cs="Times New Roman"/>
          <w:i/>
          <w:iCs/>
          <w:color w:val="000000"/>
          <w:sz w:val="24"/>
          <w:szCs w:val="24"/>
        </w:rPr>
        <w:t xml:space="preserve">Hepatocyte apoptosis </w:t>
      </w:r>
      <w:r w:rsidR="0073392F" w:rsidRPr="005D0642">
        <w:rPr>
          <w:rFonts w:ascii="Times New Roman" w:hAnsi="Times New Roman" w:cs="Times New Roman"/>
          <w:color w:val="000000"/>
          <w:sz w:val="24"/>
          <w:szCs w:val="24"/>
        </w:rPr>
        <w:t>is an active form of “programmed”</w:t>
      </w:r>
      <w:r w:rsidR="0073392F">
        <w:rPr>
          <w:rFonts w:ascii="Times New Roman" w:hAnsi="Times New Roman" w:cs="Times New Roman"/>
          <w:color w:val="000000"/>
          <w:sz w:val="24"/>
          <w:szCs w:val="24"/>
        </w:rPr>
        <w:t xml:space="preserve"> </w:t>
      </w:r>
      <w:r w:rsidR="0073392F" w:rsidRPr="005D0642">
        <w:rPr>
          <w:rFonts w:ascii="Times New Roman" w:hAnsi="Times New Roman" w:cs="Times New Roman"/>
          <w:color w:val="000000"/>
          <w:sz w:val="24"/>
          <w:szCs w:val="24"/>
        </w:rPr>
        <w:t>cell death resulting in hepatocyte shrinkage, nuclear chromatin</w:t>
      </w:r>
      <w:r w:rsidR="0073392F">
        <w:rPr>
          <w:rFonts w:ascii="Times New Roman" w:hAnsi="Times New Roman" w:cs="Times New Roman"/>
          <w:color w:val="000000"/>
          <w:sz w:val="24"/>
          <w:szCs w:val="24"/>
        </w:rPr>
        <w:t xml:space="preserve"> </w:t>
      </w:r>
      <w:r w:rsidR="0073392F" w:rsidRPr="005D0642">
        <w:rPr>
          <w:rFonts w:ascii="Times New Roman" w:hAnsi="Times New Roman" w:cs="Times New Roman"/>
          <w:color w:val="000000"/>
          <w:sz w:val="24"/>
          <w:szCs w:val="24"/>
        </w:rPr>
        <w:t>condensation (</w:t>
      </w:r>
      <w:r w:rsidR="0073392F" w:rsidRPr="005D0642">
        <w:rPr>
          <w:rFonts w:ascii="Times New Roman" w:hAnsi="Times New Roman" w:cs="Times New Roman"/>
          <w:i/>
          <w:iCs/>
          <w:color w:val="000000"/>
          <w:sz w:val="24"/>
          <w:szCs w:val="24"/>
        </w:rPr>
        <w:t>pyknosis</w:t>
      </w:r>
      <w:r w:rsidR="0073392F" w:rsidRPr="005D0642">
        <w:rPr>
          <w:rFonts w:ascii="Times New Roman" w:hAnsi="Times New Roman" w:cs="Times New Roman"/>
          <w:color w:val="000000"/>
          <w:sz w:val="24"/>
          <w:szCs w:val="24"/>
        </w:rPr>
        <w:t>), fragmentation (</w:t>
      </w:r>
      <w:r w:rsidR="0073392F" w:rsidRPr="005D0642">
        <w:rPr>
          <w:rFonts w:ascii="Times New Roman" w:hAnsi="Times New Roman" w:cs="Times New Roman"/>
          <w:i/>
          <w:iCs/>
          <w:color w:val="000000"/>
          <w:sz w:val="24"/>
          <w:szCs w:val="24"/>
        </w:rPr>
        <w:t>karyorrhexis</w:t>
      </w:r>
      <w:r w:rsidR="0073392F" w:rsidRPr="005D0642">
        <w:rPr>
          <w:rFonts w:ascii="Times New Roman" w:hAnsi="Times New Roman" w:cs="Times New Roman"/>
          <w:color w:val="000000"/>
          <w:sz w:val="24"/>
          <w:szCs w:val="24"/>
        </w:rPr>
        <w:t>),</w:t>
      </w:r>
      <w:r w:rsidR="0073392F">
        <w:rPr>
          <w:rFonts w:ascii="Times New Roman" w:hAnsi="Times New Roman" w:cs="Times New Roman"/>
          <w:color w:val="000000"/>
          <w:sz w:val="24"/>
          <w:szCs w:val="24"/>
        </w:rPr>
        <w:t xml:space="preserve"> </w:t>
      </w:r>
      <w:r w:rsidR="0073392F" w:rsidRPr="005D0642">
        <w:rPr>
          <w:rFonts w:ascii="Times New Roman" w:hAnsi="Times New Roman" w:cs="Times New Roman"/>
          <w:color w:val="000000"/>
          <w:sz w:val="24"/>
          <w:szCs w:val="24"/>
        </w:rPr>
        <w:t xml:space="preserve">and cellular fragmentation into acidophilic </w:t>
      </w:r>
      <w:r w:rsidR="0073392F" w:rsidRPr="005D0642">
        <w:rPr>
          <w:rFonts w:ascii="Times New Roman" w:hAnsi="Times New Roman" w:cs="Times New Roman"/>
          <w:i/>
          <w:iCs/>
          <w:color w:val="000000"/>
          <w:sz w:val="24"/>
          <w:szCs w:val="24"/>
        </w:rPr>
        <w:t>apoptotic bodies</w:t>
      </w:r>
      <w:r w:rsidR="0073392F" w:rsidRPr="005D0642">
        <w:rPr>
          <w:rFonts w:ascii="Times New Roman" w:hAnsi="Times New Roman" w:cs="Times New Roman"/>
          <w:color w:val="000000"/>
          <w:sz w:val="24"/>
          <w:szCs w:val="24"/>
        </w:rPr>
        <w:t>.</w:t>
      </w:r>
      <w:r w:rsidR="0073392F">
        <w:rPr>
          <w:rFonts w:ascii="Times New Roman" w:hAnsi="Times New Roman" w:cs="Times New Roman"/>
          <w:color w:val="000000"/>
          <w:sz w:val="24"/>
          <w:szCs w:val="24"/>
        </w:rPr>
        <w:t xml:space="preserve"> </w:t>
      </w:r>
      <w:r w:rsidR="0073392F" w:rsidRPr="005D0642">
        <w:rPr>
          <w:rFonts w:ascii="Times New Roman" w:hAnsi="Times New Roman" w:cs="Times New Roman"/>
          <w:color w:val="000000"/>
          <w:sz w:val="24"/>
          <w:szCs w:val="24"/>
        </w:rPr>
        <w:t>Apoptotic hepatocytes were first clearly</w:t>
      </w:r>
      <w:r w:rsidR="0073392F">
        <w:rPr>
          <w:rFonts w:ascii="Times New Roman" w:hAnsi="Times New Roman" w:cs="Times New Roman"/>
          <w:color w:val="000000"/>
          <w:sz w:val="24"/>
          <w:szCs w:val="24"/>
        </w:rPr>
        <w:t xml:space="preserve"> </w:t>
      </w:r>
      <w:r w:rsidR="0073392F" w:rsidRPr="005D0642">
        <w:rPr>
          <w:rFonts w:ascii="Times New Roman" w:hAnsi="Times New Roman" w:cs="Times New Roman"/>
          <w:color w:val="000000"/>
          <w:sz w:val="24"/>
          <w:szCs w:val="24"/>
        </w:rPr>
        <w:t>described in yellow fever by William Thomas Councilman</w:t>
      </w:r>
      <w:r w:rsidR="0073392F">
        <w:rPr>
          <w:rFonts w:ascii="Times New Roman" w:hAnsi="Times New Roman" w:cs="Times New Roman"/>
          <w:color w:val="000000"/>
          <w:sz w:val="24"/>
          <w:szCs w:val="24"/>
        </w:rPr>
        <w:t xml:space="preserve"> </w:t>
      </w:r>
      <w:r w:rsidR="0073392F" w:rsidRPr="005D0642">
        <w:rPr>
          <w:rFonts w:ascii="Times New Roman" w:hAnsi="Times New Roman" w:cs="Times New Roman"/>
          <w:color w:val="000000"/>
          <w:sz w:val="24"/>
          <w:szCs w:val="24"/>
        </w:rPr>
        <w:t xml:space="preserve">and therefore have often been referred to as </w:t>
      </w:r>
      <w:r w:rsidR="0073392F" w:rsidRPr="005D0642">
        <w:rPr>
          <w:rFonts w:ascii="Times New Roman" w:hAnsi="Times New Roman" w:cs="Times New Roman"/>
          <w:i/>
          <w:iCs/>
          <w:color w:val="000000"/>
          <w:sz w:val="24"/>
          <w:szCs w:val="24"/>
        </w:rPr>
        <w:t>Councilman</w:t>
      </w:r>
      <w:r w:rsidR="0073392F">
        <w:rPr>
          <w:rFonts w:ascii="Times New Roman" w:hAnsi="Times New Roman" w:cs="Times New Roman"/>
          <w:i/>
          <w:iCs/>
          <w:color w:val="000000"/>
          <w:sz w:val="24"/>
          <w:szCs w:val="24"/>
        </w:rPr>
        <w:t xml:space="preserve"> </w:t>
      </w:r>
      <w:r w:rsidR="0073392F" w:rsidRPr="005D0642">
        <w:rPr>
          <w:rFonts w:ascii="Times New Roman" w:hAnsi="Times New Roman" w:cs="Times New Roman"/>
          <w:i/>
          <w:iCs/>
          <w:color w:val="000000"/>
          <w:sz w:val="24"/>
          <w:szCs w:val="24"/>
        </w:rPr>
        <w:t>bodies</w:t>
      </w:r>
      <w:r w:rsidR="0073392F" w:rsidRPr="005D0642">
        <w:rPr>
          <w:rFonts w:ascii="Times New Roman" w:hAnsi="Times New Roman" w:cs="Times New Roman"/>
          <w:color w:val="000000"/>
          <w:sz w:val="24"/>
          <w:szCs w:val="24"/>
        </w:rPr>
        <w:t>; while apoptosis occurs in many forms of liver</w:t>
      </w:r>
      <w:r w:rsidR="0073392F">
        <w:rPr>
          <w:rFonts w:ascii="Times New Roman" w:hAnsi="Times New Roman" w:cs="Times New Roman"/>
          <w:color w:val="000000"/>
          <w:sz w:val="24"/>
          <w:szCs w:val="24"/>
        </w:rPr>
        <w:t xml:space="preserve"> </w:t>
      </w:r>
      <w:r w:rsidR="0073392F" w:rsidRPr="005D0642">
        <w:rPr>
          <w:rFonts w:ascii="Times New Roman" w:hAnsi="Times New Roman" w:cs="Times New Roman"/>
          <w:color w:val="000000"/>
          <w:sz w:val="24"/>
          <w:szCs w:val="24"/>
        </w:rPr>
        <w:t>disease, by convention this eponym is restricted to that</w:t>
      </w:r>
      <w:r w:rsidR="0073392F">
        <w:rPr>
          <w:rFonts w:ascii="Times New Roman" w:hAnsi="Times New Roman" w:cs="Times New Roman"/>
          <w:color w:val="000000"/>
          <w:sz w:val="24"/>
          <w:szCs w:val="24"/>
        </w:rPr>
        <w:t xml:space="preserve"> </w:t>
      </w:r>
      <w:r w:rsidR="0073392F" w:rsidRPr="005D0642">
        <w:rPr>
          <w:rFonts w:ascii="Times New Roman" w:hAnsi="Times New Roman" w:cs="Times New Roman"/>
          <w:color w:val="000000"/>
          <w:sz w:val="24"/>
          <w:szCs w:val="24"/>
        </w:rPr>
        <w:t xml:space="preserve">disease. </w:t>
      </w:r>
    </w:p>
    <w:p w:rsidR="00F96697" w:rsidRPr="00F96697" w:rsidRDefault="00F96697" w:rsidP="00F96697">
      <w:pPr>
        <w:ind w:firstLine="720"/>
        <w:jc w:val="both"/>
        <w:rPr>
          <w:rFonts w:ascii="Times New Roman" w:hAnsi="Times New Roman" w:cs="Times New Roman"/>
          <w:sz w:val="24"/>
          <w:szCs w:val="24"/>
        </w:rPr>
      </w:pPr>
      <w:r w:rsidRPr="005D0642">
        <w:rPr>
          <w:rFonts w:ascii="Times New Roman" w:hAnsi="Times New Roman" w:cs="Times New Roman"/>
          <w:sz w:val="24"/>
          <w:szCs w:val="24"/>
        </w:rPr>
        <w:t>Innate and adaptive immune systems are, not surprisingly,</w:t>
      </w:r>
      <w:r>
        <w:rPr>
          <w:rFonts w:ascii="Times New Roman" w:hAnsi="Times New Roman" w:cs="Times New Roman"/>
          <w:sz w:val="24"/>
          <w:szCs w:val="24"/>
        </w:rPr>
        <w:t xml:space="preserve"> </w:t>
      </w:r>
      <w:r w:rsidRPr="005D0642">
        <w:rPr>
          <w:rFonts w:ascii="Times New Roman" w:hAnsi="Times New Roman" w:cs="Times New Roman"/>
          <w:sz w:val="24"/>
          <w:szCs w:val="24"/>
        </w:rPr>
        <w:t>involved in all manner of liver injury and repair. Antigens</w:t>
      </w:r>
      <w:r>
        <w:rPr>
          <w:rFonts w:ascii="Times New Roman" w:hAnsi="Times New Roman" w:cs="Times New Roman"/>
          <w:sz w:val="24"/>
          <w:szCs w:val="24"/>
        </w:rPr>
        <w:t xml:space="preserve"> </w:t>
      </w:r>
      <w:r w:rsidRPr="005D0642">
        <w:rPr>
          <w:rFonts w:ascii="Times New Roman" w:hAnsi="Times New Roman" w:cs="Times New Roman"/>
          <w:sz w:val="24"/>
          <w:szCs w:val="24"/>
        </w:rPr>
        <w:t xml:space="preserve">in the liver are taken up by antigen presenting cells, </w:t>
      </w:r>
      <w:r>
        <w:rPr>
          <w:rFonts w:ascii="Times New Roman" w:hAnsi="Times New Roman" w:cs="Times New Roman"/>
          <w:color w:val="000000"/>
          <w:sz w:val="24"/>
          <w:szCs w:val="24"/>
        </w:rPr>
        <w:t xml:space="preserve">including, </w:t>
      </w:r>
      <w:r w:rsidRPr="005D0642">
        <w:rPr>
          <w:rFonts w:ascii="Times New Roman" w:hAnsi="Times New Roman" w:cs="Times New Roman"/>
          <w:color w:val="000000"/>
          <w:sz w:val="24"/>
          <w:szCs w:val="24"/>
        </w:rPr>
        <w:t>Kupffer cells and blood-derived dendritic</w:t>
      </w:r>
      <w:r>
        <w:rPr>
          <w:rFonts w:ascii="Times New Roman" w:hAnsi="Times New Roman" w:cs="Times New Roman"/>
          <w:color w:val="000000"/>
          <w:sz w:val="24"/>
          <w:szCs w:val="24"/>
        </w:rPr>
        <w:t xml:space="preserve"> </w:t>
      </w:r>
      <w:r w:rsidRPr="005D0642">
        <w:rPr>
          <w:rFonts w:ascii="Times New Roman" w:hAnsi="Times New Roman" w:cs="Times New Roman"/>
          <w:color w:val="000000"/>
          <w:sz w:val="24"/>
          <w:szCs w:val="24"/>
        </w:rPr>
        <w:t>cells, and presented to lymphocytes. Toll-like receptors</w:t>
      </w:r>
      <w:r>
        <w:rPr>
          <w:rFonts w:ascii="Times New Roman" w:hAnsi="Times New Roman" w:cs="Times New Roman"/>
          <w:color w:val="000000"/>
          <w:sz w:val="24"/>
          <w:szCs w:val="24"/>
        </w:rPr>
        <w:t xml:space="preserve"> </w:t>
      </w:r>
      <w:r w:rsidRPr="005D0642">
        <w:rPr>
          <w:rFonts w:ascii="Times New Roman" w:hAnsi="Times New Roman" w:cs="Times New Roman"/>
          <w:color w:val="000000"/>
          <w:sz w:val="24"/>
          <w:szCs w:val="24"/>
        </w:rPr>
        <w:t>detect host molecules, and also those derived from foreign</w:t>
      </w:r>
      <w:r>
        <w:rPr>
          <w:rFonts w:ascii="Times New Roman" w:hAnsi="Times New Roman" w:cs="Times New Roman"/>
          <w:color w:val="000000"/>
          <w:sz w:val="24"/>
          <w:szCs w:val="24"/>
        </w:rPr>
        <w:t xml:space="preserve"> </w:t>
      </w:r>
      <w:r w:rsidRPr="005D0642">
        <w:rPr>
          <w:rFonts w:ascii="Times New Roman" w:hAnsi="Times New Roman" w:cs="Times New Roman"/>
          <w:color w:val="000000"/>
          <w:sz w:val="24"/>
          <w:szCs w:val="24"/>
        </w:rPr>
        <w:t>invaders such as bacteria and viruses. These processes</w:t>
      </w:r>
      <w:r>
        <w:rPr>
          <w:rFonts w:ascii="Times New Roman" w:hAnsi="Times New Roman" w:cs="Times New Roman"/>
          <w:color w:val="000000"/>
          <w:sz w:val="24"/>
          <w:szCs w:val="24"/>
        </w:rPr>
        <w:t xml:space="preserve"> </w:t>
      </w:r>
      <w:r w:rsidRPr="005D0642">
        <w:rPr>
          <w:rFonts w:ascii="Times New Roman" w:hAnsi="Times New Roman" w:cs="Times New Roman"/>
          <w:color w:val="000000"/>
          <w:sz w:val="24"/>
          <w:szCs w:val="24"/>
        </w:rPr>
        <w:t>lead to elaboration of proinflammatory cytokines</w:t>
      </w:r>
      <w:r>
        <w:rPr>
          <w:rFonts w:ascii="Times New Roman" w:hAnsi="Times New Roman" w:cs="Times New Roman"/>
          <w:color w:val="000000"/>
          <w:sz w:val="24"/>
          <w:szCs w:val="24"/>
        </w:rPr>
        <w:t xml:space="preserve"> (IL, TNF, TGF)</w:t>
      </w:r>
      <w:r w:rsidRPr="005D0642">
        <w:rPr>
          <w:rFonts w:ascii="Times New Roman" w:hAnsi="Times New Roman" w:cs="Times New Roman"/>
          <w:color w:val="000000"/>
          <w:sz w:val="24"/>
          <w:szCs w:val="24"/>
        </w:rPr>
        <w:t>, which</w:t>
      </w:r>
      <w:r>
        <w:rPr>
          <w:rFonts w:ascii="Times New Roman" w:hAnsi="Times New Roman" w:cs="Times New Roman"/>
          <w:color w:val="000000"/>
          <w:sz w:val="24"/>
          <w:szCs w:val="24"/>
        </w:rPr>
        <w:t xml:space="preserve"> </w:t>
      </w:r>
      <w:r w:rsidRPr="005D0642">
        <w:rPr>
          <w:rFonts w:ascii="Times New Roman" w:hAnsi="Times New Roman" w:cs="Times New Roman"/>
          <w:color w:val="000000"/>
          <w:sz w:val="24"/>
          <w:szCs w:val="24"/>
        </w:rPr>
        <w:t>have diverse effects on the liver, including recruitment of</w:t>
      </w:r>
      <w:r>
        <w:rPr>
          <w:rFonts w:ascii="Times New Roman" w:hAnsi="Times New Roman" w:cs="Times New Roman"/>
          <w:color w:val="000000"/>
          <w:sz w:val="24"/>
          <w:szCs w:val="24"/>
        </w:rPr>
        <w:t xml:space="preserve"> </w:t>
      </w:r>
      <w:r w:rsidRPr="005D0642">
        <w:rPr>
          <w:rFonts w:ascii="Times New Roman" w:hAnsi="Times New Roman" w:cs="Times New Roman"/>
          <w:color w:val="000000"/>
          <w:sz w:val="24"/>
          <w:szCs w:val="24"/>
        </w:rPr>
        <w:t>inflammatory cells, hepatocyte injury, vascular disturbances,</w:t>
      </w:r>
      <w:r>
        <w:rPr>
          <w:rFonts w:ascii="Times New Roman" w:hAnsi="Times New Roman" w:cs="Times New Roman"/>
          <w:color w:val="000000"/>
          <w:sz w:val="24"/>
          <w:szCs w:val="24"/>
        </w:rPr>
        <w:t xml:space="preserve"> </w:t>
      </w:r>
      <w:r w:rsidRPr="005D0642">
        <w:rPr>
          <w:rFonts w:ascii="Times New Roman" w:hAnsi="Times New Roman" w:cs="Times New Roman"/>
          <w:color w:val="000000"/>
          <w:sz w:val="24"/>
          <w:szCs w:val="24"/>
        </w:rPr>
        <w:t>promotion of scarring, and perhaps even malignant</w:t>
      </w:r>
      <w:r>
        <w:rPr>
          <w:rFonts w:ascii="Times New Roman" w:hAnsi="Times New Roman" w:cs="Times New Roman"/>
          <w:color w:val="000000"/>
          <w:sz w:val="24"/>
          <w:szCs w:val="24"/>
        </w:rPr>
        <w:t xml:space="preserve"> </w:t>
      </w:r>
      <w:r w:rsidRPr="005D0642">
        <w:rPr>
          <w:rFonts w:ascii="Times New Roman" w:hAnsi="Times New Roman" w:cs="Times New Roman"/>
          <w:color w:val="000000"/>
          <w:sz w:val="24"/>
          <w:szCs w:val="24"/>
        </w:rPr>
        <w:t>transformation. Adaptive immunity plays an even</w:t>
      </w:r>
      <w:r>
        <w:rPr>
          <w:rFonts w:ascii="Times New Roman" w:hAnsi="Times New Roman" w:cs="Times New Roman"/>
          <w:color w:val="000000"/>
          <w:sz w:val="24"/>
          <w:szCs w:val="24"/>
        </w:rPr>
        <w:t xml:space="preserve"> </w:t>
      </w:r>
      <w:r w:rsidRPr="005D0642">
        <w:rPr>
          <w:rFonts w:ascii="Times New Roman" w:hAnsi="Times New Roman" w:cs="Times New Roman"/>
          <w:color w:val="000000"/>
          <w:sz w:val="24"/>
          <w:szCs w:val="24"/>
        </w:rPr>
        <w:t>more critical role in viral hepatitis. Antigen-specific and</w:t>
      </w:r>
      <w:r>
        <w:rPr>
          <w:rFonts w:ascii="Times New Roman" w:hAnsi="Times New Roman" w:cs="Times New Roman"/>
          <w:color w:val="000000"/>
          <w:sz w:val="24"/>
          <w:szCs w:val="24"/>
        </w:rPr>
        <w:t xml:space="preserve"> </w:t>
      </w:r>
      <w:r w:rsidRPr="005D0642">
        <w:rPr>
          <w:rFonts w:ascii="Times New Roman" w:hAnsi="Times New Roman" w:cs="Times New Roman"/>
          <w:color w:val="000000"/>
          <w:sz w:val="24"/>
          <w:szCs w:val="24"/>
        </w:rPr>
        <w:t>CD</w:t>
      </w:r>
      <w:r w:rsidRPr="00CD7853">
        <w:rPr>
          <w:rFonts w:ascii="Times New Roman" w:hAnsi="Times New Roman" w:cs="Times New Roman"/>
          <w:color w:val="000000"/>
          <w:sz w:val="24"/>
          <w:szCs w:val="24"/>
          <w:vertAlign w:val="subscript"/>
        </w:rPr>
        <w:t>8</w:t>
      </w:r>
      <w:r w:rsidRPr="00CD7853">
        <w:rPr>
          <w:rFonts w:ascii="Times New Roman" w:eastAsia="SymbolNew-Medium" w:hAnsi="Times New Roman" w:cs="Times New Roman"/>
          <w:color w:val="000000"/>
          <w:sz w:val="24"/>
          <w:szCs w:val="24"/>
          <w:vertAlign w:val="superscript"/>
        </w:rPr>
        <w:t>+</w:t>
      </w:r>
      <w:r w:rsidRPr="005D0642">
        <w:rPr>
          <w:rFonts w:ascii="Times New Roman" w:hAnsi="Times New Roman" w:cs="Times New Roman"/>
          <w:color w:val="000000"/>
          <w:sz w:val="24"/>
          <w:szCs w:val="24"/>
        </w:rPr>
        <w:t>T cells are involved in eradication of hepatitis B and</w:t>
      </w:r>
      <w:r>
        <w:rPr>
          <w:rFonts w:ascii="Times New Roman" w:hAnsi="Times New Roman" w:cs="Times New Roman"/>
          <w:color w:val="000000"/>
          <w:sz w:val="24"/>
          <w:szCs w:val="24"/>
        </w:rPr>
        <w:t xml:space="preserve"> </w:t>
      </w:r>
      <w:r w:rsidRPr="005D0642">
        <w:rPr>
          <w:rFonts w:ascii="Times New Roman" w:hAnsi="Times New Roman" w:cs="Times New Roman"/>
          <w:color w:val="000000"/>
          <w:sz w:val="24"/>
          <w:szCs w:val="24"/>
        </w:rPr>
        <w:t>C, the primary causes of chronic viral hepatitis, largely</w:t>
      </w:r>
      <w:r>
        <w:rPr>
          <w:rFonts w:ascii="Times New Roman" w:hAnsi="Times New Roman" w:cs="Times New Roman"/>
          <w:color w:val="000000"/>
          <w:sz w:val="24"/>
          <w:szCs w:val="24"/>
        </w:rPr>
        <w:t xml:space="preserve"> </w:t>
      </w:r>
      <w:r w:rsidRPr="005D0642">
        <w:rPr>
          <w:rFonts w:ascii="Times New Roman" w:hAnsi="Times New Roman" w:cs="Times New Roman"/>
          <w:color w:val="000000"/>
          <w:sz w:val="24"/>
          <w:szCs w:val="24"/>
        </w:rPr>
        <w:t>through elimination of infected hepatocytes. Lymphocytes,</w:t>
      </w:r>
      <w:r>
        <w:rPr>
          <w:rFonts w:ascii="Times New Roman" w:hAnsi="Times New Roman" w:cs="Times New Roman"/>
          <w:color w:val="000000"/>
          <w:sz w:val="24"/>
          <w:szCs w:val="24"/>
        </w:rPr>
        <w:t xml:space="preserve"> </w:t>
      </w:r>
      <w:r w:rsidRPr="005D0642">
        <w:rPr>
          <w:rFonts w:ascii="Times New Roman" w:hAnsi="Times New Roman" w:cs="Times New Roman"/>
          <w:color w:val="000000"/>
          <w:sz w:val="24"/>
          <w:szCs w:val="24"/>
        </w:rPr>
        <w:t>however, not only play a destructive role, but also help</w:t>
      </w:r>
      <w:r>
        <w:rPr>
          <w:rFonts w:ascii="Times New Roman" w:hAnsi="Times New Roman" w:cs="Times New Roman"/>
          <w:color w:val="000000"/>
          <w:sz w:val="24"/>
          <w:szCs w:val="24"/>
        </w:rPr>
        <w:t xml:space="preserve"> </w:t>
      </w:r>
      <w:r w:rsidRPr="005D0642">
        <w:rPr>
          <w:rFonts w:ascii="Times New Roman" w:hAnsi="Times New Roman" w:cs="Times New Roman"/>
          <w:color w:val="000000"/>
          <w:sz w:val="24"/>
          <w:szCs w:val="24"/>
        </w:rPr>
        <w:t>induce local hepatocyte replication through secretion of</w:t>
      </w:r>
      <w:r>
        <w:rPr>
          <w:rFonts w:ascii="Times New Roman" w:hAnsi="Times New Roman" w:cs="Times New Roman"/>
          <w:color w:val="000000"/>
          <w:sz w:val="24"/>
          <w:szCs w:val="24"/>
        </w:rPr>
        <w:t xml:space="preserve"> </w:t>
      </w:r>
      <w:r w:rsidRPr="005D0642">
        <w:rPr>
          <w:rFonts w:ascii="Times New Roman" w:hAnsi="Times New Roman" w:cs="Times New Roman"/>
          <w:color w:val="000000"/>
          <w:sz w:val="24"/>
          <w:szCs w:val="24"/>
        </w:rPr>
        <w:t>cytokines.</w:t>
      </w:r>
    </w:p>
    <w:p w:rsidR="00C0695C" w:rsidRDefault="00244FF7" w:rsidP="00206A07">
      <w:pPr>
        <w:ind w:firstLine="720"/>
        <w:jc w:val="both"/>
        <w:rPr>
          <w:rFonts w:ascii="Times New Roman" w:hAnsi="Times New Roman" w:cs="Times New Roman"/>
          <w:sz w:val="24"/>
          <w:szCs w:val="24"/>
        </w:rPr>
      </w:pPr>
      <w:r w:rsidRPr="00244FF7">
        <w:rPr>
          <w:rFonts w:ascii="Times New Roman" w:hAnsi="Times New Roman" w:cs="Times New Roman"/>
          <w:i/>
          <w:color w:val="000000"/>
          <w:sz w:val="24"/>
          <w:szCs w:val="24"/>
        </w:rPr>
        <w:lastRenderedPageBreak/>
        <w:t>Mechanisms of toxic hepatocyte injury</w:t>
      </w:r>
      <w:r>
        <w:rPr>
          <w:rFonts w:ascii="Times New Roman" w:hAnsi="Times New Roman" w:cs="Times New Roman"/>
          <w:i/>
          <w:color w:val="000000"/>
          <w:sz w:val="24"/>
          <w:szCs w:val="24"/>
        </w:rPr>
        <w:t xml:space="preserve">. </w:t>
      </w:r>
      <w:r w:rsidRPr="002A5E08">
        <w:rPr>
          <w:rFonts w:ascii="Times New Roman" w:hAnsi="Times New Roman" w:cs="Times New Roman"/>
          <w:sz w:val="24"/>
          <w:szCs w:val="24"/>
        </w:rPr>
        <w:t>Liver injury may follow the inhalation, ingestion, or parenteral administration of a number of pharmacologic and chemical agents. These i</w:t>
      </w:r>
      <w:r>
        <w:rPr>
          <w:rFonts w:ascii="Times New Roman" w:hAnsi="Times New Roman" w:cs="Times New Roman"/>
          <w:sz w:val="24"/>
          <w:szCs w:val="24"/>
        </w:rPr>
        <w:t>nclude industrial toxins (</w:t>
      </w:r>
      <w:r w:rsidRPr="002A5E08">
        <w:rPr>
          <w:rFonts w:ascii="Times New Roman" w:hAnsi="Times New Roman" w:cs="Times New Roman"/>
          <w:sz w:val="24"/>
          <w:szCs w:val="24"/>
        </w:rPr>
        <w:t>carbon tetrachloride, trichloroethylene, and yellow phosphorus); the heat-stable toxic bicyclic octapeptides of certain species of Amanita and Galerina (hepatotoxic mushroom poisoning</w:t>
      </w:r>
      <w:r>
        <w:rPr>
          <w:rFonts w:ascii="Times New Roman" w:hAnsi="Times New Roman" w:cs="Times New Roman"/>
          <w:sz w:val="24"/>
          <w:szCs w:val="24"/>
        </w:rPr>
        <w:t>);</w:t>
      </w:r>
      <w:r w:rsidR="00C0695C">
        <w:rPr>
          <w:rFonts w:ascii="Times New Roman" w:hAnsi="Times New Roman" w:cs="Times New Roman"/>
          <w:sz w:val="24"/>
          <w:szCs w:val="24"/>
        </w:rPr>
        <w:t xml:space="preserve"> </w:t>
      </w:r>
      <w:r w:rsidRPr="00423C0F">
        <w:rPr>
          <w:rFonts w:ascii="Times New Roman" w:hAnsi="Times New Roman" w:cs="Times New Roman"/>
          <w:sz w:val="24"/>
          <w:szCs w:val="24"/>
        </w:rPr>
        <w:t xml:space="preserve">The hepatotoxic octapeptides of Amanita phalloides usually produce massive hepatic necrosis; the lethal dose of the toxin is 10 mg, the amount found in a single </w:t>
      </w:r>
      <w:r w:rsidR="00C0695C" w:rsidRPr="00423C0F">
        <w:rPr>
          <w:rFonts w:ascii="Times New Roman" w:hAnsi="Times New Roman" w:cs="Times New Roman"/>
          <w:sz w:val="24"/>
          <w:szCs w:val="24"/>
        </w:rPr>
        <w:t xml:space="preserve">death </w:t>
      </w:r>
      <w:r w:rsidR="00C0695C">
        <w:rPr>
          <w:rFonts w:ascii="Times New Roman" w:hAnsi="Times New Roman" w:cs="Times New Roman"/>
          <w:sz w:val="24"/>
          <w:szCs w:val="24"/>
        </w:rPr>
        <w:t>cap</w:t>
      </w:r>
      <w:r>
        <w:rPr>
          <w:rFonts w:ascii="Times New Roman" w:hAnsi="Times New Roman" w:cs="Times New Roman"/>
          <w:sz w:val="24"/>
          <w:szCs w:val="24"/>
        </w:rPr>
        <w:t xml:space="preserve"> mushroom</w:t>
      </w:r>
      <w:r w:rsidRPr="002A5E08">
        <w:rPr>
          <w:rFonts w:ascii="Times New Roman" w:hAnsi="Times New Roman" w:cs="Times New Roman"/>
          <w:sz w:val="24"/>
          <w:szCs w:val="24"/>
        </w:rPr>
        <w:t>; and, more commonly, pharmacologic agents used in medical therapy.</w:t>
      </w:r>
      <w:r w:rsidR="00206A07">
        <w:rPr>
          <w:rFonts w:ascii="Times New Roman" w:hAnsi="Times New Roman" w:cs="Times New Roman"/>
          <w:sz w:val="24"/>
          <w:szCs w:val="24"/>
        </w:rPr>
        <w:t xml:space="preserve"> </w:t>
      </w:r>
      <w:r w:rsidR="00C0695C" w:rsidRPr="002A5E08">
        <w:rPr>
          <w:rFonts w:ascii="Times New Roman" w:hAnsi="Times New Roman" w:cs="Times New Roman"/>
          <w:sz w:val="24"/>
          <w:szCs w:val="24"/>
        </w:rPr>
        <w:t xml:space="preserve">Hepatotoxic drugs can injure the </w:t>
      </w:r>
      <w:r w:rsidR="00C0695C">
        <w:rPr>
          <w:rFonts w:ascii="Times New Roman" w:hAnsi="Times New Roman" w:cs="Times New Roman"/>
          <w:sz w:val="24"/>
          <w:szCs w:val="24"/>
        </w:rPr>
        <w:t>hepatocyte directly (</w:t>
      </w:r>
      <w:r w:rsidR="00C0695C" w:rsidRPr="002A5E08">
        <w:rPr>
          <w:rFonts w:ascii="Times New Roman" w:hAnsi="Times New Roman" w:cs="Times New Roman"/>
          <w:sz w:val="24"/>
          <w:szCs w:val="24"/>
        </w:rPr>
        <w:t>via a free-radical or metabolic intermediate that causes peroxidation of membrane lipids and that results in liver cell injury). Alternatively, the drug or its metabolite can distort cell membranes or other cellular molecules, bind covalently to intracellular proteins, activate apoptotic pathways, interfere with bile salt export proteins, or block biochemical pathways or cellular integrity</w:t>
      </w:r>
      <w:r w:rsidR="00B8266E">
        <w:rPr>
          <w:rFonts w:ascii="Times New Roman" w:hAnsi="Times New Roman" w:cs="Times New Roman"/>
          <w:sz w:val="24"/>
          <w:szCs w:val="24"/>
        </w:rPr>
        <w:t xml:space="preserve"> (Fig.1)</w:t>
      </w:r>
      <w:r w:rsidR="00C0695C" w:rsidRPr="002A5E08">
        <w:rPr>
          <w:rFonts w:ascii="Times New Roman" w:hAnsi="Times New Roman" w:cs="Times New Roman"/>
          <w:sz w:val="24"/>
          <w:szCs w:val="24"/>
        </w:rPr>
        <w:t xml:space="preserve">. </w:t>
      </w:r>
    </w:p>
    <w:p w:rsidR="00C0695C" w:rsidRDefault="00C0695C" w:rsidP="00C0695C">
      <w:pPr>
        <w:ind w:firstLine="708"/>
        <w:jc w:val="both"/>
        <w:rPr>
          <w:rFonts w:ascii="Times New Roman" w:hAnsi="Times New Roman" w:cs="Times New Roman"/>
          <w:sz w:val="24"/>
          <w:szCs w:val="24"/>
        </w:rPr>
      </w:pPr>
      <w:r>
        <w:rPr>
          <w:rFonts w:ascii="Times New Roman" w:hAnsi="Times New Roman" w:cs="Times New Roman"/>
          <w:sz w:val="24"/>
          <w:szCs w:val="24"/>
        </w:rPr>
        <w:t>D</w:t>
      </w:r>
      <w:r w:rsidRPr="00CA7FD1">
        <w:rPr>
          <w:rFonts w:ascii="Times New Roman" w:hAnsi="Times New Roman" w:cs="Times New Roman"/>
          <w:sz w:val="24"/>
          <w:szCs w:val="24"/>
        </w:rPr>
        <w:t>isruption of int</w:t>
      </w:r>
      <w:r>
        <w:rPr>
          <w:rFonts w:ascii="Times New Roman" w:hAnsi="Times New Roman" w:cs="Times New Roman"/>
          <w:sz w:val="24"/>
          <w:szCs w:val="24"/>
        </w:rPr>
        <w:t>racellular calcium homeostasis</w:t>
      </w:r>
      <w:r w:rsidRPr="00CA7FD1">
        <w:rPr>
          <w:rFonts w:ascii="Times New Roman" w:hAnsi="Times New Roman" w:cs="Times New Roman"/>
          <w:sz w:val="24"/>
          <w:szCs w:val="24"/>
        </w:rPr>
        <w:t xml:space="preserve"> leads to the disassembly of actin fibrils at the surface of the hepatocyte, resulting in blebbing of the cell membrane, rupture, and cell lysis</w:t>
      </w:r>
      <w:r>
        <w:rPr>
          <w:rFonts w:ascii="Times New Roman" w:hAnsi="Times New Roman" w:cs="Times New Roman"/>
          <w:sz w:val="24"/>
          <w:szCs w:val="24"/>
        </w:rPr>
        <w:t xml:space="preserve"> (Fig. 1, A). D</w:t>
      </w:r>
      <w:r w:rsidRPr="00CA7FD1">
        <w:rPr>
          <w:rFonts w:ascii="Times New Roman" w:hAnsi="Times New Roman" w:cs="Times New Roman"/>
          <w:sz w:val="24"/>
          <w:szCs w:val="24"/>
        </w:rPr>
        <w:t>isruption of actin filaments next to the canaliculus (the specialized portion of the cell responsible for bile excretion), leading to loss of villous processes and interruption of transport pumps such as multidrug resistance–associated protein 3 (MRP</w:t>
      </w:r>
      <w:r w:rsidRPr="00E1611F">
        <w:rPr>
          <w:rFonts w:ascii="Times New Roman" w:hAnsi="Times New Roman" w:cs="Times New Roman"/>
          <w:sz w:val="24"/>
          <w:szCs w:val="24"/>
        </w:rPr>
        <w:t>3</w:t>
      </w:r>
      <w:r w:rsidRPr="00CA7FD1">
        <w:rPr>
          <w:rFonts w:ascii="Times New Roman" w:hAnsi="Times New Roman" w:cs="Times New Roman"/>
          <w:sz w:val="24"/>
          <w:szCs w:val="24"/>
        </w:rPr>
        <w:t>), which, in turn, prevents the excretion of biliru</w:t>
      </w:r>
      <w:r>
        <w:rPr>
          <w:rFonts w:ascii="Times New Roman" w:hAnsi="Times New Roman" w:cs="Times New Roman"/>
          <w:sz w:val="24"/>
          <w:szCs w:val="24"/>
        </w:rPr>
        <w:t>bin and other organic compounds.</w:t>
      </w:r>
      <w:r w:rsidRPr="00CA7FD1">
        <w:rPr>
          <w:rFonts w:ascii="Times New Roman" w:hAnsi="Times New Roman" w:cs="Times New Roman"/>
          <w:sz w:val="24"/>
          <w:szCs w:val="24"/>
        </w:rPr>
        <w:t xml:space="preserve"> </w:t>
      </w:r>
      <w:r w:rsidRPr="002A5E08">
        <w:rPr>
          <w:rFonts w:ascii="Times New Roman" w:hAnsi="Times New Roman" w:cs="Times New Roman"/>
          <w:sz w:val="24"/>
          <w:szCs w:val="24"/>
        </w:rPr>
        <w:t>Interference with bile canalicular pumps can allow endogenous bile acids, which can injure the liver, to accumulate</w:t>
      </w:r>
      <w:r>
        <w:rPr>
          <w:rFonts w:ascii="Times New Roman" w:hAnsi="Times New Roman" w:cs="Times New Roman"/>
          <w:sz w:val="24"/>
          <w:szCs w:val="24"/>
        </w:rPr>
        <w:t xml:space="preserve"> (Fig.1 B)</w:t>
      </w:r>
      <w:r w:rsidRPr="002A5E08">
        <w:rPr>
          <w:rFonts w:ascii="Times New Roman" w:hAnsi="Times New Roman" w:cs="Times New Roman"/>
          <w:sz w:val="24"/>
          <w:szCs w:val="24"/>
        </w:rPr>
        <w:t xml:space="preserve">. Such injuries, in turn, may lead to necrosis of hepatocytes; injure bile ducts, producing cholestasis; or block pathways of lipid movement, inhibit protein synthesis, or impair mitochondrial oxidation of fatty acids, resulting in lactic acidosis and intracellular triglyceride accumulation (expressed histologically as microvesicular steatosis). </w:t>
      </w:r>
    </w:p>
    <w:p w:rsidR="00C0695C" w:rsidRPr="002A5E08" w:rsidRDefault="00C0695C" w:rsidP="0073392F">
      <w:pPr>
        <w:ind w:firstLine="708"/>
        <w:jc w:val="both"/>
        <w:rPr>
          <w:rFonts w:ascii="Times New Roman" w:hAnsi="Times New Roman" w:cs="Times New Roman"/>
          <w:sz w:val="24"/>
          <w:szCs w:val="24"/>
        </w:rPr>
      </w:pPr>
      <w:r w:rsidRPr="002A5E08">
        <w:rPr>
          <w:rFonts w:ascii="Times New Roman" w:hAnsi="Times New Roman" w:cs="Times New Roman"/>
          <w:sz w:val="24"/>
          <w:szCs w:val="24"/>
        </w:rPr>
        <w:t>In some cases, drug metabolites sensitize hepatocytes to toxic cytokines, and differences between susceptible and non</w:t>
      </w:r>
      <w:r>
        <w:rPr>
          <w:rFonts w:ascii="Times New Roman" w:hAnsi="Times New Roman" w:cs="Times New Roman"/>
          <w:sz w:val="24"/>
          <w:szCs w:val="24"/>
        </w:rPr>
        <w:t>-</w:t>
      </w:r>
      <w:r w:rsidRPr="002A5E08">
        <w:rPr>
          <w:rFonts w:ascii="Times New Roman" w:hAnsi="Times New Roman" w:cs="Times New Roman"/>
          <w:sz w:val="24"/>
          <w:szCs w:val="24"/>
        </w:rPr>
        <w:t>susceptible drug recipients may be attributable to polymorphisms in elaboration of competing, protective cytokines, as has been suggested for acetaminophen hepatotoxici</w:t>
      </w:r>
      <w:r>
        <w:rPr>
          <w:rFonts w:ascii="Times New Roman" w:hAnsi="Times New Roman" w:cs="Times New Roman"/>
          <w:sz w:val="24"/>
          <w:szCs w:val="24"/>
        </w:rPr>
        <w:t>ty</w:t>
      </w:r>
      <w:r w:rsidRPr="002A5E08">
        <w:rPr>
          <w:rFonts w:ascii="Times New Roman" w:hAnsi="Times New Roman" w:cs="Times New Roman"/>
          <w:sz w:val="24"/>
          <w:szCs w:val="24"/>
        </w:rPr>
        <w:t xml:space="preserve">. </w:t>
      </w:r>
      <w:r>
        <w:rPr>
          <w:rFonts w:ascii="Times New Roman" w:hAnsi="Times New Roman" w:cs="Times New Roman"/>
          <w:sz w:val="24"/>
          <w:szCs w:val="24"/>
        </w:rPr>
        <w:t>C</w:t>
      </w:r>
      <w:r w:rsidRPr="00CA7FD1">
        <w:rPr>
          <w:rFonts w:ascii="Times New Roman" w:hAnsi="Times New Roman" w:cs="Times New Roman"/>
          <w:sz w:val="24"/>
          <w:szCs w:val="24"/>
        </w:rPr>
        <w:t>ovalent binding of the heme-containing cytochrome P-450 enzyme to the drug, thus cre</w:t>
      </w:r>
      <w:r w:rsidR="00C35757">
        <w:rPr>
          <w:rFonts w:ascii="Times New Roman" w:hAnsi="Times New Roman" w:cs="Times New Roman"/>
          <w:sz w:val="24"/>
          <w:szCs w:val="24"/>
        </w:rPr>
        <w:t>ating nonfunctioning adducts.</w:t>
      </w:r>
      <w:r w:rsidR="0073392F">
        <w:rPr>
          <w:rFonts w:ascii="Times New Roman" w:hAnsi="Times New Roman" w:cs="Times New Roman"/>
          <w:sz w:val="24"/>
          <w:szCs w:val="24"/>
        </w:rPr>
        <w:t xml:space="preserve"> M</w:t>
      </w:r>
      <w:r w:rsidRPr="00CA7FD1">
        <w:rPr>
          <w:rFonts w:ascii="Times New Roman" w:hAnsi="Times New Roman" w:cs="Times New Roman"/>
          <w:sz w:val="24"/>
          <w:szCs w:val="24"/>
        </w:rPr>
        <w:t xml:space="preserve">igration of </w:t>
      </w:r>
      <w:r w:rsidR="008853C3">
        <w:rPr>
          <w:rFonts w:ascii="Times New Roman" w:hAnsi="Times New Roman" w:cs="Times New Roman"/>
          <w:sz w:val="24"/>
          <w:szCs w:val="24"/>
        </w:rPr>
        <w:t>these enzyme-drug</w:t>
      </w:r>
      <w:r w:rsidRPr="00CA7FD1">
        <w:rPr>
          <w:rFonts w:ascii="Times New Roman" w:hAnsi="Times New Roman" w:cs="Times New Roman"/>
          <w:sz w:val="24"/>
          <w:szCs w:val="24"/>
        </w:rPr>
        <w:t xml:space="preserve"> adducts to the cell surface in vesicles to serve as target immunogens for cytolytic attack by T cells, stimulating an immune response involving cytolytic T cells and cytokines</w:t>
      </w:r>
      <w:r w:rsidR="0073392F">
        <w:rPr>
          <w:rFonts w:ascii="Times New Roman" w:hAnsi="Times New Roman" w:cs="Times New Roman"/>
          <w:sz w:val="24"/>
          <w:szCs w:val="24"/>
        </w:rPr>
        <w:t xml:space="preserve"> (Fig.1, C and D). </w:t>
      </w:r>
    </w:p>
    <w:p w:rsidR="0073392F" w:rsidRDefault="0073392F" w:rsidP="0073392F">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8853C3">
        <w:rPr>
          <w:rFonts w:ascii="Times New Roman" w:hAnsi="Times New Roman" w:cs="Times New Roman"/>
          <w:sz w:val="24"/>
          <w:szCs w:val="24"/>
        </w:rPr>
        <w:t>Other mechanisms of injury are a</w:t>
      </w:r>
      <w:r w:rsidRPr="00CA7FD1">
        <w:rPr>
          <w:rFonts w:ascii="Times New Roman" w:hAnsi="Times New Roman" w:cs="Times New Roman"/>
          <w:sz w:val="24"/>
          <w:szCs w:val="24"/>
        </w:rPr>
        <w:t xml:space="preserve">ctivation of apoptotic pathways </w:t>
      </w:r>
      <w:r>
        <w:rPr>
          <w:rFonts w:ascii="Times New Roman" w:hAnsi="Times New Roman" w:cs="Times New Roman"/>
          <w:sz w:val="24"/>
          <w:szCs w:val="24"/>
        </w:rPr>
        <w:t>by tumor necrosis factor (TNF-</w:t>
      </w:r>
      <w:r w:rsidR="00517080">
        <w:rPr>
          <w:rFonts w:ascii="Times New Roman" w:hAnsi="Times New Roman" w:cs="Times New Roman"/>
          <w:sz w:val="24"/>
          <w:szCs w:val="24"/>
        </w:rPr>
        <w:t>α</w:t>
      </w:r>
      <w:r w:rsidRPr="00CA7FD1">
        <w:rPr>
          <w:rFonts w:ascii="Times New Roman" w:hAnsi="Times New Roman" w:cs="Times New Roman"/>
          <w:sz w:val="24"/>
          <w:szCs w:val="24"/>
        </w:rPr>
        <w:t>) receptor or Fas (DD denotes death domain), triggering the cascade of intercellular caspases, resulting in programmed cell death</w:t>
      </w:r>
      <w:r w:rsidR="00517080">
        <w:rPr>
          <w:rFonts w:ascii="Times New Roman" w:hAnsi="Times New Roman" w:cs="Times New Roman"/>
          <w:sz w:val="24"/>
          <w:szCs w:val="24"/>
        </w:rPr>
        <w:t xml:space="preserve"> (Fig.1 E)</w:t>
      </w:r>
      <w:r w:rsidRPr="00CA7FD1">
        <w:rPr>
          <w:rFonts w:ascii="Times New Roman" w:hAnsi="Times New Roman" w:cs="Times New Roman"/>
          <w:sz w:val="24"/>
          <w:szCs w:val="24"/>
        </w:rPr>
        <w:t>; or inhibition of mitochondrial fu</w:t>
      </w:r>
      <w:r w:rsidR="00517080">
        <w:rPr>
          <w:rFonts w:ascii="Times New Roman" w:hAnsi="Times New Roman" w:cs="Times New Roman"/>
          <w:sz w:val="24"/>
          <w:szCs w:val="24"/>
        </w:rPr>
        <w:t>nction by a dual effect on both</w:t>
      </w:r>
      <w:r w:rsidRPr="00CA7FD1">
        <w:rPr>
          <w:rFonts w:ascii="Times New Roman" w:hAnsi="Times New Roman" w:cs="Times New Roman"/>
          <w:sz w:val="24"/>
          <w:szCs w:val="24"/>
        </w:rPr>
        <w:t xml:space="preserve"> -</w:t>
      </w:r>
      <w:r w:rsidR="00517080">
        <w:rPr>
          <w:rFonts w:ascii="Times New Roman" w:hAnsi="Times New Roman" w:cs="Times New Roman"/>
          <w:sz w:val="24"/>
          <w:szCs w:val="24"/>
        </w:rPr>
        <w:t xml:space="preserve"> </w:t>
      </w:r>
      <w:r w:rsidRPr="00CA7FD1">
        <w:rPr>
          <w:rFonts w:ascii="Times New Roman" w:hAnsi="Times New Roman" w:cs="Times New Roman"/>
          <w:sz w:val="24"/>
          <w:szCs w:val="24"/>
        </w:rPr>
        <w:t>oxidation and the respiratory-chain enzymes, leading to failure of free fatty acid metabolism, a lack of aerobic respiration, and accumulation of lactate and reactive oxygen species (which may disrupt mitochondrial DNA)</w:t>
      </w:r>
      <w:r w:rsidR="004E687B">
        <w:rPr>
          <w:rFonts w:ascii="Times New Roman" w:hAnsi="Times New Roman" w:cs="Times New Roman"/>
          <w:sz w:val="24"/>
          <w:szCs w:val="24"/>
        </w:rPr>
        <w:t xml:space="preserve"> (Fig.1 F</w:t>
      </w:r>
      <w:r w:rsidR="00517080">
        <w:rPr>
          <w:rFonts w:ascii="Times New Roman" w:hAnsi="Times New Roman" w:cs="Times New Roman"/>
          <w:sz w:val="24"/>
          <w:szCs w:val="24"/>
        </w:rPr>
        <w:t>)</w:t>
      </w:r>
      <w:r w:rsidRPr="00CA7FD1">
        <w:rPr>
          <w:rFonts w:ascii="Times New Roman" w:hAnsi="Times New Roman" w:cs="Times New Roman"/>
          <w:sz w:val="24"/>
          <w:szCs w:val="24"/>
        </w:rPr>
        <w:t xml:space="preserve">. </w:t>
      </w:r>
      <w:r w:rsidR="00517080">
        <w:rPr>
          <w:rFonts w:ascii="Times New Roman" w:hAnsi="Times New Roman" w:cs="Times New Roman"/>
          <w:sz w:val="24"/>
          <w:szCs w:val="24"/>
        </w:rPr>
        <w:t>Additionally, t</w:t>
      </w:r>
      <w:r w:rsidRPr="00CA7FD1">
        <w:rPr>
          <w:rFonts w:ascii="Times New Roman" w:hAnsi="Times New Roman" w:cs="Times New Roman"/>
          <w:sz w:val="24"/>
          <w:szCs w:val="24"/>
        </w:rPr>
        <w:t>oxic metabolites excreted in bile may damage bile-duct epithelium</w:t>
      </w:r>
      <w:r w:rsidR="004E687B">
        <w:rPr>
          <w:rFonts w:ascii="Times New Roman" w:hAnsi="Times New Roman" w:cs="Times New Roman"/>
          <w:sz w:val="24"/>
          <w:szCs w:val="24"/>
        </w:rPr>
        <w:t>.</w:t>
      </w:r>
    </w:p>
    <w:p w:rsidR="00C0695C" w:rsidRDefault="00C0695C" w:rsidP="00244FF7">
      <w:pPr>
        <w:ind w:firstLine="720"/>
        <w:jc w:val="both"/>
        <w:rPr>
          <w:rFonts w:ascii="Times New Roman" w:hAnsi="Times New Roman" w:cs="Times New Roman"/>
          <w:sz w:val="24"/>
          <w:szCs w:val="24"/>
        </w:rPr>
      </w:pPr>
    </w:p>
    <w:p w:rsidR="00C0695C" w:rsidRPr="00244FF7" w:rsidRDefault="00C0695C" w:rsidP="00244FF7">
      <w:pPr>
        <w:ind w:firstLine="720"/>
        <w:jc w:val="both"/>
        <w:rPr>
          <w:rFonts w:ascii="Times New Roman" w:hAnsi="Times New Roman" w:cs="Times New Roman"/>
          <w:i/>
          <w:color w:val="000000"/>
          <w:sz w:val="24"/>
          <w:szCs w:val="24"/>
        </w:rPr>
      </w:pPr>
    </w:p>
    <w:p w:rsidR="00244FF7" w:rsidRDefault="00244FF7" w:rsidP="00244FF7">
      <w:pPr>
        <w:ind w:firstLine="720"/>
        <w:jc w:val="center"/>
        <w:rPr>
          <w:rFonts w:ascii="Times New Roman" w:hAnsi="Times New Roman" w:cs="Times New Roman"/>
          <w:i/>
          <w:color w:val="000000"/>
          <w:sz w:val="24"/>
          <w:szCs w:val="24"/>
        </w:rPr>
      </w:pPr>
      <w:r w:rsidRPr="00244FF7">
        <w:rPr>
          <w:rFonts w:ascii="Times New Roman" w:hAnsi="Times New Roman" w:cs="Times New Roman"/>
          <w:i/>
          <w:noProof/>
          <w:color w:val="000000"/>
          <w:sz w:val="24"/>
          <w:szCs w:val="24"/>
          <w:lang w:val="en-GB" w:eastAsia="en-GB"/>
        </w:rPr>
        <w:lastRenderedPageBreak/>
        <w:drawing>
          <wp:inline distT="0" distB="0" distL="0" distR="0">
            <wp:extent cx="5589878" cy="4630223"/>
            <wp:effectExtent l="19050" t="19050" r="10822" b="17977"/>
            <wp:docPr id="10" name="Рисунок 1" descr="C:\Users\Iuliana\Desktop\L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uliana\Desktop\Liver.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9004" cy="4629499"/>
                    </a:xfrm>
                    <a:prstGeom prst="rect">
                      <a:avLst/>
                    </a:prstGeom>
                    <a:noFill/>
                    <a:ln>
                      <a:solidFill>
                        <a:schemeClr val="tx1"/>
                      </a:solidFill>
                    </a:ln>
                  </pic:spPr>
                </pic:pic>
              </a:graphicData>
            </a:graphic>
          </wp:inline>
        </w:drawing>
      </w:r>
    </w:p>
    <w:p w:rsidR="00244FF7" w:rsidRDefault="00244FF7" w:rsidP="00244FF7">
      <w:pPr>
        <w:spacing w:line="240" w:lineRule="auto"/>
        <w:jc w:val="center"/>
        <w:rPr>
          <w:rFonts w:ascii="Times New Roman" w:hAnsi="Times New Roman" w:cs="Times New Roman"/>
          <w:b/>
          <w:sz w:val="24"/>
          <w:szCs w:val="24"/>
        </w:rPr>
      </w:pPr>
      <w:r w:rsidRPr="00BE6434">
        <w:rPr>
          <w:rFonts w:ascii="Times New Roman" w:hAnsi="Times New Roman" w:cs="Times New Roman"/>
          <w:b/>
          <w:sz w:val="24"/>
          <w:szCs w:val="24"/>
        </w:rPr>
        <w:t>Fig.</w:t>
      </w:r>
      <w:r w:rsidR="008853C3">
        <w:rPr>
          <w:rFonts w:ascii="Times New Roman" w:hAnsi="Times New Roman" w:cs="Times New Roman"/>
          <w:b/>
          <w:sz w:val="24"/>
          <w:szCs w:val="24"/>
        </w:rPr>
        <w:t>1</w:t>
      </w:r>
      <w:r w:rsidRPr="00BE6434">
        <w:rPr>
          <w:rFonts w:ascii="Times New Roman" w:hAnsi="Times New Roman" w:cs="Times New Roman"/>
          <w:b/>
          <w:sz w:val="24"/>
          <w:szCs w:val="24"/>
        </w:rPr>
        <w:t xml:space="preserve"> Potential mechanisms of drug-induced</w:t>
      </w:r>
      <w:r>
        <w:rPr>
          <w:rFonts w:ascii="Times New Roman" w:hAnsi="Times New Roman" w:cs="Times New Roman"/>
          <w:b/>
          <w:sz w:val="24"/>
          <w:szCs w:val="24"/>
        </w:rPr>
        <w:t xml:space="preserve"> liver injury</w:t>
      </w:r>
    </w:p>
    <w:p w:rsidR="00244FF7" w:rsidRPr="008853C3" w:rsidRDefault="00244FF7" w:rsidP="008853C3">
      <w:pPr>
        <w:spacing w:line="240" w:lineRule="auto"/>
        <w:jc w:val="center"/>
        <w:rPr>
          <w:rFonts w:ascii="Times New Roman" w:hAnsi="Times New Roman" w:cs="Times New Roman"/>
          <w:sz w:val="24"/>
          <w:szCs w:val="24"/>
        </w:rPr>
      </w:pPr>
      <w:r w:rsidRPr="00244FF7">
        <w:rPr>
          <w:rFonts w:ascii="Times New Roman" w:hAnsi="Times New Roman" w:cs="Times New Roman"/>
          <w:sz w:val="24"/>
          <w:szCs w:val="24"/>
        </w:rPr>
        <w:t>(From Harrison's Prin</w:t>
      </w:r>
      <w:r w:rsidR="008853C3">
        <w:rPr>
          <w:rFonts w:ascii="Times New Roman" w:hAnsi="Times New Roman" w:cs="Times New Roman"/>
          <w:sz w:val="24"/>
          <w:szCs w:val="24"/>
        </w:rPr>
        <w:t>ciples o</w:t>
      </w:r>
      <w:r w:rsidRPr="00244FF7">
        <w:rPr>
          <w:rFonts w:ascii="Times New Roman" w:hAnsi="Times New Roman" w:cs="Times New Roman"/>
          <w:sz w:val="24"/>
          <w:szCs w:val="24"/>
        </w:rPr>
        <w:t>f Internal Medicine, 18th Edition)</w:t>
      </w:r>
    </w:p>
    <w:p w:rsidR="00EC782C" w:rsidRDefault="00172D5C" w:rsidP="00172D5C">
      <w:pPr>
        <w:jc w:val="both"/>
        <w:rPr>
          <w:rFonts w:ascii="Times New Roman" w:hAnsi="Times New Roman" w:cs="Times New Roman"/>
          <w:sz w:val="24"/>
          <w:szCs w:val="24"/>
        </w:rPr>
      </w:pPr>
      <w:r w:rsidRPr="00172D5C">
        <w:rPr>
          <w:rFonts w:ascii="Times New Roman" w:hAnsi="Times New Roman" w:cs="Times New Roman"/>
          <w:i/>
          <w:sz w:val="24"/>
          <w:szCs w:val="24"/>
        </w:rPr>
        <w:t xml:space="preserve"> </w:t>
      </w:r>
      <w:r>
        <w:rPr>
          <w:rFonts w:ascii="Times New Roman" w:hAnsi="Times New Roman" w:cs="Times New Roman"/>
          <w:i/>
          <w:sz w:val="24"/>
          <w:szCs w:val="24"/>
        </w:rPr>
        <w:tab/>
      </w:r>
      <w:r w:rsidRPr="00172D5C">
        <w:rPr>
          <w:rFonts w:ascii="Times New Roman" w:hAnsi="Times New Roman" w:cs="Times New Roman"/>
          <w:i/>
          <w:sz w:val="24"/>
          <w:szCs w:val="24"/>
        </w:rPr>
        <w:t>Mechanisms of hepatocyte</w:t>
      </w:r>
      <w:r>
        <w:rPr>
          <w:rFonts w:ascii="Times New Roman" w:hAnsi="Times New Roman" w:cs="Times New Roman"/>
          <w:i/>
          <w:sz w:val="24"/>
          <w:szCs w:val="24"/>
        </w:rPr>
        <w:t xml:space="preserve"> injury induced by alcohol. </w:t>
      </w:r>
      <w:r w:rsidRPr="00172D5C">
        <w:rPr>
          <w:rFonts w:ascii="Times New Roman" w:hAnsi="Times New Roman" w:cs="Times New Roman"/>
          <w:i/>
          <w:sz w:val="24"/>
          <w:szCs w:val="24"/>
        </w:rPr>
        <w:t xml:space="preserve"> </w:t>
      </w:r>
      <w:r w:rsidRPr="00423C0F">
        <w:rPr>
          <w:rFonts w:ascii="Times New Roman" w:hAnsi="Times New Roman" w:cs="Times New Roman"/>
          <w:sz w:val="24"/>
          <w:szCs w:val="24"/>
        </w:rPr>
        <w:t>The threshold for developing alcoholic liver disease in men is an intake of &gt;60–80 g/d of alcohol for 10 years, while women are at increased risk for developing similar degrees of liver injury by consuming 20–40 g/d. Ingestion of 160 g/d is associated with a 25-fold increased risk of developing alcoholic cirrhosis.</w:t>
      </w:r>
      <w:r>
        <w:rPr>
          <w:rFonts w:ascii="Times New Roman" w:hAnsi="Times New Roman" w:cs="Times New Roman"/>
          <w:sz w:val="24"/>
          <w:szCs w:val="24"/>
        </w:rPr>
        <w:t xml:space="preserve"> </w:t>
      </w:r>
      <w:r w:rsidRPr="00172D5C">
        <w:rPr>
          <w:rFonts w:ascii="Times New Roman" w:hAnsi="Times New Roman" w:cs="Times New Roman"/>
          <w:sz w:val="24"/>
          <w:szCs w:val="24"/>
        </w:rPr>
        <w:t xml:space="preserve">Ethanol is mainly absorbed by the small intestine and, to a lesser degree, through the stomach. Gastric </w:t>
      </w:r>
      <w:r w:rsidRPr="00172D5C">
        <w:rPr>
          <w:rFonts w:ascii="Times New Roman" w:hAnsi="Times New Roman" w:cs="Times New Roman"/>
          <w:i/>
          <w:sz w:val="24"/>
          <w:szCs w:val="24"/>
        </w:rPr>
        <w:t>alcohol dehydrogenase (ADH)</w:t>
      </w:r>
      <w:r w:rsidRPr="00172D5C">
        <w:rPr>
          <w:rFonts w:ascii="Times New Roman" w:hAnsi="Times New Roman" w:cs="Times New Roman"/>
          <w:sz w:val="24"/>
          <w:szCs w:val="24"/>
        </w:rPr>
        <w:t xml:space="preserve"> initiates alcohol metabolism. Three enzyme systems account for metabolism of alcohol in the liver. These include cytosolic ADH, the microsomal ethanol oxidizing system (MEOS), and peroxisomal catalase. The majority of ethanol oxidation occurs via ADH to form </w:t>
      </w:r>
      <w:r w:rsidRPr="00172D5C">
        <w:rPr>
          <w:rFonts w:ascii="Times New Roman" w:hAnsi="Times New Roman" w:cs="Times New Roman"/>
          <w:i/>
          <w:sz w:val="24"/>
          <w:szCs w:val="24"/>
        </w:rPr>
        <w:t>acetaldehyde</w:t>
      </w:r>
      <w:r w:rsidRPr="00172D5C">
        <w:rPr>
          <w:rFonts w:ascii="Times New Roman" w:hAnsi="Times New Roman" w:cs="Times New Roman"/>
          <w:sz w:val="24"/>
          <w:szCs w:val="24"/>
        </w:rPr>
        <w:t xml:space="preserve">, which is a highly reactive molecule that may have multiple effects. Ultimately, acetaldehyde is metabolized to acetate by aldehyde dehydrogenase (ALDH). </w:t>
      </w:r>
    </w:p>
    <w:p w:rsidR="00172D5C" w:rsidRPr="008853C3" w:rsidRDefault="00EC782C" w:rsidP="008853C3">
      <w:pPr>
        <w:spacing w:before="100" w:beforeAutospacing="1" w:after="100" w:afterAutospacing="1"/>
        <w:ind w:firstLine="720"/>
        <w:jc w:val="both"/>
        <w:rPr>
          <w:rFonts w:ascii="Times New Roman" w:eastAsia="Times New Roman" w:hAnsi="Times New Roman" w:cs="Times New Roman"/>
          <w:sz w:val="24"/>
          <w:szCs w:val="24"/>
          <w:lang w:eastAsia="ru-RU"/>
        </w:rPr>
      </w:pPr>
      <w:r w:rsidRPr="00F10CF1">
        <w:rPr>
          <w:rFonts w:ascii="Times New Roman" w:eastAsia="Times New Roman" w:hAnsi="Times New Roman" w:cs="Times New Roman"/>
          <w:sz w:val="24"/>
          <w:szCs w:val="24"/>
          <w:lang w:eastAsia="ru-RU"/>
        </w:rPr>
        <w:t xml:space="preserve">Our understanding of the pathogenesis of </w:t>
      </w:r>
      <w:r w:rsidRPr="00EC782C">
        <w:rPr>
          <w:rFonts w:ascii="Times New Roman" w:eastAsia="Times New Roman" w:hAnsi="Times New Roman" w:cs="Times New Roman"/>
          <w:sz w:val="24"/>
          <w:szCs w:val="24"/>
          <w:lang w:eastAsia="ru-RU"/>
        </w:rPr>
        <w:t>alcoholic liver injury is incomplete</w:t>
      </w:r>
      <w:r w:rsidRPr="00F10CF1">
        <w:rPr>
          <w:rFonts w:ascii="Times New Roman" w:eastAsia="Times New Roman" w:hAnsi="Times New Roman" w:cs="Times New Roman"/>
          <w:sz w:val="24"/>
          <w:szCs w:val="24"/>
          <w:lang w:eastAsia="ru-RU"/>
        </w:rPr>
        <w:t>. Alcohol is a direct hepatotoxin, but ingestion of alcohol initiates a variety of metabolic responses that influence the final hepatotoxic response.</w:t>
      </w:r>
      <w:r>
        <w:rPr>
          <w:rFonts w:ascii="Times New Roman" w:eastAsia="Times New Roman" w:hAnsi="Times New Roman" w:cs="Times New Roman"/>
          <w:sz w:val="24"/>
          <w:szCs w:val="24"/>
          <w:lang w:eastAsia="ru-RU"/>
        </w:rPr>
        <w:t xml:space="preserve"> </w:t>
      </w:r>
      <w:r w:rsidR="00172D5C" w:rsidRPr="00172D5C">
        <w:rPr>
          <w:rFonts w:ascii="Times New Roman" w:hAnsi="Times New Roman" w:cs="Times New Roman"/>
          <w:sz w:val="24"/>
          <w:szCs w:val="24"/>
        </w:rPr>
        <w:t xml:space="preserve">Intake of ethanol increases intracellular accumulation of triglycerides by increasing fatty acid uptake and by reducing fatty acid oxidation and lipoprotein secretion. Protein synthesis, glycosylation, and secretion are impaired. Oxidative damage to </w:t>
      </w:r>
      <w:r w:rsidR="00172D5C" w:rsidRPr="00172D5C">
        <w:rPr>
          <w:rFonts w:ascii="Times New Roman" w:hAnsi="Times New Roman" w:cs="Times New Roman"/>
          <w:sz w:val="24"/>
          <w:szCs w:val="24"/>
        </w:rPr>
        <w:lastRenderedPageBreak/>
        <w:t xml:space="preserve">hepatocyte membranes occurs due to the formation of reactive oxygen species; acetaldehyde is a highly reactive molecule that combines with proteins to form </w:t>
      </w:r>
      <w:r w:rsidR="00172D5C" w:rsidRPr="00244FF7">
        <w:rPr>
          <w:rFonts w:ascii="Times New Roman" w:hAnsi="Times New Roman" w:cs="Times New Roman"/>
          <w:i/>
          <w:sz w:val="24"/>
          <w:szCs w:val="24"/>
        </w:rPr>
        <w:t>protein-acetaldehyde adducts</w:t>
      </w:r>
      <w:r w:rsidR="00172D5C" w:rsidRPr="00172D5C">
        <w:rPr>
          <w:rFonts w:ascii="Times New Roman" w:hAnsi="Times New Roman" w:cs="Times New Roman"/>
          <w:sz w:val="24"/>
          <w:szCs w:val="24"/>
        </w:rPr>
        <w:t xml:space="preserve">. These adducts may interfere with specific enzyme activities, including microtubular formation and hepatic protein trafficking. With acetaldehyde-mediated hepatocyte damage, certain reactive oxygen species can result in Kupffer cell activation. As a result, profibrogenic cytokines are produced that initiate and perpetuate stellate cell activation, with the resultant production of excess collagen and extracellular matrix. </w:t>
      </w:r>
      <w:r w:rsidRPr="00EC782C">
        <w:rPr>
          <w:rFonts w:ascii="Times New Roman" w:eastAsia="Times New Roman" w:hAnsi="Times New Roman" w:cs="Times New Roman"/>
          <w:sz w:val="24"/>
          <w:szCs w:val="24"/>
          <w:lang w:eastAsia="ru-RU"/>
        </w:rPr>
        <w:t>Endotoxins, oxidative stress, immunologic activity, and pro-inflammatory cytokine release contribute to the resulting liver injury. The complex interaction of intestinal and hepatic cells is crucial to alcohol-mediated liver injury. Tumor necrosis factor α (TNF-α) and intestine-derived endotoxemia facilitate hepatocyte apoptosis and necrosis. Stellate cell activation and collagen production are key events in hepatic fibrogenesis. The resulting fibrosis determines the architectural derangement of the liver following chronic alcohol ingestion</w:t>
      </w:r>
      <w:r w:rsidR="00244FF7">
        <w:rPr>
          <w:rFonts w:ascii="Times New Roman" w:eastAsia="Times New Roman" w:hAnsi="Times New Roman" w:cs="Times New Roman"/>
          <w:sz w:val="24"/>
          <w:szCs w:val="24"/>
          <w:lang w:eastAsia="ru-RU"/>
        </w:rPr>
        <w:t xml:space="preserve"> (Fig.</w:t>
      </w:r>
      <w:r w:rsidR="008853C3">
        <w:rPr>
          <w:rFonts w:ascii="Times New Roman" w:eastAsia="Times New Roman" w:hAnsi="Times New Roman" w:cs="Times New Roman"/>
          <w:sz w:val="24"/>
          <w:szCs w:val="24"/>
          <w:lang w:eastAsia="ru-RU"/>
        </w:rPr>
        <w:t>2</w:t>
      </w:r>
      <w:r w:rsidR="00244FF7">
        <w:rPr>
          <w:rFonts w:ascii="Times New Roman" w:eastAsia="Times New Roman" w:hAnsi="Times New Roman" w:cs="Times New Roman"/>
          <w:sz w:val="24"/>
          <w:szCs w:val="24"/>
          <w:lang w:eastAsia="ru-RU"/>
        </w:rPr>
        <w:t xml:space="preserve"> )</w:t>
      </w:r>
      <w:r w:rsidRPr="00EC782C">
        <w:rPr>
          <w:rFonts w:ascii="Times New Roman" w:eastAsia="Times New Roman" w:hAnsi="Times New Roman" w:cs="Times New Roman"/>
          <w:sz w:val="24"/>
          <w:szCs w:val="24"/>
          <w:lang w:eastAsia="ru-RU"/>
        </w:rPr>
        <w:t>.</w:t>
      </w:r>
    </w:p>
    <w:p w:rsidR="00172D5C" w:rsidRDefault="00172D5C" w:rsidP="00172D5C">
      <w:pPr>
        <w:jc w:val="center"/>
        <w:rPr>
          <w:rFonts w:ascii="Times New Roman" w:hAnsi="Times New Roman" w:cs="Times New Roman"/>
          <w:sz w:val="24"/>
          <w:szCs w:val="24"/>
        </w:rPr>
      </w:pPr>
      <w:r w:rsidRPr="00172D5C">
        <w:rPr>
          <w:rFonts w:ascii="Times New Roman" w:hAnsi="Times New Roman" w:cs="Times New Roman"/>
          <w:noProof/>
          <w:sz w:val="24"/>
          <w:szCs w:val="24"/>
          <w:lang w:val="en-GB" w:eastAsia="en-GB"/>
        </w:rPr>
        <w:drawing>
          <wp:inline distT="0" distB="0" distL="0" distR="0">
            <wp:extent cx="4733925" cy="4086225"/>
            <wp:effectExtent l="19050" t="19050" r="28575" b="28575"/>
            <wp:docPr id="8" name="Рисунок 2" descr="C:\Users\Iuliana\Desktop\ac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uliana\Desktop\acool.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1397" cy="4084043"/>
                    </a:xfrm>
                    <a:prstGeom prst="rect">
                      <a:avLst/>
                    </a:prstGeom>
                    <a:noFill/>
                    <a:ln>
                      <a:solidFill>
                        <a:schemeClr val="tx1"/>
                      </a:solidFill>
                    </a:ln>
                  </pic:spPr>
                </pic:pic>
              </a:graphicData>
            </a:graphic>
          </wp:inline>
        </w:drawing>
      </w:r>
    </w:p>
    <w:p w:rsidR="00E1611F" w:rsidRDefault="00172D5C" w:rsidP="008853C3">
      <w:pPr>
        <w:spacing w:line="240" w:lineRule="auto"/>
        <w:jc w:val="center"/>
        <w:rPr>
          <w:rFonts w:ascii="Times New Roman" w:hAnsi="Times New Roman" w:cs="Times New Roman"/>
          <w:b/>
          <w:sz w:val="24"/>
          <w:szCs w:val="24"/>
        </w:rPr>
      </w:pPr>
      <w:r w:rsidRPr="00172D5C">
        <w:rPr>
          <w:rFonts w:ascii="Times New Roman" w:hAnsi="Times New Roman" w:cs="Times New Roman"/>
          <w:b/>
          <w:sz w:val="24"/>
          <w:szCs w:val="24"/>
        </w:rPr>
        <w:t>Fig.</w:t>
      </w:r>
      <w:r w:rsidR="008853C3">
        <w:rPr>
          <w:rFonts w:ascii="Times New Roman" w:hAnsi="Times New Roman" w:cs="Times New Roman"/>
          <w:b/>
          <w:sz w:val="24"/>
          <w:szCs w:val="24"/>
        </w:rPr>
        <w:t xml:space="preserve">2 </w:t>
      </w:r>
      <w:r w:rsidRPr="00172D5C">
        <w:rPr>
          <w:rFonts w:ascii="Times New Roman" w:hAnsi="Times New Roman" w:cs="Times New Roman"/>
          <w:b/>
          <w:sz w:val="24"/>
          <w:szCs w:val="24"/>
        </w:rPr>
        <w:t xml:space="preserve">Biomedical and cellular pathogenesis of liver injury </w:t>
      </w:r>
    </w:p>
    <w:p w:rsidR="00172D5C" w:rsidRPr="00172D5C" w:rsidRDefault="00172D5C" w:rsidP="00E1611F">
      <w:pPr>
        <w:spacing w:line="240" w:lineRule="auto"/>
        <w:jc w:val="center"/>
        <w:rPr>
          <w:rFonts w:ascii="Times New Roman" w:hAnsi="Times New Roman" w:cs="Times New Roman"/>
          <w:b/>
          <w:sz w:val="24"/>
          <w:szCs w:val="24"/>
        </w:rPr>
      </w:pPr>
      <w:r w:rsidRPr="00172D5C">
        <w:rPr>
          <w:rFonts w:ascii="Times New Roman" w:hAnsi="Times New Roman" w:cs="Times New Roman"/>
          <w:b/>
          <w:sz w:val="24"/>
          <w:szCs w:val="24"/>
        </w:rPr>
        <w:t>secondary to chronic ethanol ingestion</w:t>
      </w:r>
    </w:p>
    <w:p w:rsidR="00172D5C" w:rsidRPr="008853C3" w:rsidRDefault="00172D5C" w:rsidP="008853C3">
      <w:pPr>
        <w:jc w:val="both"/>
        <w:rPr>
          <w:rFonts w:ascii="Times New Roman" w:hAnsi="Times New Roman" w:cs="Times New Roman"/>
          <w:sz w:val="20"/>
          <w:szCs w:val="20"/>
        </w:rPr>
      </w:pPr>
      <w:r w:rsidRPr="00172D5C">
        <w:rPr>
          <w:rFonts w:ascii="Times New Roman" w:hAnsi="Times New Roman" w:cs="Times New Roman"/>
          <w:sz w:val="20"/>
          <w:szCs w:val="20"/>
        </w:rPr>
        <w:t>MAA, malondialdehyde-acetaldehyde; TNF, tumor necrosis factor; TGF, transforming growth factor; IL, interleukin; PPAR, peroxisome proliferator-activated receptor; RXR, retinoid X receptor.</w:t>
      </w:r>
      <w:r>
        <w:rPr>
          <w:rFonts w:ascii="Times New Roman" w:hAnsi="Times New Roman" w:cs="Times New Roman"/>
          <w:sz w:val="20"/>
          <w:szCs w:val="20"/>
        </w:rPr>
        <w:t xml:space="preserve"> (</w:t>
      </w:r>
      <w:r w:rsidRPr="00172D5C">
        <w:rPr>
          <w:rFonts w:ascii="Times New Roman" w:hAnsi="Times New Roman" w:cs="Times New Roman"/>
          <w:sz w:val="20"/>
          <w:szCs w:val="20"/>
        </w:rPr>
        <w:t>From</w:t>
      </w:r>
      <w:r>
        <w:rPr>
          <w:rFonts w:ascii="Times New Roman" w:hAnsi="Times New Roman" w:cs="Times New Roman"/>
          <w:sz w:val="20"/>
          <w:szCs w:val="20"/>
        </w:rPr>
        <w:t xml:space="preserve"> </w:t>
      </w:r>
      <w:r w:rsidRPr="00172D5C">
        <w:rPr>
          <w:rFonts w:ascii="Times New Roman" w:hAnsi="Times New Roman" w:cs="Times New Roman"/>
          <w:sz w:val="20"/>
          <w:szCs w:val="20"/>
        </w:rPr>
        <w:t>Harrison's Principles Of Internal Medicine, 18th Edition)</w:t>
      </w:r>
    </w:p>
    <w:p w:rsidR="00C35757" w:rsidRDefault="00C35757" w:rsidP="00FC0411">
      <w:pPr>
        <w:autoSpaceDE w:val="0"/>
        <w:autoSpaceDN w:val="0"/>
        <w:adjustRightInd w:val="0"/>
        <w:spacing w:after="0"/>
        <w:ind w:firstLine="720"/>
        <w:jc w:val="center"/>
        <w:rPr>
          <w:rFonts w:ascii="Times New Roman" w:hAnsi="Times New Roman" w:cs="Times New Roman"/>
          <w:b/>
          <w:sz w:val="24"/>
          <w:szCs w:val="24"/>
        </w:rPr>
      </w:pPr>
    </w:p>
    <w:p w:rsidR="00C35757" w:rsidRDefault="00C35757" w:rsidP="00FC0411">
      <w:pPr>
        <w:autoSpaceDE w:val="0"/>
        <w:autoSpaceDN w:val="0"/>
        <w:adjustRightInd w:val="0"/>
        <w:spacing w:after="0"/>
        <w:ind w:firstLine="720"/>
        <w:jc w:val="center"/>
        <w:rPr>
          <w:rFonts w:ascii="Times New Roman" w:hAnsi="Times New Roman" w:cs="Times New Roman"/>
          <w:b/>
          <w:sz w:val="24"/>
          <w:szCs w:val="24"/>
        </w:rPr>
      </w:pPr>
    </w:p>
    <w:p w:rsidR="00C35757" w:rsidRDefault="00C35757" w:rsidP="00FC0411">
      <w:pPr>
        <w:autoSpaceDE w:val="0"/>
        <w:autoSpaceDN w:val="0"/>
        <w:adjustRightInd w:val="0"/>
        <w:spacing w:after="0"/>
        <w:ind w:firstLine="720"/>
        <w:jc w:val="center"/>
        <w:rPr>
          <w:rFonts w:ascii="Times New Roman" w:hAnsi="Times New Roman" w:cs="Times New Roman"/>
          <w:b/>
          <w:sz w:val="24"/>
          <w:szCs w:val="24"/>
        </w:rPr>
      </w:pPr>
    </w:p>
    <w:p w:rsidR="00C71CE1" w:rsidRPr="00FC0411" w:rsidRDefault="00C71CE1" w:rsidP="00FC0411">
      <w:pPr>
        <w:autoSpaceDE w:val="0"/>
        <w:autoSpaceDN w:val="0"/>
        <w:adjustRightInd w:val="0"/>
        <w:spacing w:after="0"/>
        <w:ind w:firstLine="720"/>
        <w:jc w:val="center"/>
        <w:rPr>
          <w:rFonts w:ascii="Times New Roman" w:hAnsi="Times New Roman" w:cs="Times New Roman"/>
          <w:b/>
          <w:sz w:val="24"/>
          <w:szCs w:val="24"/>
        </w:rPr>
      </w:pPr>
      <w:r w:rsidRPr="00FC0411">
        <w:rPr>
          <w:rFonts w:ascii="Times New Roman" w:hAnsi="Times New Roman" w:cs="Times New Roman"/>
          <w:b/>
          <w:sz w:val="24"/>
          <w:szCs w:val="24"/>
        </w:rPr>
        <w:lastRenderedPageBreak/>
        <w:t>Manifestations in liver failure</w:t>
      </w:r>
    </w:p>
    <w:p w:rsidR="00784E4C" w:rsidRDefault="00784E4C" w:rsidP="009852E9">
      <w:pPr>
        <w:autoSpaceDE w:val="0"/>
        <w:autoSpaceDN w:val="0"/>
        <w:adjustRightInd w:val="0"/>
        <w:spacing w:after="0"/>
        <w:ind w:firstLine="720"/>
        <w:jc w:val="both"/>
        <w:rPr>
          <w:rFonts w:ascii="Times New Roman" w:hAnsi="Times New Roman" w:cs="Times New Roman"/>
          <w:sz w:val="24"/>
          <w:szCs w:val="24"/>
        </w:rPr>
      </w:pPr>
      <w:r w:rsidRPr="00784E4C">
        <w:rPr>
          <w:rFonts w:ascii="Times New Roman" w:hAnsi="Times New Roman" w:cs="Times New Roman"/>
          <w:sz w:val="24"/>
          <w:szCs w:val="24"/>
        </w:rPr>
        <w:t xml:space="preserve">The manifestations of liver failure reflect the various </w:t>
      </w:r>
      <w:r w:rsidR="0028522A">
        <w:rPr>
          <w:rFonts w:ascii="Times New Roman" w:hAnsi="Times New Roman" w:cs="Times New Roman"/>
          <w:sz w:val="24"/>
          <w:szCs w:val="24"/>
        </w:rPr>
        <w:t xml:space="preserve">changes in </w:t>
      </w:r>
      <w:r w:rsidRPr="00784E4C">
        <w:rPr>
          <w:rFonts w:ascii="Times New Roman" w:hAnsi="Times New Roman" w:cs="Times New Roman"/>
          <w:sz w:val="24"/>
          <w:szCs w:val="24"/>
        </w:rPr>
        <w:t>synthesis, storage, metabolic, and elimination functions of the liver.</w:t>
      </w:r>
    </w:p>
    <w:p w:rsidR="009852E9" w:rsidRDefault="009852E9" w:rsidP="00250FCA">
      <w:pPr>
        <w:autoSpaceDE w:val="0"/>
        <w:autoSpaceDN w:val="0"/>
        <w:adjustRightInd w:val="0"/>
        <w:spacing w:after="0"/>
        <w:ind w:firstLine="720"/>
        <w:jc w:val="both"/>
        <w:rPr>
          <w:rFonts w:ascii="Times New Roman" w:hAnsi="Times New Roman" w:cs="Times New Roman"/>
          <w:sz w:val="24"/>
          <w:szCs w:val="24"/>
        </w:rPr>
      </w:pPr>
      <w:r w:rsidRPr="005C6DA0">
        <w:rPr>
          <w:rFonts w:ascii="Times New Roman" w:hAnsi="Times New Roman" w:cs="Times New Roman"/>
          <w:i/>
          <w:sz w:val="24"/>
          <w:szCs w:val="24"/>
        </w:rPr>
        <w:t>Acute liver failure</w:t>
      </w:r>
      <w:r w:rsidRPr="009852E9">
        <w:rPr>
          <w:rFonts w:ascii="Times New Roman" w:hAnsi="Times New Roman" w:cs="Times New Roman"/>
          <w:sz w:val="24"/>
          <w:szCs w:val="24"/>
        </w:rPr>
        <w:t xml:space="preserve"> is defined as an acute liver illness associated with encephalopathy and coagulopathy that occurs within 26 weeks of the initial liver injury in the absence of pre-existing liver disease. Acute liver failure has been referred to as “</w:t>
      </w:r>
      <w:r w:rsidRPr="00C82578">
        <w:rPr>
          <w:rFonts w:ascii="Times New Roman" w:hAnsi="Times New Roman" w:cs="Times New Roman"/>
          <w:i/>
          <w:sz w:val="24"/>
          <w:szCs w:val="24"/>
        </w:rPr>
        <w:t>fulminant liver failure</w:t>
      </w:r>
      <w:r w:rsidRPr="009852E9">
        <w:rPr>
          <w:rFonts w:ascii="Times New Roman" w:hAnsi="Times New Roman" w:cs="Times New Roman"/>
          <w:sz w:val="24"/>
          <w:szCs w:val="24"/>
        </w:rPr>
        <w:t xml:space="preserve">” until recently. The term “acute liver failure” is preferred but since the older term remains entrenched in the literature, these terms are often used interchangeably. </w:t>
      </w:r>
      <w:r w:rsidRPr="00250FCA">
        <w:rPr>
          <w:rFonts w:ascii="Times New Roman" w:hAnsi="Times New Roman" w:cs="Times New Roman"/>
          <w:sz w:val="24"/>
          <w:szCs w:val="24"/>
        </w:rPr>
        <w:t>Acute liver failure</w:t>
      </w:r>
      <w:r w:rsidRPr="009852E9">
        <w:rPr>
          <w:rFonts w:ascii="Times New Roman" w:hAnsi="Times New Roman" w:cs="Times New Roman"/>
          <w:sz w:val="24"/>
          <w:szCs w:val="24"/>
        </w:rPr>
        <w:t xml:space="preserve"> is caused by massive hepatic necrosis, most often induced by drugs or toxins. Accidental or deliberate ingestion of acetaminophen accounts for almost 50% of cases in the United States, while autoimmune hepatitis, other drugs/toxins, and acute hepatitis A and B infections account for rest of cases. In Asia, acute hepatitis B and E predominate. With acetoaminophen toxicity, the liver failure occurs within a week of the onset of symptoms, whereas failure due to hepatitis viruses takes longer to develop. The mechanism of hepatocellular necrosis may be direct toxic damage (as with acetaminophen), but more often is a variable combination of toxicity and immune mediated hepatocyte destruction (e.g., hepatitis virus infection).</w:t>
      </w:r>
    </w:p>
    <w:p w:rsidR="009852E9" w:rsidRPr="005C6DA0" w:rsidRDefault="00784E4C" w:rsidP="00BE7463">
      <w:pPr>
        <w:autoSpaceDE w:val="0"/>
        <w:autoSpaceDN w:val="0"/>
        <w:adjustRightInd w:val="0"/>
        <w:spacing w:after="0"/>
        <w:ind w:firstLine="720"/>
        <w:jc w:val="both"/>
        <w:rPr>
          <w:rFonts w:ascii="Times New Roman" w:hAnsi="Times New Roman" w:cs="Times New Roman"/>
          <w:sz w:val="24"/>
          <w:szCs w:val="24"/>
          <w:u w:val="single"/>
        </w:rPr>
      </w:pPr>
      <w:r w:rsidRPr="003B7656">
        <w:rPr>
          <w:rFonts w:ascii="Times New Roman" w:hAnsi="Times New Roman" w:cs="Times New Roman"/>
          <w:sz w:val="24"/>
          <w:szCs w:val="24"/>
        </w:rPr>
        <w:t>Acute liver failure manifests first with nausea, vomiting, and jaundice, followed by life-threatening encephalopathy, and coagulation defects. Typically, serum liver transaminases are markedly elevated. The liver is initially enlarged due to hepatocyte swelling, inflammatory infiltrates, and edema; as parenchyma is destroyed, however, the liver shrinks dramatically. Decline of serum transaminases as the liver shrinks is often not, therefore, a sign of improvement, but is rather an indication that there are few viable hepatocytes left; this suspicion is confirmed if there is worsening jaundice, coagulopathy, and encephalopathy. With unabated progression, multi-organ system failure occurs and, if transplantation is not possible, death ensues</w:t>
      </w:r>
      <w:r w:rsidR="003B7656">
        <w:rPr>
          <w:rFonts w:ascii="Times New Roman" w:hAnsi="Times New Roman" w:cs="Times New Roman"/>
          <w:sz w:val="24"/>
          <w:szCs w:val="24"/>
        </w:rPr>
        <w:t>.</w:t>
      </w:r>
    </w:p>
    <w:p w:rsidR="00784E4C" w:rsidRPr="00784E4C" w:rsidRDefault="00784E4C" w:rsidP="00784E4C">
      <w:pPr>
        <w:autoSpaceDE w:val="0"/>
        <w:autoSpaceDN w:val="0"/>
        <w:adjustRightInd w:val="0"/>
        <w:spacing w:after="0"/>
        <w:ind w:firstLine="720"/>
        <w:jc w:val="both"/>
        <w:rPr>
          <w:rFonts w:ascii="Times New Roman" w:hAnsi="Times New Roman" w:cs="Times New Roman"/>
          <w:b/>
          <w:sz w:val="24"/>
          <w:szCs w:val="24"/>
        </w:rPr>
      </w:pPr>
      <w:r w:rsidRPr="00784E4C">
        <w:rPr>
          <w:rFonts w:ascii="Times New Roman" w:hAnsi="Times New Roman" w:cs="Times New Roman"/>
          <w:b/>
          <w:sz w:val="24"/>
          <w:szCs w:val="24"/>
        </w:rPr>
        <w:t>Chr</w:t>
      </w:r>
      <w:r w:rsidR="006028AC">
        <w:rPr>
          <w:rFonts w:ascii="Times New Roman" w:hAnsi="Times New Roman" w:cs="Times New Roman"/>
          <w:b/>
          <w:sz w:val="24"/>
          <w:szCs w:val="24"/>
        </w:rPr>
        <w:t xml:space="preserve">onic liver failure </w:t>
      </w:r>
    </w:p>
    <w:p w:rsidR="001E205B" w:rsidRDefault="00784E4C" w:rsidP="00CF1A8F">
      <w:pPr>
        <w:autoSpaceDE w:val="0"/>
        <w:autoSpaceDN w:val="0"/>
        <w:adjustRightInd w:val="0"/>
        <w:spacing w:after="0"/>
        <w:ind w:firstLine="720"/>
        <w:jc w:val="both"/>
        <w:rPr>
          <w:rFonts w:ascii="Times New Roman" w:hAnsi="Times New Roman" w:cs="Times New Roman"/>
          <w:sz w:val="24"/>
          <w:szCs w:val="24"/>
        </w:rPr>
      </w:pPr>
      <w:r w:rsidRPr="00784E4C">
        <w:rPr>
          <w:rFonts w:ascii="Times New Roman" w:hAnsi="Times New Roman" w:cs="Times New Roman"/>
          <w:sz w:val="24"/>
          <w:szCs w:val="24"/>
        </w:rPr>
        <w:t>The leading causes of chronic liver failure worldwide include chronic hepatitis B, chronic hepatitis C, nonalcoholic fatty liver disease, and alcoholic liver disease. Liver failure in chronic liver disease is most often associated with cirrhosis, a condition marked by the diffuse transformation of the entire liver into regenerative parenchymal nodules surrounded by fibrous bands and variable degrees of vascular (often portosystemic) shunting.</w:t>
      </w:r>
      <w:r w:rsidR="00CF1A8F">
        <w:rPr>
          <w:rFonts w:ascii="Times New Roman" w:hAnsi="Times New Roman" w:cs="Times New Roman"/>
          <w:sz w:val="24"/>
          <w:szCs w:val="24"/>
        </w:rPr>
        <w:t xml:space="preserve"> </w:t>
      </w:r>
      <w:bookmarkStart w:id="0" w:name="_GoBack"/>
      <w:bookmarkEnd w:id="0"/>
    </w:p>
    <w:p w:rsidR="001E205B" w:rsidRPr="00A772C5" w:rsidRDefault="001E205B" w:rsidP="001E205B">
      <w:pPr>
        <w:autoSpaceDE w:val="0"/>
        <w:autoSpaceDN w:val="0"/>
        <w:adjustRightInd w:val="0"/>
        <w:spacing w:after="0"/>
        <w:ind w:firstLine="720"/>
        <w:jc w:val="both"/>
        <w:rPr>
          <w:rFonts w:ascii="Times New Roman" w:hAnsi="Times New Roman" w:cs="Times New Roman"/>
          <w:i/>
          <w:sz w:val="24"/>
          <w:szCs w:val="24"/>
        </w:rPr>
      </w:pPr>
      <w:r w:rsidRPr="00A772C5">
        <w:rPr>
          <w:rFonts w:ascii="Times New Roman" w:hAnsi="Times New Roman" w:cs="Times New Roman"/>
          <w:i/>
          <w:sz w:val="24"/>
          <w:szCs w:val="24"/>
        </w:rPr>
        <w:t xml:space="preserve">Metabolic disorders </w:t>
      </w:r>
      <w:r w:rsidR="006763CC" w:rsidRPr="00A772C5">
        <w:rPr>
          <w:rFonts w:ascii="Times New Roman" w:hAnsi="Times New Roman" w:cs="Times New Roman"/>
          <w:i/>
          <w:sz w:val="24"/>
          <w:szCs w:val="24"/>
        </w:rPr>
        <w:t>in liver failure</w:t>
      </w:r>
    </w:p>
    <w:p w:rsidR="00A772C5" w:rsidRPr="00D526F8" w:rsidRDefault="006763CC" w:rsidP="00D526F8">
      <w:pPr>
        <w:autoSpaceDE w:val="0"/>
        <w:autoSpaceDN w:val="0"/>
        <w:adjustRightInd w:val="0"/>
        <w:spacing w:after="0"/>
        <w:ind w:firstLine="720"/>
        <w:jc w:val="both"/>
        <w:rPr>
          <w:rFonts w:ascii="Times New Roman" w:hAnsi="Times New Roman" w:cs="Times New Roman"/>
          <w:i/>
          <w:sz w:val="24"/>
          <w:szCs w:val="24"/>
        </w:rPr>
      </w:pPr>
      <w:r w:rsidRPr="006763CC">
        <w:rPr>
          <w:rFonts w:ascii="Times New Roman" w:hAnsi="Times New Roman" w:cs="Times New Roman"/>
          <w:i/>
          <w:sz w:val="24"/>
          <w:szCs w:val="24"/>
        </w:rPr>
        <w:t>Changes in protein metabolism</w:t>
      </w:r>
      <w:r w:rsidR="00D526F8">
        <w:rPr>
          <w:rFonts w:ascii="Times New Roman" w:hAnsi="Times New Roman" w:cs="Times New Roman"/>
          <w:i/>
          <w:sz w:val="24"/>
          <w:szCs w:val="24"/>
        </w:rPr>
        <w:t xml:space="preserve">. </w:t>
      </w:r>
      <w:r w:rsidRPr="00A772C5">
        <w:rPr>
          <w:rFonts w:ascii="Times New Roman" w:hAnsi="Times New Roman" w:cs="Times New Roman"/>
          <w:sz w:val="24"/>
          <w:szCs w:val="24"/>
        </w:rPr>
        <w:t>In hepatic failure protein meta</w:t>
      </w:r>
      <w:r w:rsidR="00A772C5" w:rsidRPr="00A772C5">
        <w:rPr>
          <w:rFonts w:ascii="Times New Roman" w:hAnsi="Times New Roman" w:cs="Times New Roman"/>
          <w:sz w:val="24"/>
          <w:szCs w:val="24"/>
        </w:rPr>
        <w:t>b</w:t>
      </w:r>
      <w:r w:rsidR="0031111B">
        <w:rPr>
          <w:rFonts w:ascii="Times New Roman" w:hAnsi="Times New Roman" w:cs="Times New Roman"/>
          <w:sz w:val="24"/>
          <w:szCs w:val="24"/>
        </w:rPr>
        <w:t xml:space="preserve">olism suffer multiple changes. </w:t>
      </w:r>
      <w:r w:rsidR="00A772C5" w:rsidRPr="00A772C5">
        <w:rPr>
          <w:rFonts w:ascii="Times New Roman" w:hAnsi="Times New Roman" w:cs="Times New Roman"/>
          <w:sz w:val="24"/>
          <w:szCs w:val="24"/>
        </w:rPr>
        <w:t>Protein synthesis in the liver is reduced.</w:t>
      </w:r>
      <w:r w:rsidR="00C82578">
        <w:rPr>
          <w:rFonts w:ascii="Times New Roman" w:hAnsi="Times New Roman" w:cs="Times New Roman"/>
          <w:sz w:val="24"/>
          <w:szCs w:val="24"/>
        </w:rPr>
        <w:t xml:space="preserve"> </w:t>
      </w:r>
      <w:r w:rsidR="00A772C5" w:rsidRPr="00A772C5">
        <w:rPr>
          <w:rFonts w:ascii="Times New Roman" w:hAnsi="Times New Roman" w:cs="Times New Roman"/>
        </w:rPr>
        <w:t>D</w:t>
      </w:r>
      <w:r w:rsidR="00A772C5" w:rsidRPr="00A772C5">
        <w:rPr>
          <w:rFonts w:ascii="Times New Roman" w:hAnsi="Times New Roman" w:cs="Times New Roman"/>
          <w:sz w:val="24"/>
          <w:szCs w:val="24"/>
        </w:rPr>
        <w:t>isorders in albumin synthesis are the first characteristic disorders in hepatic failure, characterized by diminished albumin concentration in the blood (</w:t>
      </w:r>
      <w:r w:rsidR="00A772C5" w:rsidRPr="00A772C5">
        <w:rPr>
          <w:rFonts w:ascii="Times New Roman" w:hAnsi="Times New Roman" w:cs="Times New Roman"/>
          <w:i/>
          <w:sz w:val="24"/>
          <w:szCs w:val="24"/>
        </w:rPr>
        <w:t>hypoalbuminemia</w:t>
      </w:r>
      <w:r w:rsidR="00A772C5" w:rsidRPr="00A772C5">
        <w:rPr>
          <w:rFonts w:ascii="Times New Roman" w:hAnsi="Times New Roman" w:cs="Times New Roman"/>
          <w:sz w:val="24"/>
          <w:szCs w:val="24"/>
        </w:rPr>
        <w:t xml:space="preserve">). </w:t>
      </w:r>
      <w:r w:rsidR="006B49F1">
        <w:rPr>
          <w:rFonts w:ascii="Times New Roman" w:hAnsi="Times New Roman" w:cs="Times New Roman"/>
          <w:sz w:val="24"/>
          <w:szCs w:val="24"/>
        </w:rPr>
        <w:t>Because half-life of albumins is high, signs of hypoalbuminemia will be manifested after several weeks of disease.</w:t>
      </w:r>
      <w:r w:rsidR="006B49F1" w:rsidRPr="00A772C5">
        <w:rPr>
          <w:rFonts w:ascii="Times New Roman" w:hAnsi="Times New Roman" w:cs="Times New Roman"/>
          <w:sz w:val="24"/>
          <w:szCs w:val="24"/>
        </w:rPr>
        <w:t xml:space="preserve"> </w:t>
      </w:r>
      <w:r w:rsidR="00A772C5" w:rsidRPr="00A772C5">
        <w:rPr>
          <w:rFonts w:ascii="Times New Roman" w:hAnsi="Times New Roman" w:cs="Times New Roman"/>
          <w:sz w:val="24"/>
          <w:szCs w:val="24"/>
        </w:rPr>
        <w:t>In an early stage of hepatic failure the total amount of proteins is unchanged due to the fact that the liver, as a compensatory reaction, synthesizes globulins. This ultimately leads to changes o</w:t>
      </w:r>
      <w:r w:rsidR="00CF1A8F">
        <w:rPr>
          <w:rFonts w:ascii="Times New Roman" w:hAnsi="Times New Roman" w:cs="Times New Roman"/>
          <w:sz w:val="24"/>
          <w:szCs w:val="24"/>
        </w:rPr>
        <w:t xml:space="preserve">f the albumin/globulin ratio. </w:t>
      </w:r>
      <w:r w:rsidR="00A772C5" w:rsidRPr="00A772C5">
        <w:rPr>
          <w:rFonts w:ascii="Times New Roman" w:hAnsi="Times New Roman" w:cs="Times New Roman"/>
          <w:sz w:val="24"/>
          <w:szCs w:val="24"/>
        </w:rPr>
        <w:t xml:space="preserve">Decreased synthesis of protein can be also explained by hepatic ATP shortage and ribosome </w:t>
      </w:r>
      <w:r w:rsidR="00C82578">
        <w:rPr>
          <w:rFonts w:ascii="Times New Roman" w:hAnsi="Times New Roman" w:cs="Times New Roman"/>
          <w:sz w:val="24"/>
          <w:szCs w:val="24"/>
        </w:rPr>
        <w:t>malfunction</w:t>
      </w:r>
      <w:r w:rsidR="00A772C5" w:rsidRPr="00A772C5">
        <w:rPr>
          <w:rFonts w:ascii="Times New Roman" w:hAnsi="Times New Roman" w:cs="Times New Roman"/>
          <w:sz w:val="24"/>
          <w:szCs w:val="24"/>
        </w:rPr>
        <w:t>.</w:t>
      </w:r>
      <w:r w:rsidR="00CF1A8F">
        <w:rPr>
          <w:rFonts w:ascii="Times New Roman" w:hAnsi="Times New Roman" w:cs="Times New Roman"/>
          <w:sz w:val="24"/>
          <w:szCs w:val="24"/>
        </w:rPr>
        <w:t xml:space="preserve"> </w:t>
      </w:r>
      <w:r w:rsidR="00A772C5" w:rsidRPr="00A772C5">
        <w:rPr>
          <w:rFonts w:ascii="Times New Roman" w:hAnsi="Times New Roman" w:cs="Times New Roman"/>
          <w:sz w:val="24"/>
          <w:szCs w:val="24"/>
        </w:rPr>
        <w:t xml:space="preserve">Moreover, in the blood of patients with hepatic failure can be identified globulins with altered physic-chemical properties, the phenomenon known as </w:t>
      </w:r>
      <w:r w:rsidR="00A772C5" w:rsidRPr="00A772C5">
        <w:rPr>
          <w:rFonts w:ascii="Times New Roman" w:hAnsi="Times New Roman" w:cs="Times New Roman"/>
          <w:i/>
          <w:sz w:val="24"/>
          <w:szCs w:val="24"/>
        </w:rPr>
        <w:t>paraproteinemia</w:t>
      </w:r>
      <w:r w:rsidR="00A772C5" w:rsidRPr="00A772C5">
        <w:rPr>
          <w:rFonts w:ascii="Times New Roman" w:hAnsi="Times New Roman" w:cs="Times New Roman"/>
          <w:sz w:val="24"/>
          <w:szCs w:val="24"/>
        </w:rPr>
        <w:t>.</w:t>
      </w:r>
      <w:r w:rsidR="00C82578">
        <w:rPr>
          <w:rFonts w:ascii="Times New Roman" w:hAnsi="Times New Roman" w:cs="Times New Roman"/>
          <w:sz w:val="24"/>
          <w:szCs w:val="24"/>
        </w:rPr>
        <w:t xml:space="preserve"> </w:t>
      </w:r>
      <w:r w:rsidR="00A772C5" w:rsidRPr="00A772C5">
        <w:rPr>
          <w:rFonts w:ascii="Times New Roman" w:hAnsi="Times New Roman" w:cs="Times New Roman"/>
          <w:sz w:val="24"/>
          <w:szCs w:val="24"/>
        </w:rPr>
        <w:t>Decreased level of plasmatic proteins leads to reduced oncotic pressure of the blood (</w:t>
      </w:r>
      <w:r w:rsidR="00A772C5" w:rsidRPr="00A772C5">
        <w:rPr>
          <w:rFonts w:ascii="Times New Roman" w:hAnsi="Times New Roman" w:cs="Times New Roman"/>
          <w:i/>
          <w:sz w:val="24"/>
          <w:szCs w:val="24"/>
        </w:rPr>
        <w:t>hypoonchia</w:t>
      </w:r>
      <w:r w:rsidR="00A772C5" w:rsidRPr="00A772C5">
        <w:rPr>
          <w:rFonts w:ascii="Times New Roman" w:hAnsi="Times New Roman" w:cs="Times New Roman"/>
          <w:sz w:val="24"/>
          <w:szCs w:val="24"/>
        </w:rPr>
        <w:t>) process which leads to extravasation of the intravascular fluid and development of interstitial edemas</w:t>
      </w:r>
      <w:r w:rsidR="00A772C5">
        <w:rPr>
          <w:rFonts w:ascii="Times New Roman" w:hAnsi="Times New Roman" w:cs="Times New Roman"/>
          <w:sz w:val="24"/>
          <w:szCs w:val="24"/>
        </w:rPr>
        <w:t xml:space="preserve"> and ascites</w:t>
      </w:r>
      <w:r w:rsidR="0031111B">
        <w:rPr>
          <w:rFonts w:ascii="Times New Roman" w:hAnsi="Times New Roman" w:cs="Times New Roman"/>
          <w:sz w:val="24"/>
          <w:szCs w:val="24"/>
        </w:rPr>
        <w:t xml:space="preserve">. </w:t>
      </w:r>
      <w:r w:rsidR="00A772C5" w:rsidRPr="00A772C5">
        <w:rPr>
          <w:rFonts w:ascii="Times New Roman" w:hAnsi="Times New Roman" w:cs="Times New Roman"/>
          <w:sz w:val="24"/>
          <w:szCs w:val="24"/>
        </w:rPr>
        <w:t xml:space="preserve">In hepatic failure there can be </w:t>
      </w:r>
      <w:r w:rsidR="00A772C5" w:rsidRPr="00A772C5">
        <w:rPr>
          <w:rFonts w:ascii="Times New Roman" w:hAnsi="Times New Roman" w:cs="Times New Roman"/>
          <w:sz w:val="24"/>
          <w:szCs w:val="24"/>
        </w:rPr>
        <w:lastRenderedPageBreak/>
        <w:t>diminished synthesis of specific proteins (prothrombin</w:t>
      </w:r>
      <w:r w:rsidR="0031111B">
        <w:rPr>
          <w:rFonts w:ascii="Times New Roman" w:hAnsi="Times New Roman" w:cs="Times New Roman"/>
          <w:sz w:val="24"/>
          <w:szCs w:val="24"/>
        </w:rPr>
        <w:t>, proconvertin and fibrinogen).</w:t>
      </w:r>
      <w:r w:rsidR="00A772C5" w:rsidRPr="00A772C5">
        <w:rPr>
          <w:rFonts w:ascii="Times New Roman" w:hAnsi="Times New Roman" w:cs="Times New Roman"/>
          <w:sz w:val="24"/>
          <w:szCs w:val="24"/>
        </w:rPr>
        <w:t xml:space="preserve"> To be mentioned that in synthesis of c</w:t>
      </w:r>
      <w:r w:rsidR="00A772C5">
        <w:rPr>
          <w:rFonts w:ascii="Times New Roman" w:hAnsi="Times New Roman" w:cs="Times New Roman"/>
          <w:sz w:val="24"/>
          <w:szCs w:val="24"/>
        </w:rPr>
        <w:t xml:space="preserve">lotting </w:t>
      </w:r>
      <w:r w:rsidR="00A772C5" w:rsidRPr="00A772C5">
        <w:rPr>
          <w:rFonts w:ascii="Times New Roman" w:hAnsi="Times New Roman" w:cs="Times New Roman"/>
          <w:sz w:val="24"/>
          <w:szCs w:val="24"/>
        </w:rPr>
        <w:t xml:space="preserve">factors II, V, VII, X a big role has vitamin K, vitamin which in hepatic failure can be reduced as result of malabsorbtion. All these explain development of hemorrhagic syndrome.  </w:t>
      </w:r>
    </w:p>
    <w:p w:rsidR="006763CC" w:rsidRPr="00A772C5" w:rsidRDefault="00A772C5" w:rsidP="00A772C5">
      <w:pPr>
        <w:autoSpaceDE w:val="0"/>
        <w:autoSpaceDN w:val="0"/>
        <w:adjustRightInd w:val="0"/>
        <w:spacing w:after="0"/>
        <w:ind w:firstLine="720"/>
        <w:jc w:val="both"/>
        <w:rPr>
          <w:rFonts w:ascii="Times New Roman" w:hAnsi="Times New Roman" w:cs="Times New Roman"/>
          <w:sz w:val="24"/>
          <w:szCs w:val="24"/>
        </w:rPr>
      </w:pPr>
      <w:r w:rsidRPr="00A772C5">
        <w:rPr>
          <w:rFonts w:ascii="Times New Roman" w:hAnsi="Times New Roman" w:cs="Times New Roman"/>
          <w:sz w:val="24"/>
          <w:szCs w:val="24"/>
        </w:rPr>
        <w:t>Metabolic disorders of</w:t>
      </w:r>
      <w:r w:rsidR="00C82578">
        <w:rPr>
          <w:rFonts w:ascii="Times New Roman" w:hAnsi="Times New Roman" w:cs="Times New Roman"/>
          <w:sz w:val="24"/>
          <w:szCs w:val="24"/>
        </w:rPr>
        <w:t xml:space="preserve"> </w:t>
      </w:r>
      <w:r w:rsidR="006763CC" w:rsidRPr="00A772C5">
        <w:rPr>
          <w:rFonts w:ascii="Times New Roman" w:hAnsi="Times New Roman" w:cs="Times New Roman"/>
          <w:sz w:val="24"/>
          <w:szCs w:val="24"/>
        </w:rPr>
        <w:t xml:space="preserve">aminated aminoacids </w:t>
      </w:r>
      <w:r w:rsidRPr="00A772C5">
        <w:rPr>
          <w:rFonts w:ascii="Times New Roman" w:hAnsi="Times New Roman" w:cs="Times New Roman"/>
          <w:sz w:val="24"/>
          <w:szCs w:val="24"/>
        </w:rPr>
        <w:t>are</w:t>
      </w:r>
      <w:r w:rsidR="006763CC" w:rsidRPr="00A772C5">
        <w:rPr>
          <w:rFonts w:ascii="Times New Roman" w:hAnsi="Times New Roman" w:cs="Times New Roman"/>
          <w:sz w:val="24"/>
          <w:szCs w:val="24"/>
        </w:rPr>
        <w:t xml:space="preserve"> characterized by altered transamination in the affected hepatocytes</w:t>
      </w:r>
      <w:r w:rsidR="00970D33">
        <w:rPr>
          <w:rFonts w:ascii="Times New Roman" w:hAnsi="Times New Roman" w:cs="Times New Roman"/>
          <w:sz w:val="24"/>
          <w:szCs w:val="24"/>
        </w:rPr>
        <w:t>,</w:t>
      </w:r>
      <w:r w:rsidR="006763CC" w:rsidRPr="00A772C5">
        <w:rPr>
          <w:rFonts w:ascii="Times New Roman" w:hAnsi="Times New Roman" w:cs="Times New Roman"/>
          <w:sz w:val="24"/>
          <w:szCs w:val="24"/>
        </w:rPr>
        <w:t xml:space="preserve"> these </w:t>
      </w:r>
      <w:r w:rsidR="00970D33">
        <w:rPr>
          <w:rFonts w:ascii="Times New Roman" w:hAnsi="Times New Roman" w:cs="Times New Roman"/>
          <w:sz w:val="24"/>
          <w:szCs w:val="24"/>
        </w:rPr>
        <w:t xml:space="preserve">leading to </w:t>
      </w:r>
      <w:r w:rsidR="006763CC" w:rsidRPr="00A772C5">
        <w:rPr>
          <w:rFonts w:ascii="Times New Roman" w:hAnsi="Times New Roman" w:cs="Times New Roman"/>
          <w:sz w:val="24"/>
          <w:szCs w:val="24"/>
        </w:rPr>
        <w:t>accumulation of un</w:t>
      </w:r>
      <w:r w:rsidR="00970D33">
        <w:rPr>
          <w:rFonts w:ascii="Times New Roman" w:hAnsi="Times New Roman" w:cs="Times New Roman"/>
          <w:sz w:val="24"/>
          <w:szCs w:val="24"/>
        </w:rPr>
        <w:t>used</w:t>
      </w:r>
      <w:r w:rsidR="006763CC" w:rsidRPr="00A772C5">
        <w:rPr>
          <w:rFonts w:ascii="Times New Roman" w:hAnsi="Times New Roman" w:cs="Times New Roman"/>
          <w:sz w:val="24"/>
          <w:szCs w:val="24"/>
        </w:rPr>
        <w:t xml:space="preserve"> aminoacids in the blood with hyperaminoacidemia and aminoaciduria. To be mentioned that in hepatic failure there is </w:t>
      </w:r>
      <w:r w:rsidR="00970D33">
        <w:rPr>
          <w:rFonts w:ascii="Times New Roman" w:hAnsi="Times New Roman" w:cs="Times New Roman"/>
          <w:sz w:val="24"/>
          <w:szCs w:val="24"/>
        </w:rPr>
        <w:t xml:space="preserve">a </w:t>
      </w:r>
      <w:r w:rsidR="006763CC" w:rsidRPr="00A772C5">
        <w:rPr>
          <w:rFonts w:ascii="Times New Roman" w:hAnsi="Times New Roman" w:cs="Times New Roman"/>
          <w:sz w:val="24"/>
          <w:szCs w:val="24"/>
        </w:rPr>
        <w:t xml:space="preserve">characteristic </w:t>
      </w:r>
      <w:r w:rsidR="00970D33">
        <w:rPr>
          <w:rFonts w:ascii="Times New Roman" w:hAnsi="Times New Roman" w:cs="Times New Roman"/>
          <w:sz w:val="24"/>
          <w:szCs w:val="24"/>
        </w:rPr>
        <w:t xml:space="preserve">change of blood ratio of branched and aromatic aminoacids.  In healthy conditions, branched aminoacids which are absorbed from the gastrointestinal tract enter the portal circulation and pass through the liver without being metabolized. These are metabolized only at the level of peripheral tissues. Aromatic aminoacids which are carried by portal blood, are metabolized in the liver. So, in </w:t>
      </w:r>
      <w:r w:rsidR="00BE7463">
        <w:rPr>
          <w:rFonts w:ascii="Times New Roman" w:hAnsi="Times New Roman" w:cs="Times New Roman"/>
          <w:sz w:val="24"/>
          <w:szCs w:val="24"/>
        </w:rPr>
        <w:t>healthy individuals blood ratio</w:t>
      </w:r>
      <w:r w:rsidR="00970D33">
        <w:rPr>
          <w:rFonts w:ascii="Times New Roman" w:hAnsi="Times New Roman" w:cs="Times New Roman"/>
          <w:sz w:val="24"/>
          <w:szCs w:val="24"/>
        </w:rPr>
        <w:t xml:space="preserve"> of branched aminoacids to aromatic aminoacids is 3:1. In liver failure there is a </w:t>
      </w:r>
      <w:r w:rsidR="008B45C6">
        <w:rPr>
          <w:rFonts w:ascii="Times New Roman" w:hAnsi="Times New Roman" w:cs="Times New Roman"/>
          <w:sz w:val="24"/>
          <w:szCs w:val="24"/>
        </w:rPr>
        <w:t xml:space="preserve">characteristic </w:t>
      </w:r>
      <w:r w:rsidR="008B45C6" w:rsidRPr="00A772C5">
        <w:rPr>
          <w:rFonts w:ascii="Times New Roman" w:hAnsi="Times New Roman" w:cs="Times New Roman"/>
          <w:sz w:val="24"/>
          <w:szCs w:val="24"/>
        </w:rPr>
        <w:t>decreased</w:t>
      </w:r>
      <w:r w:rsidR="006763CC" w:rsidRPr="00A772C5">
        <w:rPr>
          <w:rFonts w:ascii="Times New Roman" w:hAnsi="Times New Roman" w:cs="Times New Roman"/>
          <w:sz w:val="24"/>
          <w:szCs w:val="24"/>
        </w:rPr>
        <w:t xml:space="preserve"> plasmatic level of </w:t>
      </w:r>
      <w:r w:rsidR="00C82578">
        <w:rPr>
          <w:rFonts w:ascii="Times New Roman" w:hAnsi="Times New Roman" w:cs="Times New Roman"/>
          <w:sz w:val="24"/>
          <w:szCs w:val="24"/>
        </w:rPr>
        <w:t>branched</w:t>
      </w:r>
      <w:r w:rsidR="006763CC" w:rsidRPr="00A772C5">
        <w:rPr>
          <w:rFonts w:ascii="Times New Roman" w:hAnsi="Times New Roman" w:cs="Times New Roman"/>
          <w:sz w:val="24"/>
          <w:szCs w:val="24"/>
        </w:rPr>
        <w:t xml:space="preserve"> aminoacids (leucine, isoleucine, valine) as result of their </w:t>
      </w:r>
      <w:r w:rsidR="00970D33">
        <w:rPr>
          <w:rFonts w:ascii="Times New Roman" w:hAnsi="Times New Roman" w:cs="Times New Roman"/>
          <w:sz w:val="24"/>
          <w:szCs w:val="24"/>
        </w:rPr>
        <w:t xml:space="preserve">increased </w:t>
      </w:r>
      <w:r w:rsidR="006763CC" w:rsidRPr="00A772C5">
        <w:rPr>
          <w:rFonts w:ascii="Times New Roman" w:hAnsi="Times New Roman" w:cs="Times New Roman"/>
          <w:sz w:val="24"/>
          <w:szCs w:val="24"/>
        </w:rPr>
        <w:t xml:space="preserve">peripheral </w:t>
      </w:r>
      <w:r w:rsidR="00970D33">
        <w:rPr>
          <w:rFonts w:ascii="Times New Roman" w:hAnsi="Times New Roman" w:cs="Times New Roman"/>
          <w:sz w:val="24"/>
          <w:szCs w:val="24"/>
        </w:rPr>
        <w:t xml:space="preserve">breakdown </w:t>
      </w:r>
      <w:r w:rsidR="006763CC" w:rsidRPr="00A772C5">
        <w:rPr>
          <w:rFonts w:ascii="Times New Roman" w:hAnsi="Times New Roman" w:cs="Times New Roman"/>
          <w:sz w:val="24"/>
          <w:szCs w:val="24"/>
        </w:rPr>
        <w:t xml:space="preserve">in </w:t>
      </w:r>
      <w:r w:rsidR="00970D33">
        <w:rPr>
          <w:rFonts w:ascii="Times New Roman" w:hAnsi="Times New Roman" w:cs="Times New Roman"/>
          <w:sz w:val="24"/>
          <w:szCs w:val="24"/>
        </w:rPr>
        <w:t>the muscular and adipose tissue (effect of excessive insulin, which is not inactivated in the liver)</w:t>
      </w:r>
      <w:r w:rsidR="006763CC" w:rsidRPr="00A772C5">
        <w:rPr>
          <w:rFonts w:ascii="Times New Roman" w:hAnsi="Times New Roman" w:cs="Times New Roman"/>
          <w:sz w:val="24"/>
          <w:szCs w:val="24"/>
        </w:rPr>
        <w:t xml:space="preserve"> and increased level of aromatic aminoacids (tyrosine, phenylalanine, </w:t>
      </w:r>
      <w:r w:rsidR="006028AC" w:rsidRPr="00A772C5">
        <w:rPr>
          <w:rFonts w:ascii="Times New Roman" w:hAnsi="Times New Roman" w:cs="Times New Roman"/>
          <w:sz w:val="24"/>
          <w:szCs w:val="24"/>
        </w:rPr>
        <w:t>methionine</w:t>
      </w:r>
      <w:r w:rsidR="006763CC" w:rsidRPr="00A772C5">
        <w:rPr>
          <w:rFonts w:ascii="Times New Roman" w:hAnsi="Times New Roman" w:cs="Times New Roman"/>
          <w:sz w:val="24"/>
          <w:szCs w:val="24"/>
        </w:rPr>
        <w:t xml:space="preserve">) </w:t>
      </w:r>
      <w:r w:rsidR="00970D33">
        <w:rPr>
          <w:rFonts w:ascii="Times New Roman" w:hAnsi="Times New Roman" w:cs="Times New Roman"/>
          <w:sz w:val="24"/>
          <w:szCs w:val="24"/>
        </w:rPr>
        <w:t>due to lack of their breakdown in the liver, so that blood ratio branched to aromatic aminoacids will be 1:2.</w:t>
      </w:r>
      <w:r>
        <w:rPr>
          <w:rFonts w:ascii="Times New Roman" w:hAnsi="Times New Roman" w:cs="Times New Roman"/>
          <w:sz w:val="24"/>
          <w:szCs w:val="24"/>
        </w:rPr>
        <w:t xml:space="preserve"> </w:t>
      </w:r>
    </w:p>
    <w:p w:rsidR="006763CC" w:rsidRPr="006028AC" w:rsidRDefault="006763CC" w:rsidP="004F610D">
      <w:pPr>
        <w:ind w:firstLine="708"/>
        <w:jc w:val="both"/>
        <w:rPr>
          <w:rFonts w:ascii="Times New Roman" w:hAnsi="Times New Roman" w:cs="Times New Roman"/>
          <w:sz w:val="24"/>
          <w:szCs w:val="24"/>
        </w:rPr>
      </w:pPr>
      <w:r w:rsidRPr="00496C4F">
        <w:rPr>
          <w:rFonts w:ascii="Times New Roman" w:hAnsi="Times New Roman" w:cs="Times New Roman"/>
          <w:sz w:val="24"/>
          <w:szCs w:val="24"/>
        </w:rPr>
        <w:t xml:space="preserve">        In hepatic failure there can be changes in the process of creatinine synthesis from creatine, which explain the increased level of creatine in the blood (hypercreatinemia) and in the urine (creaturia), meantime the creatinine excreted with urine is reduced.</w:t>
      </w:r>
      <w:r w:rsidR="001839BD">
        <w:rPr>
          <w:rFonts w:ascii="Times New Roman" w:hAnsi="Times New Roman" w:cs="Times New Roman"/>
          <w:sz w:val="24"/>
          <w:szCs w:val="24"/>
        </w:rPr>
        <w:t xml:space="preserve"> </w:t>
      </w:r>
      <w:r w:rsidR="004F610D">
        <w:rPr>
          <w:rFonts w:ascii="Times New Roman" w:hAnsi="Times New Roman" w:cs="Times New Roman"/>
          <w:sz w:val="24"/>
          <w:szCs w:val="24"/>
        </w:rPr>
        <w:t xml:space="preserve">At the level of the liver, urea in synthetized from four aminoacids (ornithine, </w:t>
      </w:r>
      <w:r w:rsidR="008B45C6">
        <w:rPr>
          <w:rFonts w:ascii="Times New Roman" w:hAnsi="Times New Roman" w:cs="Times New Roman"/>
          <w:sz w:val="24"/>
          <w:szCs w:val="24"/>
        </w:rPr>
        <w:t>citrulline</w:t>
      </w:r>
      <w:r w:rsidR="004F610D">
        <w:rPr>
          <w:rFonts w:ascii="Times New Roman" w:hAnsi="Times New Roman" w:cs="Times New Roman"/>
          <w:sz w:val="24"/>
          <w:szCs w:val="24"/>
        </w:rPr>
        <w:t xml:space="preserve">, arginine and aspartate). Because the enzymes involve in the urea cycle are of hepatic origin, in liver failure there is reduced synthesis of urea from aminoacids with decreased blood urea nitrogen (BUN) level. </w:t>
      </w:r>
      <w:r w:rsidRPr="00496C4F">
        <w:rPr>
          <w:rFonts w:ascii="Times New Roman" w:hAnsi="Times New Roman" w:cs="Times New Roman"/>
          <w:sz w:val="24"/>
          <w:szCs w:val="24"/>
        </w:rPr>
        <w:t xml:space="preserve">In the blood </w:t>
      </w:r>
      <w:r w:rsidR="00496C4F">
        <w:rPr>
          <w:rFonts w:ascii="Times New Roman" w:hAnsi="Times New Roman" w:cs="Times New Roman"/>
          <w:sz w:val="24"/>
          <w:szCs w:val="24"/>
        </w:rPr>
        <w:t xml:space="preserve">there </w:t>
      </w:r>
      <w:r w:rsidRPr="00496C4F">
        <w:rPr>
          <w:rFonts w:ascii="Times New Roman" w:hAnsi="Times New Roman" w:cs="Times New Roman"/>
          <w:sz w:val="24"/>
          <w:szCs w:val="24"/>
        </w:rPr>
        <w:t>can be attested increased level of ammonia (</w:t>
      </w:r>
      <w:r w:rsidRPr="00496C4F">
        <w:rPr>
          <w:rFonts w:ascii="Times New Roman" w:hAnsi="Times New Roman" w:cs="Times New Roman"/>
          <w:i/>
          <w:sz w:val="24"/>
          <w:szCs w:val="24"/>
        </w:rPr>
        <w:t>hyperammoniemia</w:t>
      </w:r>
      <w:r w:rsidRPr="00496C4F">
        <w:rPr>
          <w:rFonts w:ascii="Times New Roman" w:hAnsi="Times New Roman" w:cs="Times New Roman"/>
          <w:sz w:val="24"/>
          <w:szCs w:val="24"/>
        </w:rPr>
        <w:t xml:space="preserve">) with metabolic alcalosis and in a later stage </w:t>
      </w:r>
      <w:r w:rsidR="0031111B">
        <w:rPr>
          <w:rFonts w:ascii="Times New Roman" w:hAnsi="Times New Roman" w:cs="Times New Roman"/>
          <w:sz w:val="24"/>
          <w:szCs w:val="24"/>
        </w:rPr>
        <w:t xml:space="preserve">with </w:t>
      </w:r>
      <w:r w:rsidRPr="00496C4F">
        <w:rPr>
          <w:rFonts w:ascii="Times New Roman" w:hAnsi="Times New Roman" w:cs="Times New Roman"/>
          <w:sz w:val="24"/>
          <w:szCs w:val="24"/>
        </w:rPr>
        <w:t>ammoniacal encephalopathy.  It was demonstrated that in hepatic failure the process of urea synthesis is affected in case when the hepatic injury affect about 80-85% of total parenchymatous tissue. So, the final conclusion is that diminished urea synthesis is characteristic for late stage of hepatic failure.</w:t>
      </w:r>
    </w:p>
    <w:p w:rsidR="006763CC" w:rsidRPr="00496C4F" w:rsidRDefault="006763CC" w:rsidP="006763CC">
      <w:pPr>
        <w:autoSpaceDE w:val="0"/>
        <w:autoSpaceDN w:val="0"/>
        <w:adjustRightInd w:val="0"/>
        <w:spacing w:after="0"/>
        <w:ind w:firstLine="720"/>
        <w:jc w:val="both"/>
        <w:rPr>
          <w:rFonts w:ascii="Times New Roman" w:hAnsi="Times New Roman" w:cs="Times New Roman"/>
          <w:sz w:val="24"/>
          <w:szCs w:val="24"/>
        </w:rPr>
      </w:pPr>
      <w:r w:rsidRPr="006763CC">
        <w:rPr>
          <w:rFonts w:ascii="Times New Roman" w:hAnsi="Times New Roman" w:cs="Times New Roman"/>
          <w:i/>
          <w:sz w:val="24"/>
          <w:szCs w:val="24"/>
        </w:rPr>
        <w:t>Carbohydrate metaboli</w:t>
      </w:r>
      <w:r w:rsidR="00496C4F">
        <w:rPr>
          <w:rFonts w:ascii="Times New Roman" w:hAnsi="Times New Roman" w:cs="Times New Roman"/>
          <w:i/>
          <w:sz w:val="24"/>
          <w:szCs w:val="24"/>
        </w:rPr>
        <w:t>c</w:t>
      </w:r>
      <w:r w:rsidRPr="006763CC">
        <w:rPr>
          <w:rFonts w:ascii="Times New Roman" w:hAnsi="Times New Roman" w:cs="Times New Roman"/>
          <w:i/>
          <w:sz w:val="24"/>
          <w:szCs w:val="24"/>
        </w:rPr>
        <w:t xml:space="preserve"> changes </w:t>
      </w:r>
      <w:r w:rsidRPr="00496C4F">
        <w:rPr>
          <w:rFonts w:ascii="Times New Roman" w:hAnsi="Times New Roman" w:cs="Times New Roman"/>
          <w:sz w:val="24"/>
          <w:szCs w:val="24"/>
        </w:rPr>
        <w:t xml:space="preserve">in hepatic failure refer to </w:t>
      </w:r>
      <w:r w:rsidR="00496C4F">
        <w:rPr>
          <w:rFonts w:ascii="Times New Roman" w:hAnsi="Times New Roman" w:cs="Times New Roman"/>
          <w:sz w:val="24"/>
          <w:szCs w:val="24"/>
        </w:rPr>
        <w:t xml:space="preserve">changes in </w:t>
      </w:r>
      <w:r w:rsidRPr="00496C4F">
        <w:rPr>
          <w:rFonts w:ascii="Times New Roman" w:hAnsi="Times New Roman" w:cs="Times New Roman"/>
          <w:sz w:val="24"/>
          <w:szCs w:val="24"/>
        </w:rPr>
        <w:t>glycogenogenesis, glycogenolysis, glycolysis and gluconeogenesis in the liver.</w:t>
      </w:r>
    </w:p>
    <w:p w:rsidR="001839BD" w:rsidRDefault="006763CC" w:rsidP="00D526F8">
      <w:pPr>
        <w:ind w:firstLine="708"/>
        <w:jc w:val="both"/>
        <w:rPr>
          <w:rFonts w:ascii="Times New Roman" w:hAnsi="Times New Roman" w:cs="Times New Roman"/>
          <w:sz w:val="24"/>
          <w:szCs w:val="24"/>
        </w:rPr>
      </w:pPr>
      <w:r w:rsidRPr="00496C4F">
        <w:rPr>
          <w:rFonts w:ascii="Times New Roman" w:hAnsi="Times New Roman" w:cs="Times New Roman"/>
          <w:sz w:val="24"/>
          <w:szCs w:val="24"/>
        </w:rPr>
        <w:t>Glycogenogenesis is the first affected energetic process in hepatic failure. It was established that every hepatocyte injury is associated with cell membrane destabilization and this injury leads to increased permeabil</w:t>
      </w:r>
      <w:r w:rsidR="00496C4F">
        <w:rPr>
          <w:rFonts w:ascii="Times New Roman" w:hAnsi="Times New Roman" w:cs="Times New Roman"/>
          <w:sz w:val="24"/>
          <w:szCs w:val="24"/>
        </w:rPr>
        <w:t xml:space="preserve">ity of mitochondrial membrane. </w:t>
      </w:r>
      <w:r w:rsidRPr="00496C4F">
        <w:rPr>
          <w:rFonts w:ascii="Times New Roman" w:hAnsi="Times New Roman" w:cs="Times New Roman"/>
          <w:sz w:val="24"/>
          <w:szCs w:val="24"/>
        </w:rPr>
        <w:t>The last will contribute to influx of Ca</w:t>
      </w:r>
      <w:r w:rsidR="0031111B" w:rsidRPr="0031111B">
        <w:rPr>
          <w:rFonts w:ascii="Times New Roman" w:hAnsi="Times New Roman" w:cs="Times New Roman"/>
          <w:sz w:val="24"/>
          <w:szCs w:val="24"/>
          <w:vertAlign w:val="superscript"/>
        </w:rPr>
        <w:t>2</w:t>
      </w:r>
      <w:r w:rsidRPr="0031111B">
        <w:rPr>
          <w:rFonts w:ascii="Times New Roman" w:hAnsi="Times New Roman" w:cs="Times New Roman"/>
          <w:sz w:val="24"/>
          <w:szCs w:val="24"/>
          <w:vertAlign w:val="superscript"/>
        </w:rPr>
        <w:t>+</w:t>
      </w:r>
      <w:r w:rsidRPr="00496C4F">
        <w:rPr>
          <w:rFonts w:ascii="Times New Roman" w:hAnsi="Times New Roman" w:cs="Times New Roman"/>
          <w:sz w:val="24"/>
          <w:szCs w:val="24"/>
        </w:rPr>
        <w:t xml:space="preserve"> ions in the mitochondria with inhibition of oxidative </w:t>
      </w:r>
      <w:r w:rsidR="00496C4F" w:rsidRPr="00496C4F">
        <w:rPr>
          <w:rFonts w:ascii="Times New Roman" w:hAnsi="Times New Roman" w:cs="Times New Roman"/>
          <w:sz w:val="24"/>
          <w:szCs w:val="24"/>
        </w:rPr>
        <w:t>phosphorylation</w:t>
      </w:r>
      <w:r w:rsidRPr="00496C4F">
        <w:rPr>
          <w:rFonts w:ascii="Times New Roman" w:hAnsi="Times New Roman" w:cs="Times New Roman"/>
          <w:sz w:val="24"/>
          <w:szCs w:val="24"/>
        </w:rPr>
        <w:t xml:space="preserve"> that ultimately will contribute to reduced ATP production and diminished glycogen synthesis in the liver.</w:t>
      </w:r>
      <w:r w:rsidR="0031111B">
        <w:rPr>
          <w:rFonts w:ascii="Times New Roman" w:hAnsi="Times New Roman" w:cs="Times New Roman"/>
          <w:sz w:val="24"/>
          <w:szCs w:val="24"/>
        </w:rPr>
        <w:t xml:space="preserve"> </w:t>
      </w:r>
      <w:r w:rsidRPr="00496C4F">
        <w:rPr>
          <w:rFonts w:ascii="Times New Roman" w:hAnsi="Times New Roman" w:cs="Times New Roman"/>
          <w:sz w:val="24"/>
          <w:szCs w:val="24"/>
        </w:rPr>
        <w:t>Glycogenolysis in hepatic failure is increased because of hypoxia and acidosis. Intensified glycogenolysis leads to depletion of glycogen storages in the liver</w:t>
      </w:r>
      <w:r w:rsidR="006B49F1">
        <w:rPr>
          <w:rFonts w:ascii="Times New Roman" w:hAnsi="Times New Roman" w:cs="Times New Roman"/>
          <w:sz w:val="24"/>
          <w:szCs w:val="24"/>
        </w:rPr>
        <w:t xml:space="preserve">. </w:t>
      </w:r>
      <w:r w:rsidRPr="00496C4F">
        <w:rPr>
          <w:rFonts w:ascii="Times New Roman" w:hAnsi="Times New Roman" w:cs="Times New Roman"/>
          <w:sz w:val="24"/>
          <w:szCs w:val="24"/>
        </w:rPr>
        <w:t xml:space="preserve">Gluconeogenesis in hepatic failure is reduced because of hypoxia. </w:t>
      </w:r>
    </w:p>
    <w:p w:rsidR="001839BD" w:rsidRDefault="0031111B" w:rsidP="00D526F8">
      <w:pPr>
        <w:ind w:firstLine="708"/>
        <w:jc w:val="both"/>
        <w:rPr>
          <w:rFonts w:ascii="Times New Roman" w:hAnsi="Times New Roman" w:cs="Times New Roman"/>
          <w:sz w:val="24"/>
          <w:szCs w:val="24"/>
        </w:rPr>
      </w:pPr>
      <w:r w:rsidRPr="00472FF1">
        <w:rPr>
          <w:rFonts w:ascii="Times New Roman" w:hAnsi="Times New Roman" w:cs="Times New Roman"/>
          <w:sz w:val="24"/>
          <w:szCs w:val="24"/>
        </w:rPr>
        <w:t>In liver failure</w:t>
      </w:r>
      <w:r w:rsidR="009D71AD">
        <w:rPr>
          <w:rFonts w:ascii="Times New Roman" w:hAnsi="Times New Roman" w:cs="Times New Roman"/>
          <w:sz w:val="24"/>
          <w:szCs w:val="24"/>
        </w:rPr>
        <w:t>, a</w:t>
      </w:r>
      <w:r w:rsidRPr="00472FF1">
        <w:rPr>
          <w:rFonts w:ascii="Times New Roman" w:hAnsi="Times New Roman" w:cs="Times New Roman"/>
          <w:sz w:val="24"/>
          <w:szCs w:val="24"/>
        </w:rPr>
        <w:t>fter glucose intake there develop exaggerated hyperglycemia with late return to normal value of glycemia. Alimentary hyperglycemia stimulates insulin secretion, which in conditio</w:t>
      </w:r>
      <w:r w:rsidR="001839BD">
        <w:rPr>
          <w:rFonts w:ascii="Times New Roman" w:hAnsi="Times New Roman" w:cs="Times New Roman"/>
          <w:sz w:val="24"/>
          <w:szCs w:val="24"/>
        </w:rPr>
        <w:t>n of hepatocytes incompetence,</w:t>
      </w:r>
      <w:r w:rsidRPr="00472FF1">
        <w:rPr>
          <w:rFonts w:ascii="Times New Roman" w:hAnsi="Times New Roman" w:cs="Times New Roman"/>
          <w:sz w:val="24"/>
          <w:szCs w:val="24"/>
        </w:rPr>
        <w:t xml:space="preserve"> doesn’t assure synthesis and storage of glycogen in the liver and doesn’t reduce hyperglycemia.</w:t>
      </w:r>
      <w:r>
        <w:rPr>
          <w:rFonts w:ascii="Times New Roman" w:hAnsi="Times New Roman" w:cs="Times New Roman"/>
          <w:sz w:val="24"/>
          <w:szCs w:val="24"/>
        </w:rPr>
        <w:t xml:space="preserve"> </w:t>
      </w:r>
      <w:r w:rsidRPr="00472FF1">
        <w:rPr>
          <w:rFonts w:ascii="Times New Roman" w:hAnsi="Times New Roman" w:cs="Times New Roman"/>
          <w:sz w:val="24"/>
          <w:szCs w:val="24"/>
        </w:rPr>
        <w:t xml:space="preserve">Exaggerated hyperglycemia can induce </w:t>
      </w:r>
      <w:r w:rsidRPr="009D71AD">
        <w:rPr>
          <w:rFonts w:ascii="Times New Roman" w:hAnsi="Times New Roman" w:cs="Times New Roman"/>
          <w:sz w:val="24"/>
          <w:szCs w:val="24"/>
        </w:rPr>
        <w:t>glucosuria</w:t>
      </w:r>
      <w:r w:rsidRPr="00472FF1">
        <w:rPr>
          <w:rFonts w:ascii="Times New Roman" w:hAnsi="Times New Roman" w:cs="Times New Roman"/>
          <w:sz w:val="24"/>
          <w:szCs w:val="24"/>
        </w:rPr>
        <w:t xml:space="preserve">. By the contrary, </w:t>
      </w:r>
      <w:r>
        <w:rPr>
          <w:rFonts w:ascii="Times New Roman" w:hAnsi="Times New Roman" w:cs="Times New Roman"/>
          <w:sz w:val="24"/>
          <w:szCs w:val="24"/>
        </w:rPr>
        <w:t>in</w:t>
      </w:r>
      <w:r w:rsidRPr="00472FF1">
        <w:rPr>
          <w:rFonts w:ascii="Times New Roman" w:hAnsi="Times New Roman" w:cs="Times New Roman"/>
          <w:sz w:val="24"/>
          <w:szCs w:val="24"/>
        </w:rPr>
        <w:t xml:space="preserve"> intervals between food ingestion</w:t>
      </w:r>
      <w:r>
        <w:rPr>
          <w:rFonts w:ascii="Times New Roman" w:hAnsi="Times New Roman" w:cs="Times New Roman"/>
          <w:sz w:val="24"/>
          <w:szCs w:val="24"/>
        </w:rPr>
        <w:t>,</w:t>
      </w:r>
      <w:r w:rsidRPr="00472FF1">
        <w:rPr>
          <w:rFonts w:ascii="Times New Roman" w:hAnsi="Times New Roman" w:cs="Times New Roman"/>
          <w:sz w:val="24"/>
          <w:szCs w:val="24"/>
        </w:rPr>
        <w:t xml:space="preserve"> lack of glycogen in the liver and inability of this to </w:t>
      </w:r>
      <w:r w:rsidRPr="00472FF1">
        <w:rPr>
          <w:rFonts w:ascii="Times New Roman" w:hAnsi="Times New Roman" w:cs="Times New Roman"/>
          <w:sz w:val="24"/>
          <w:szCs w:val="24"/>
        </w:rPr>
        <w:lastRenderedPageBreak/>
        <w:t>perform gluconeogenesis</w:t>
      </w:r>
      <w:r>
        <w:rPr>
          <w:rFonts w:ascii="Times New Roman" w:hAnsi="Times New Roman" w:cs="Times New Roman"/>
          <w:sz w:val="24"/>
          <w:szCs w:val="24"/>
        </w:rPr>
        <w:t>,</w:t>
      </w:r>
      <w:r w:rsidRPr="00472FF1">
        <w:rPr>
          <w:rFonts w:ascii="Times New Roman" w:hAnsi="Times New Roman" w:cs="Times New Roman"/>
          <w:sz w:val="24"/>
          <w:szCs w:val="24"/>
        </w:rPr>
        <w:t xml:space="preserve"> make this hypoglycemia to persist</w:t>
      </w:r>
      <w:r w:rsidR="009D71AD">
        <w:rPr>
          <w:rFonts w:ascii="Times New Roman" w:hAnsi="Times New Roman" w:cs="Times New Roman"/>
          <w:sz w:val="24"/>
          <w:szCs w:val="24"/>
        </w:rPr>
        <w:t>,</w:t>
      </w:r>
      <w:r w:rsidRPr="00472FF1">
        <w:rPr>
          <w:rFonts w:ascii="Times New Roman" w:hAnsi="Times New Roman" w:cs="Times New Roman"/>
          <w:sz w:val="24"/>
          <w:szCs w:val="24"/>
        </w:rPr>
        <w:t xml:space="preserve"> with characteristic clinical symptoms – nervous and muscular asthenia, weakness, tremor.</w:t>
      </w:r>
      <w:r>
        <w:rPr>
          <w:rFonts w:ascii="Times New Roman" w:hAnsi="Times New Roman" w:cs="Times New Roman"/>
          <w:sz w:val="24"/>
          <w:szCs w:val="24"/>
        </w:rPr>
        <w:t xml:space="preserve"> Severe</w:t>
      </w:r>
      <w:r w:rsidRPr="00472FF1">
        <w:rPr>
          <w:rFonts w:ascii="Times New Roman" w:hAnsi="Times New Roman" w:cs="Times New Roman"/>
          <w:sz w:val="24"/>
          <w:szCs w:val="24"/>
        </w:rPr>
        <w:t xml:space="preserve"> hypoglycemia induces reaction from </w:t>
      </w:r>
      <w:r w:rsidR="006B49F1">
        <w:rPr>
          <w:rFonts w:ascii="Times New Roman" w:hAnsi="Times New Roman" w:cs="Times New Roman"/>
          <w:sz w:val="24"/>
          <w:szCs w:val="24"/>
        </w:rPr>
        <w:t xml:space="preserve">the </w:t>
      </w:r>
      <w:r w:rsidRPr="00472FF1">
        <w:rPr>
          <w:rFonts w:ascii="Times New Roman" w:hAnsi="Times New Roman" w:cs="Times New Roman"/>
          <w:sz w:val="24"/>
          <w:szCs w:val="24"/>
        </w:rPr>
        <w:t>nervous system and endocrine system: excitation of the sympathetic nervous system, increased catecholamine secretion from medulla of adrenal glands, increas</w:t>
      </w:r>
      <w:r>
        <w:rPr>
          <w:rFonts w:ascii="Times New Roman" w:hAnsi="Times New Roman" w:cs="Times New Roman"/>
          <w:sz w:val="24"/>
          <w:szCs w:val="24"/>
        </w:rPr>
        <w:t>ed secretion of glucocorticoids and</w:t>
      </w:r>
      <w:r w:rsidRPr="00472FF1">
        <w:rPr>
          <w:rFonts w:ascii="Times New Roman" w:hAnsi="Times New Roman" w:cs="Times New Roman"/>
          <w:sz w:val="24"/>
          <w:szCs w:val="24"/>
        </w:rPr>
        <w:t xml:space="preserve"> glucagon from endocrine pancreas. These reactions in association with glycogen exhaustion in the liver stimulate lipolysis in adipose tissue, release of free fatty acids in the blood and development of </w:t>
      </w:r>
      <w:r w:rsidRPr="009D71AD">
        <w:rPr>
          <w:rFonts w:ascii="Times New Roman" w:hAnsi="Times New Roman" w:cs="Times New Roman"/>
          <w:sz w:val="24"/>
          <w:szCs w:val="24"/>
        </w:rPr>
        <w:t>transport hyperlipidemia w</w:t>
      </w:r>
      <w:r w:rsidRPr="00472FF1">
        <w:rPr>
          <w:rFonts w:ascii="Times New Roman" w:hAnsi="Times New Roman" w:cs="Times New Roman"/>
          <w:sz w:val="24"/>
          <w:szCs w:val="24"/>
        </w:rPr>
        <w:t>ith</w:t>
      </w:r>
      <w:r w:rsidR="009D71AD">
        <w:rPr>
          <w:rFonts w:ascii="Times New Roman" w:hAnsi="Times New Roman" w:cs="Times New Roman"/>
          <w:sz w:val="24"/>
          <w:szCs w:val="24"/>
        </w:rPr>
        <w:t xml:space="preserve"> high density lipoproteins</w:t>
      </w:r>
      <w:r w:rsidRPr="00472FF1">
        <w:rPr>
          <w:rFonts w:ascii="Times New Roman" w:hAnsi="Times New Roman" w:cs="Times New Roman"/>
          <w:sz w:val="24"/>
          <w:szCs w:val="24"/>
        </w:rPr>
        <w:t>.</w:t>
      </w:r>
      <w:r w:rsidR="009D71AD">
        <w:rPr>
          <w:rFonts w:ascii="Times New Roman" w:hAnsi="Times New Roman" w:cs="Times New Roman"/>
          <w:sz w:val="24"/>
          <w:szCs w:val="24"/>
        </w:rPr>
        <w:t xml:space="preserve"> </w:t>
      </w:r>
      <w:r w:rsidRPr="00472FF1">
        <w:rPr>
          <w:rFonts w:ascii="Times New Roman" w:hAnsi="Times New Roman" w:cs="Times New Roman"/>
          <w:sz w:val="24"/>
          <w:szCs w:val="24"/>
        </w:rPr>
        <w:t>Due to inability of the liver to synthesize proteins which transport lipids</w:t>
      </w:r>
      <w:r>
        <w:rPr>
          <w:rFonts w:ascii="Times New Roman" w:hAnsi="Times New Roman" w:cs="Times New Roman"/>
          <w:sz w:val="24"/>
          <w:szCs w:val="24"/>
        </w:rPr>
        <w:t xml:space="preserve"> (apoproteins)</w:t>
      </w:r>
      <w:r w:rsidRPr="00472FF1">
        <w:rPr>
          <w:rFonts w:ascii="Times New Roman" w:hAnsi="Times New Roman" w:cs="Times New Roman"/>
          <w:sz w:val="24"/>
          <w:szCs w:val="24"/>
        </w:rPr>
        <w:t xml:space="preserve">, transport hyperlipidemia is associated with </w:t>
      </w:r>
      <w:r w:rsidRPr="009D71AD">
        <w:rPr>
          <w:rFonts w:ascii="Times New Roman" w:hAnsi="Times New Roman" w:cs="Times New Roman"/>
          <w:sz w:val="24"/>
          <w:szCs w:val="24"/>
        </w:rPr>
        <w:t>retention hyperlipidemia</w:t>
      </w:r>
      <w:r w:rsidRPr="00472FF1">
        <w:rPr>
          <w:rFonts w:ascii="Times New Roman" w:hAnsi="Times New Roman" w:cs="Times New Roman"/>
          <w:sz w:val="24"/>
          <w:szCs w:val="24"/>
        </w:rPr>
        <w:t xml:space="preserve">.  Hyperlipidemia leads to fat infiltration and dystrophy of the liver, which </w:t>
      </w:r>
      <w:r>
        <w:rPr>
          <w:rFonts w:ascii="Times New Roman" w:hAnsi="Times New Roman" w:cs="Times New Roman"/>
          <w:sz w:val="24"/>
          <w:szCs w:val="24"/>
        </w:rPr>
        <w:t>finally</w:t>
      </w:r>
      <w:r w:rsidRPr="00472FF1">
        <w:rPr>
          <w:rFonts w:ascii="Times New Roman" w:hAnsi="Times New Roman" w:cs="Times New Roman"/>
          <w:sz w:val="24"/>
          <w:szCs w:val="24"/>
        </w:rPr>
        <w:t xml:space="preserve"> affects more</w:t>
      </w:r>
      <w:r>
        <w:rPr>
          <w:rFonts w:ascii="Times New Roman" w:hAnsi="Times New Roman" w:cs="Times New Roman"/>
          <w:sz w:val="24"/>
          <w:szCs w:val="24"/>
        </w:rPr>
        <w:t xml:space="preserve"> the</w:t>
      </w:r>
      <w:r w:rsidRPr="00472FF1">
        <w:rPr>
          <w:rFonts w:ascii="Times New Roman" w:hAnsi="Times New Roman" w:cs="Times New Roman"/>
          <w:sz w:val="24"/>
          <w:szCs w:val="24"/>
        </w:rPr>
        <w:t xml:space="preserve"> hepatocytes – at this moment pathogenic chain closed – primary liver disorders - glycogen depletion in the liver – hyperlipidemia – fat dystrophy of the liver - disorders of metabolism in the liver. </w:t>
      </w:r>
    </w:p>
    <w:p w:rsidR="004F610D" w:rsidRDefault="004F610D" w:rsidP="00B843A2">
      <w:pPr>
        <w:ind w:firstLine="708"/>
        <w:jc w:val="both"/>
        <w:rPr>
          <w:rFonts w:ascii="Times New Roman" w:hAnsi="Times New Roman" w:cs="Times New Roman"/>
          <w:sz w:val="24"/>
          <w:szCs w:val="24"/>
        </w:rPr>
      </w:pPr>
      <w:r>
        <w:rPr>
          <w:rFonts w:ascii="Times New Roman" w:hAnsi="Times New Roman" w:cs="Times New Roman"/>
          <w:sz w:val="24"/>
          <w:szCs w:val="24"/>
        </w:rPr>
        <w:t xml:space="preserve">Hypoglycemia in the patient with hepatic failure as well is due to increased level of insulin in the blood (hyperinsulinism). Increased insulin level in the blood can be explained by less inactivation of insulin on the first passage through the liver (in healthy condition 40% of insulin which is released from beta pancreatic cells at the first passage through the liver is inactivated) and increased release of insulin from the pancreas in response to hyperaminoacidemia. </w:t>
      </w:r>
    </w:p>
    <w:p w:rsidR="006763CC" w:rsidRDefault="006763CC" w:rsidP="00D526F8">
      <w:pPr>
        <w:ind w:firstLine="708"/>
        <w:jc w:val="both"/>
        <w:rPr>
          <w:rFonts w:ascii="Times New Roman" w:hAnsi="Times New Roman" w:cs="Times New Roman"/>
          <w:sz w:val="24"/>
          <w:szCs w:val="24"/>
        </w:rPr>
      </w:pPr>
      <w:r w:rsidRPr="00496C4F">
        <w:rPr>
          <w:rFonts w:ascii="Times New Roman" w:hAnsi="Times New Roman" w:cs="Times New Roman"/>
          <w:sz w:val="24"/>
          <w:szCs w:val="24"/>
        </w:rPr>
        <w:t xml:space="preserve">It was established that hypoxia deviates the utilization of </w:t>
      </w:r>
      <w:r w:rsidR="00496C4F" w:rsidRPr="00496C4F">
        <w:rPr>
          <w:rFonts w:ascii="Times New Roman" w:hAnsi="Times New Roman" w:cs="Times New Roman"/>
          <w:sz w:val="24"/>
          <w:szCs w:val="24"/>
        </w:rPr>
        <w:t>pyruvic</w:t>
      </w:r>
      <w:r w:rsidRPr="00496C4F">
        <w:rPr>
          <w:rFonts w:ascii="Times New Roman" w:hAnsi="Times New Roman" w:cs="Times New Roman"/>
          <w:sz w:val="24"/>
          <w:szCs w:val="24"/>
        </w:rPr>
        <w:t xml:space="preserve"> acid in Krebs cycle towards overproduction of lactic acid. Injured hepatocyte is not able to transform the lactic acid in glycogen, such the concentration of lactic acid in the blood is increased (</w:t>
      </w:r>
      <w:r w:rsidRPr="00496C4F">
        <w:rPr>
          <w:rFonts w:ascii="Times New Roman" w:hAnsi="Times New Roman" w:cs="Times New Roman"/>
          <w:i/>
          <w:sz w:val="24"/>
          <w:szCs w:val="24"/>
        </w:rPr>
        <w:t>lactacidemia</w:t>
      </w:r>
      <w:r w:rsidRPr="00496C4F">
        <w:rPr>
          <w:rFonts w:ascii="Times New Roman" w:hAnsi="Times New Roman" w:cs="Times New Roman"/>
          <w:sz w:val="24"/>
          <w:szCs w:val="24"/>
        </w:rPr>
        <w:t>)</w:t>
      </w:r>
      <w:r w:rsidR="006028AC">
        <w:rPr>
          <w:rFonts w:ascii="Times New Roman" w:hAnsi="Times New Roman" w:cs="Times New Roman"/>
          <w:sz w:val="24"/>
          <w:szCs w:val="24"/>
        </w:rPr>
        <w:t>.</w:t>
      </w:r>
      <w:r w:rsidR="0031111B">
        <w:rPr>
          <w:rFonts w:ascii="Times New Roman" w:hAnsi="Times New Roman" w:cs="Times New Roman"/>
          <w:sz w:val="24"/>
          <w:szCs w:val="24"/>
        </w:rPr>
        <w:t xml:space="preserve"> </w:t>
      </w:r>
      <w:r w:rsidRPr="00496C4F">
        <w:rPr>
          <w:rFonts w:ascii="Times New Roman" w:hAnsi="Times New Roman" w:cs="Times New Roman"/>
          <w:sz w:val="24"/>
          <w:szCs w:val="24"/>
        </w:rPr>
        <w:t>In hepatic failure, glycolysis, because of hypoxia</w:t>
      </w:r>
      <w:r w:rsidR="0031111B">
        <w:rPr>
          <w:rFonts w:ascii="Times New Roman" w:hAnsi="Times New Roman" w:cs="Times New Roman"/>
          <w:sz w:val="24"/>
          <w:szCs w:val="24"/>
        </w:rPr>
        <w:t>,</w:t>
      </w:r>
      <w:r w:rsidRPr="00496C4F">
        <w:rPr>
          <w:rFonts w:ascii="Times New Roman" w:hAnsi="Times New Roman" w:cs="Times New Roman"/>
          <w:sz w:val="24"/>
          <w:szCs w:val="24"/>
        </w:rPr>
        <w:t xml:space="preserve"> stops at the stage of </w:t>
      </w:r>
      <w:r w:rsidR="00496C4F" w:rsidRPr="00496C4F">
        <w:rPr>
          <w:rFonts w:ascii="Times New Roman" w:hAnsi="Times New Roman" w:cs="Times New Roman"/>
          <w:sz w:val="24"/>
          <w:szCs w:val="24"/>
        </w:rPr>
        <w:t>pyruvic</w:t>
      </w:r>
      <w:r w:rsidRPr="00496C4F">
        <w:rPr>
          <w:rFonts w:ascii="Times New Roman" w:hAnsi="Times New Roman" w:cs="Times New Roman"/>
          <w:sz w:val="24"/>
          <w:szCs w:val="24"/>
        </w:rPr>
        <w:t xml:space="preserve"> acid. </w:t>
      </w:r>
      <w:r w:rsidR="00496C4F" w:rsidRPr="00496C4F">
        <w:rPr>
          <w:rFonts w:ascii="Times New Roman" w:hAnsi="Times New Roman" w:cs="Times New Roman"/>
          <w:sz w:val="24"/>
          <w:szCs w:val="24"/>
        </w:rPr>
        <w:t>Pyruvate</w:t>
      </w:r>
      <w:r w:rsidR="00496C4F">
        <w:rPr>
          <w:rFonts w:ascii="Times New Roman" w:hAnsi="Times New Roman" w:cs="Times New Roman"/>
          <w:sz w:val="24"/>
          <w:szCs w:val="24"/>
        </w:rPr>
        <w:t xml:space="preserve"> accumulates in the blood (</w:t>
      </w:r>
      <w:r w:rsidR="00496C4F" w:rsidRPr="00496C4F">
        <w:rPr>
          <w:rFonts w:ascii="Times New Roman" w:hAnsi="Times New Roman" w:cs="Times New Roman"/>
          <w:i/>
          <w:sz w:val="24"/>
          <w:szCs w:val="24"/>
        </w:rPr>
        <w:t>py</w:t>
      </w:r>
      <w:r w:rsidRPr="00496C4F">
        <w:rPr>
          <w:rFonts w:ascii="Times New Roman" w:hAnsi="Times New Roman" w:cs="Times New Roman"/>
          <w:i/>
          <w:sz w:val="24"/>
          <w:szCs w:val="24"/>
        </w:rPr>
        <w:t>ruvicemia</w:t>
      </w:r>
      <w:r w:rsidR="00051B5F">
        <w:rPr>
          <w:rFonts w:ascii="Times New Roman" w:hAnsi="Times New Roman" w:cs="Times New Roman"/>
          <w:sz w:val="24"/>
          <w:szCs w:val="24"/>
        </w:rPr>
        <w:t xml:space="preserve">). </w:t>
      </w:r>
      <w:r w:rsidRPr="00496C4F">
        <w:rPr>
          <w:rFonts w:ascii="Times New Roman" w:hAnsi="Times New Roman" w:cs="Times New Roman"/>
          <w:sz w:val="24"/>
          <w:szCs w:val="24"/>
        </w:rPr>
        <w:t xml:space="preserve">The liver is not able to utilize the </w:t>
      </w:r>
      <w:r w:rsidR="00496C4F" w:rsidRPr="00496C4F">
        <w:rPr>
          <w:rFonts w:ascii="Times New Roman" w:hAnsi="Times New Roman" w:cs="Times New Roman"/>
          <w:sz w:val="24"/>
          <w:szCs w:val="24"/>
        </w:rPr>
        <w:t>pyruvic</w:t>
      </w:r>
      <w:r w:rsidRPr="00496C4F">
        <w:rPr>
          <w:rFonts w:ascii="Times New Roman" w:hAnsi="Times New Roman" w:cs="Times New Roman"/>
          <w:sz w:val="24"/>
          <w:szCs w:val="24"/>
        </w:rPr>
        <w:t xml:space="preserve"> acid in Krebs cycle.  So, increased concentration of lactic and </w:t>
      </w:r>
      <w:r w:rsidR="00496C4F" w:rsidRPr="00496C4F">
        <w:rPr>
          <w:rFonts w:ascii="Times New Roman" w:hAnsi="Times New Roman" w:cs="Times New Roman"/>
          <w:sz w:val="24"/>
          <w:szCs w:val="24"/>
        </w:rPr>
        <w:t>pyruvic</w:t>
      </w:r>
      <w:r w:rsidRPr="00496C4F">
        <w:rPr>
          <w:rFonts w:ascii="Times New Roman" w:hAnsi="Times New Roman" w:cs="Times New Roman"/>
          <w:sz w:val="24"/>
          <w:szCs w:val="24"/>
        </w:rPr>
        <w:t xml:space="preserve"> acid explain</w:t>
      </w:r>
      <w:r w:rsidR="00484FB0">
        <w:rPr>
          <w:rFonts w:ascii="Times New Roman" w:hAnsi="Times New Roman" w:cs="Times New Roman"/>
          <w:sz w:val="24"/>
          <w:szCs w:val="24"/>
        </w:rPr>
        <w:t>s</w:t>
      </w:r>
      <w:r w:rsidRPr="00496C4F">
        <w:rPr>
          <w:rFonts w:ascii="Times New Roman" w:hAnsi="Times New Roman" w:cs="Times New Roman"/>
          <w:sz w:val="24"/>
          <w:szCs w:val="24"/>
        </w:rPr>
        <w:t xml:space="preserve"> the metabolic acidosis which develop in late stage (terminal stage) of hepatic failure.</w:t>
      </w:r>
    </w:p>
    <w:p w:rsidR="004F610D" w:rsidRPr="00496C4F" w:rsidRDefault="004F610D" w:rsidP="00D526F8">
      <w:pPr>
        <w:ind w:firstLine="708"/>
        <w:jc w:val="both"/>
        <w:rPr>
          <w:rFonts w:ascii="Times New Roman" w:hAnsi="Times New Roman" w:cs="Times New Roman"/>
          <w:sz w:val="24"/>
          <w:szCs w:val="24"/>
        </w:rPr>
      </w:pPr>
      <w:r>
        <w:rPr>
          <w:rFonts w:ascii="Times New Roman" w:hAnsi="Times New Roman" w:cs="Times New Roman"/>
          <w:sz w:val="24"/>
          <w:szCs w:val="24"/>
        </w:rPr>
        <w:t>In liver failure conversion of galactose to glucose in the liver is impaired, leading to galactosemia and galactozuria</w:t>
      </w:r>
    </w:p>
    <w:p w:rsidR="006763CC" w:rsidRDefault="006763CC" w:rsidP="0067084F">
      <w:pPr>
        <w:autoSpaceDE w:val="0"/>
        <w:autoSpaceDN w:val="0"/>
        <w:adjustRightInd w:val="0"/>
        <w:spacing w:after="0"/>
        <w:ind w:firstLine="708"/>
        <w:jc w:val="both"/>
        <w:rPr>
          <w:rFonts w:ascii="Times New Roman" w:hAnsi="Times New Roman" w:cs="Times New Roman"/>
          <w:i/>
          <w:sz w:val="24"/>
          <w:szCs w:val="24"/>
        </w:rPr>
      </w:pPr>
      <w:r w:rsidRPr="006763CC">
        <w:rPr>
          <w:rFonts w:ascii="Times New Roman" w:hAnsi="Times New Roman" w:cs="Times New Roman"/>
          <w:i/>
          <w:sz w:val="24"/>
          <w:szCs w:val="24"/>
        </w:rPr>
        <w:t xml:space="preserve">  Disorders of lipid metabolism </w:t>
      </w:r>
    </w:p>
    <w:p w:rsidR="005E55E6" w:rsidRDefault="005E55E6" w:rsidP="005E55E6">
      <w:pPr>
        <w:ind w:firstLine="720"/>
        <w:jc w:val="both"/>
        <w:rPr>
          <w:rFonts w:ascii="Times New Roman" w:hAnsi="Times New Roman" w:cs="Times New Roman"/>
          <w:sz w:val="24"/>
          <w:szCs w:val="24"/>
        </w:rPr>
      </w:pPr>
      <w:r>
        <w:rPr>
          <w:rFonts w:ascii="Times New Roman" w:hAnsi="Times New Roman" w:cs="Times New Roman"/>
          <w:sz w:val="24"/>
          <w:szCs w:val="24"/>
        </w:rPr>
        <w:t xml:space="preserve">Lipids represent 5% from the liver weight. In hepatic failure there is characteristic fatty charge of the liver (steatosis) by accumulation into hepatocytes of triglycerides. This is because release of triglycerides from the liver is performed in form of lipoproteins. In liver failure there is decreased synthesis of apoproteins in the liver, as well as disturbances in coupling of lipid with apoproteins in the hepatocytes, all these leading to inability of lipids to exit from the liver. Another mechanism of fatty infiltration of the </w:t>
      </w:r>
      <w:r w:rsidRPr="005E55E6">
        <w:rPr>
          <w:rFonts w:ascii="Times New Roman" w:hAnsi="Times New Roman" w:cs="Times New Roman"/>
          <w:sz w:val="24"/>
          <w:szCs w:val="24"/>
        </w:rPr>
        <w:t>liver</w:t>
      </w:r>
      <w:r>
        <w:rPr>
          <w:rFonts w:ascii="Times New Roman" w:hAnsi="Times New Roman" w:cs="Times New Roman"/>
          <w:sz w:val="24"/>
          <w:szCs w:val="24"/>
        </w:rPr>
        <w:t xml:space="preserve"> </w:t>
      </w:r>
      <w:r w:rsidRPr="005E55E6">
        <w:rPr>
          <w:rFonts w:ascii="Times New Roman" w:hAnsi="Times New Roman" w:cs="Times New Roman"/>
          <w:sz w:val="24"/>
          <w:szCs w:val="24"/>
        </w:rPr>
        <w:t>is because of diminished phospholipids synthesis with reduced production of lipotropic substances and reduced synthesis of lipoproteins in the liver.</w:t>
      </w:r>
      <w:r>
        <w:rPr>
          <w:rFonts w:ascii="Times New Roman" w:hAnsi="Times New Roman" w:cs="Times New Roman"/>
          <w:i/>
          <w:sz w:val="24"/>
          <w:szCs w:val="24"/>
        </w:rPr>
        <w:t xml:space="preserve"> </w:t>
      </w:r>
    </w:p>
    <w:p w:rsidR="00C60312" w:rsidRDefault="005E55E6" w:rsidP="005E55E6">
      <w:pPr>
        <w:pStyle w:val="Titlu1"/>
        <w:spacing w:line="276" w:lineRule="auto"/>
        <w:ind w:firstLine="720"/>
        <w:rPr>
          <w:szCs w:val="24"/>
        </w:rPr>
      </w:pPr>
      <w:r w:rsidRPr="005E55E6">
        <w:rPr>
          <w:szCs w:val="24"/>
        </w:rPr>
        <w:t xml:space="preserve">Due to inability of the liver to perform normal production of bile, in patient with liver failure </w:t>
      </w:r>
      <w:r w:rsidR="008050D2">
        <w:rPr>
          <w:szCs w:val="24"/>
        </w:rPr>
        <w:t xml:space="preserve"> </w:t>
      </w:r>
      <w:r w:rsidRPr="005E55E6">
        <w:rPr>
          <w:szCs w:val="24"/>
        </w:rPr>
        <w:t>there will develop malabsorbtion and maldigestion syndrome which will disturb mainly the fat absorbtion into gastrointestinal tube. There is characteristic development of avitaminosis as result of malabsorbtion of liposoluble vitamins (A,D,E,K) from food.</w:t>
      </w:r>
    </w:p>
    <w:p w:rsidR="00C60312" w:rsidRPr="008542B9" w:rsidRDefault="00C60312" w:rsidP="008542B9">
      <w:pPr>
        <w:autoSpaceDE w:val="0"/>
        <w:autoSpaceDN w:val="0"/>
        <w:adjustRightInd w:val="0"/>
        <w:spacing w:after="0"/>
        <w:ind w:firstLine="720"/>
        <w:jc w:val="both"/>
        <w:rPr>
          <w:rFonts w:ascii="Times New Roman" w:hAnsi="Times New Roman" w:cs="Times New Roman"/>
          <w:sz w:val="24"/>
          <w:szCs w:val="24"/>
        </w:rPr>
      </w:pPr>
      <w:r w:rsidRPr="0047632E">
        <w:rPr>
          <w:rFonts w:ascii="Times New Roman" w:hAnsi="Times New Roman" w:cs="Times New Roman"/>
          <w:i/>
          <w:sz w:val="24"/>
          <w:szCs w:val="24"/>
        </w:rPr>
        <w:t xml:space="preserve">Vitamin A </w:t>
      </w:r>
      <w:r>
        <w:rPr>
          <w:rFonts w:ascii="Times New Roman" w:hAnsi="Times New Roman" w:cs="Times New Roman"/>
          <w:sz w:val="24"/>
          <w:szCs w:val="24"/>
        </w:rPr>
        <w:t xml:space="preserve">is a fat-soluble vitamin, and its absorption requires bile. Retinol (generally ingested as retinol ester) and β-carotene are absorbed in the intestine, where β-carotene is converted </w:t>
      </w:r>
      <w:r>
        <w:rPr>
          <w:rFonts w:ascii="Times New Roman" w:hAnsi="Times New Roman" w:cs="Times New Roman"/>
          <w:sz w:val="24"/>
          <w:szCs w:val="24"/>
        </w:rPr>
        <w:lastRenderedPageBreak/>
        <w:t xml:space="preserve">to retinol. Retinol is then transported in chylomicrons to the liver for esterification and storage. Uptake in liver cells takes place through the apolipoprotein E receptor. More than 90% of the body's vitamin A reserves are stored in the liver, predominantly in the perisinusoidal stellate (Ito) cells. In healthy persons who consume an adequate diet, these reserves are sufficient to meet the body's demands for at least 6 months. Retinol esters stored in the liver can be mobilized; before release, retinol binds to a specific retinol-binding protein (RBP), synthesized in the liver. </w:t>
      </w:r>
      <w:r w:rsidR="00AA5CD1">
        <w:rPr>
          <w:rFonts w:ascii="Times New Roman" w:hAnsi="Times New Roman" w:cs="Times New Roman"/>
          <w:sz w:val="24"/>
          <w:szCs w:val="24"/>
        </w:rPr>
        <w:t xml:space="preserve">In liver failure metabolism of vitamin A is impaired. </w:t>
      </w:r>
      <w:r>
        <w:rPr>
          <w:rFonts w:ascii="Times New Roman" w:hAnsi="Times New Roman" w:cs="Times New Roman"/>
          <w:sz w:val="24"/>
          <w:szCs w:val="24"/>
        </w:rPr>
        <w:t xml:space="preserve">Vitamin A is a component of </w:t>
      </w:r>
      <w:r w:rsidRPr="00C60312">
        <w:rPr>
          <w:rFonts w:ascii="Times New Roman" w:hAnsi="Times New Roman" w:cs="Times New Roman"/>
          <w:i/>
          <w:sz w:val="24"/>
          <w:szCs w:val="24"/>
        </w:rPr>
        <w:t>rhodopsin</w:t>
      </w:r>
      <w:r>
        <w:rPr>
          <w:rFonts w:ascii="Times New Roman" w:hAnsi="Times New Roman" w:cs="Times New Roman"/>
          <w:sz w:val="24"/>
          <w:szCs w:val="24"/>
        </w:rPr>
        <w:t xml:space="preserve"> and other visual pigments. Not surprisingly, one of the earliest manifestations of vitamin A deficiency is impaired vision, particularly in reduced light </w:t>
      </w:r>
      <w:r>
        <w:rPr>
          <w:rFonts w:ascii="Times New Roman" w:hAnsi="Times New Roman" w:cs="Times New Roman"/>
          <w:i/>
          <w:iCs/>
          <w:sz w:val="24"/>
          <w:szCs w:val="24"/>
        </w:rPr>
        <w:t>(night blindness)</w:t>
      </w:r>
      <w:r>
        <w:rPr>
          <w:rFonts w:ascii="Times New Roman" w:hAnsi="Times New Roman" w:cs="Times New Roman"/>
          <w:sz w:val="24"/>
          <w:szCs w:val="24"/>
        </w:rPr>
        <w:t xml:space="preserve">. Other effects of deficiency are related to the role of vitamin A in maintaining the differentiation of epithelial cells. Persistent deficiency gives rise to a series of changes involving epithelial metaplasia and keratinization. The most devastating changes occur in the eyes and are referred to as </w:t>
      </w:r>
      <w:r>
        <w:rPr>
          <w:rFonts w:ascii="Times New Roman" w:hAnsi="Times New Roman" w:cs="Times New Roman"/>
          <w:i/>
          <w:iCs/>
          <w:sz w:val="24"/>
          <w:szCs w:val="24"/>
        </w:rPr>
        <w:t xml:space="preserve">xerophthalmia </w:t>
      </w:r>
      <w:r>
        <w:rPr>
          <w:rFonts w:ascii="Times New Roman" w:hAnsi="Times New Roman" w:cs="Times New Roman"/>
          <w:sz w:val="24"/>
          <w:szCs w:val="24"/>
        </w:rPr>
        <w:t xml:space="preserve">(dry eye). First, there is dryness of the conjunctiva (xerosis conjunctivae) as the normal lacrimal and mucus-secreting epithelium is replaced by keratinized epithelium. This is followed by erosion of the roughened corneal surface with softening and destruction of the cornea </w:t>
      </w:r>
      <w:r>
        <w:rPr>
          <w:rFonts w:ascii="Times New Roman" w:hAnsi="Times New Roman" w:cs="Times New Roman"/>
          <w:i/>
          <w:iCs/>
          <w:sz w:val="24"/>
          <w:szCs w:val="24"/>
        </w:rPr>
        <w:t xml:space="preserve">(keratomalacia) </w:t>
      </w:r>
      <w:r>
        <w:rPr>
          <w:rFonts w:ascii="Times New Roman" w:hAnsi="Times New Roman" w:cs="Times New Roman"/>
          <w:sz w:val="24"/>
          <w:szCs w:val="24"/>
        </w:rPr>
        <w:t xml:space="preserve">and total blindness. In addition to the ocular epithelium, the epithelium lining the upper respiratory passage and urinary tract is replaced by keratinizing squamous cells </w:t>
      </w:r>
      <w:r>
        <w:rPr>
          <w:rFonts w:ascii="Times New Roman" w:hAnsi="Times New Roman" w:cs="Times New Roman"/>
          <w:i/>
          <w:iCs/>
          <w:sz w:val="24"/>
          <w:szCs w:val="24"/>
        </w:rPr>
        <w:t>(squamous metaplasia)</w:t>
      </w:r>
      <w:r>
        <w:rPr>
          <w:rFonts w:ascii="Times New Roman" w:hAnsi="Times New Roman" w:cs="Times New Roman"/>
          <w:sz w:val="24"/>
          <w:szCs w:val="24"/>
        </w:rPr>
        <w:t xml:space="preserve">. Loss of the mucociliary epithelium of the airways predisposes to secondary pulmonary infections, and desquamation of keratin debris in the urinary tract predisposes to renal and urinary bladder stones. Hyperplasia and </w:t>
      </w:r>
      <w:r>
        <w:rPr>
          <w:rFonts w:ascii="Times New Roman" w:hAnsi="Times New Roman" w:cs="Times New Roman"/>
          <w:i/>
          <w:iCs/>
          <w:sz w:val="24"/>
          <w:szCs w:val="24"/>
        </w:rPr>
        <w:t>hyperkeratinization of the</w:t>
      </w:r>
      <w:r>
        <w:rPr>
          <w:rFonts w:ascii="Times New Roman" w:hAnsi="Times New Roman" w:cs="Times New Roman"/>
          <w:sz w:val="24"/>
          <w:szCs w:val="24"/>
        </w:rPr>
        <w:t xml:space="preserve"> </w:t>
      </w:r>
      <w:r>
        <w:rPr>
          <w:rFonts w:ascii="Times New Roman" w:hAnsi="Times New Roman" w:cs="Times New Roman"/>
          <w:i/>
          <w:iCs/>
          <w:sz w:val="24"/>
          <w:szCs w:val="24"/>
        </w:rPr>
        <w:t xml:space="preserve">epidermis </w:t>
      </w:r>
      <w:r>
        <w:rPr>
          <w:rFonts w:ascii="Times New Roman" w:hAnsi="Times New Roman" w:cs="Times New Roman"/>
          <w:sz w:val="24"/>
          <w:szCs w:val="24"/>
        </w:rPr>
        <w:t>with plugging of the ducts of the adnexal glands may produce follicular or papular dermatosis. Another very serious consequence is immune deficiency, which is responsible for higher mortality rates from common infections such as measles, pneumonia, and infectious diarrhea.</w:t>
      </w:r>
      <w:r>
        <w:rPr>
          <w:rFonts w:ascii="Times New Roman" w:hAnsi="Times New Roman" w:cs="Times New Roman"/>
          <w:sz w:val="24"/>
          <w:szCs w:val="24"/>
        </w:rPr>
        <w:tab/>
      </w:r>
      <w:r w:rsidR="00000145" w:rsidRPr="00000145">
        <w:rPr>
          <w:rFonts w:ascii="Times New Roman" w:hAnsi="Times New Roman" w:cs="Times New Roman"/>
          <w:i/>
          <w:sz w:val="24"/>
          <w:szCs w:val="24"/>
        </w:rPr>
        <w:t>Vitamin</w:t>
      </w:r>
      <w:r w:rsidRPr="00000145">
        <w:rPr>
          <w:rFonts w:ascii="Times New Roman" w:hAnsi="Times New Roman" w:cs="Times New Roman"/>
          <w:i/>
          <w:sz w:val="24"/>
          <w:szCs w:val="24"/>
        </w:rPr>
        <w:t xml:space="preserve"> D </w:t>
      </w:r>
      <w:r w:rsidRPr="00C60312">
        <w:rPr>
          <w:rFonts w:ascii="Times New Roman" w:hAnsi="Times New Roman" w:cs="Times New Roman"/>
          <w:sz w:val="24"/>
          <w:szCs w:val="24"/>
        </w:rPr>
        <w:t xml:space="preserve">is </w:t>
      </w:r>
      <w:r w:rsidR="00000145" w:rsidRPr="00C60312">
        <w:rPr>
          <w:rFonts w:ascii="Times New Roman" w:hAnsi="Times New Roman" w:cs="Times New Roman"/>
          <w:sz w:val="24"/>
          <w:szCs w:val="24"/>
        </w:rPr>
        <w:t>another</w:t>
      </w:r>
      <w:r w:rsidRPr="00C60312">
        <w:rPr>
          <w:rFonts w:ascii="Times New Roman" w:hAnsi="Times New Roman" w:cs="Times New Roman"/>
          <w:sz w:val="24"/>
          <w:szCs w:val="24"/>
        </w:rPr>
        <w:t xml:space="preserve"> fat-soluble vitamin which metabolism is disturbed in liver failure due to malabsorbtion related to bile deficiency. The liver also is involved in the process of conversion of vitamin D into </w:t>
      </w:r>
      <w:r w:rsidRPr="00000145">
        <w:rPr>
          <w:rFonts w:ascii="Times New Roman" w:hAnsi="Times New Roman" w:cs="Times New Roman"/>
          <w:i/>
          <w:sz w:val="24"/>
          <w:szCs w:val="24"/>
        </w:rPr>
        <w:t>25-hydroxycholecalciferol</w:t>
      </w:r>
      <w:r w:rsidRPr="00C60312">
        <w:rPr>
          <w:rFonts w:ascii="Times New Roman" w:hAnsi="Times New Roman" w:cs="Times New Roman"/>
          <w:sz w:val="24"/>
          <w:szCs w:val="24"/>
        </w:rPr>
        <w:t xml:space="preserve"> (25-OH-D), through the effect of 25- OHases (25-hydroxylases</w:t>
      </w:r>
      <w:r>
        <w:rPr>
          <w:rFonts w:ascii="Arial" w:hAnsi="Arial" w:cs="Arial"/>
          <w:sz w:val="20"/>
          <w:szCs w:val="20"/>
        </w:rPr>
        <w:t>)</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The major function of the fat-soluble vitamin D is the maintenance of adequate plasma levels of calcium and phosphorus to support metabolic functions, bone mineralization, and neuromuscular transmission. Vitamin D is required for the prevention of bone diseases known as </w:t>
      </w:r>
      <w:r>
        <w:rPr>
          <w:rFonts w:ascii="Times New Roman" w:hAnsi="Times New Roman" w:cs="Times New Roman"/>
          <w:i/>
          <w:iCs/>
          <w:color w:val="000000"/>
          <w:sz w:val="24"/>
          <w:szCs w:val="24"/>
        </w:rPr>
        <w:t xml:space="preserve">rickets </w:t>
      </w:r>
      <w:r>
        <w:rPr>
          <w:rFonts w:ascii="Times New Roman" w:hAnsi="Times New Roman" w:cs="Times New Roman"/>
          <w:color w:val="000000"/>
          <w:sz w:val="24"/>
          <w:szCs w:val="24"/>
        </w:rPr>
        <w:t xml:space="preserve">(in children whose epiphyses have not already closed), </w:t>
      </w:r>
      <w:r>
        <w:rPr>
          <w:rFonts w:ascii="Times New Roman" w:hAnsi="Times New Roman" w:cs="Times New Roman"/>
          <w:i/>
          <w:iCs/>
          <w:color w:val="000000"/>
          <w:sz w:val="24"/>
          <w:szCs w:val="24"/>
        </w:rPr>
        <w:t xml:space="preserve">osteomalacia </w:t>
      </w:r>
      <w:r>
        <w:rPr>
          <w:rFonts w:ascii="Times New Roman" w:hAnsi="Times New Roman" w:cs="Times New Roman"/>
          <w:color w:val="000000"/>
          <w:sz w:val="24"/>
          <w:szCs w:val="24"/>
        </w:rPr>
        <w:t>(in adults), and hypocalcemic tetany. This latter condition is a convulsive state caused by an insufficient extracellular concentration of ionized calcium, which is required for normal neural excitation and the relaxation of muscles.</w:t>
      </w:r>
      <w:r>
        <w:rPr>
          <w:rFonts w:ascii="Times New Roman" w:hAnsi="Times New Roman" w:cs="Times New Roman"/>
          <w:sz w:val="24"/>
          <w:szCs w:val="24"/>
        </w:rPr>
        <w:t xml:space="preserve"> </w:t>
      </w:r>
      <w:r>
        <w:rPr>
          <w:rFonts w:ascii="Times New Roman" w:hAnsi="Times New Roman" w:cs="Times New Roman"/>
          <w:color w:val="000000"/>
          <w:sz w:val="24"/>
          <w:szCs w:val="24"/>
        </w:rPr>
        <w:t>Other effects of vitamin D in the innate and adaptive immune system have been reported,</w:t>
      </w:r>
      <w:r>
        <w:rPr>
          <w:rFonts w:ascii="Times New Roman" w:hAnsi="Times New Roman" w:cs="Times New Roman"/>
          <w:color w:val="0066CD"/>
          <w:sz w:val="16"/>
          <w:szCs w:val="16"/>
        </w:rPr>
        <w:t xml:space="preserve"> </w:t>
      </w:r>
      <w:r>
        <w:rPr>
          <w:rFonts w:ascii="Times New Roman" w:hAnsi="Times New Roman" w:cs="Times New Roman"/>
          <w:color w:val="000000"/>
          <w:sz w:val="24"/>
          <w:szCs w:val="24"/>
        </w:rPr>
        <w:t xml:space="preserve">but the data are often contradictory. Vitamin D regulates the expression of more than 200 genes, including genes that participate in cell proliferation, differentiation, apoptosis, and angiogenesis. It has been reported that levels of </w:t>
      </w:r>
      <w:r w:rsidR="00000145">
        <w:rPr>
          <w:rFonts w:ascii="Times New Roman" w:hAnsi="Times New Roman" w:cs="Times New Roman"/>
          <w:color w:val="000000"/>
          <w:sz w:val="24"/>
          <w:szCs w:val="24"/>
        </w:rPr>
        <w:t xml:space="preserve">vitamin </w:t>
      </w:r>
      <w:r>
        <w:rPr>
          <w:rFonts w:ascii="Times New Roman" w:hAnsi="Times New Roman" w:cs="Times New Roman"/>
          <w:color w:val="000000"/>
          <w:sz w:val="24"/>
          <w:szCs w:val="24"/>
        </w:rPr>
        <w:t>D below 20 ng/mL are associated with a 30% to 50% increase in the incidence of colon, prostate, and breast cancers.</w:t>
      </w:r>
    </w:p>
    <w:p w:rsidR="005E55E6" w:rsidRPr="006372DA" w:rsidRDefault="006372DA" w:rsidP="006372DA">
      <w:pPr>
        <w:ind w:firstLine="720"/>
        <w:jc w:val="both"/>
        <w:rPr>
          <w:rFonts w:ascii="Times New Roman" w:hAnsi="Times New Roman" w:cs="Times New Roman"/>
          <w:sz w:val="24"/>
          <w:szCs w:val="24"/>
        </w:rPr>
      </w:pPr>
      <w:r w:rsidRPr="006372DA">
        <w:rPr>
          <w:rFonts w:ascii="Times New Roman" w:hAnsi="Times New Roman" w:cs="Times New Roman"/>
          <w:i/>
          <w:sz w:val="24"/>
          <w:szCs w:val="24"/>
        </w:rPr>
        <w:t>Vitamin K</w:t>
      </w:r>
      <w:r w:rsidRPr="006372DA">
        <w:rPr>
          <w:rFonts w:ascii="Times New Roman" w:hAnsi="Times New Roman" w:cs="Times New Roman"/>
          <w:sz w:val="24"/>
          <w:szCs w:val="24"/>
        </w:rPr>
        <w:t xml:space="preserve"> is</w:t>
      </w:r>
      <w:r w:rsidRPr="009A42ED">
        <w:rPr>
          <w:rFonts w:ascii="Times New Roman" w:hAnsi="Times New Roman" w:cs="Times New Roman"/>
          <w:sz w:val="24"/>
          <w:szCs w:val="24"/>
        </w:rPr>
        <w:t xml:space="preserve"> required for the posttranslational carboxylation of glutamic acid, which is necessary for calcium binding to </w:t>
      </w:r>
      <w:r>
        <w:rPr>
          <w:rFonts w:ascii="Times New Roman" w:hAnsi="Times New Roman" w:cs="Times New Roman"/>
          <w:sz w:val="24"/>
          <w:szCs w:val="24"/>
        </w:rPr>
        <w:t>γ</w:t>
      </w:r>
      <w:r w:rsidRPr="009A42ED">
        <w:rPr>
          <w:rFonts w:ascii="Times New Roman" w:hAnsi="Times New Roman" w:cs="Times New Roman"/>
          <w:sz w:val="24"/>
          <w:szCs w:val="24"/>
        </w:rPr>
        <w:t>-carboxylated proteins such as prothrombin (factor II); factors VII, IX, and X; protein C; protein S; and proteins found in bone (osteocalcin) a</w:t>
      </w:r>
      <w:r>
        <w:rPr>
          <w:rFonts w:ascii="Times New Roman" w:hAnsi="Times New Roman" w:cs="Times New Roman"/>
          <w:sz w:val="24"/>
          <w:szCs w:val="24"/>
        </w:rPr>
        <w:t>nd vascular smooth muscle (</w:t>
      </w:r>
      <w:r w:rsidRPr="009A42ED">
        <w:rPr>
          <w:rFonts w:ascii="Times New Roman" w:hAnsi="Times New Roman" w:cs="Times New Roman"/>
          <w:sz w:val="24"/>
          <w:szCs w:val="24"/>
        </w:rPr>
        <w:t xml:space="preserve">matrix Gla protein). However, the importance of vitamin K for bone mineralization and prevention of vascular calcification is not known. </w:t>
      </w:r>
      <w:r w:rsidRPr="006372DA">
        <w:rPr>
          <w:rFonts w:ascii="Times New Roman" w:hAnsi="Times New Roman" w:cs="Times New Roman"/>
          <w:sz w:val="24"/>
          <w:szCs w:val="24"/>
        </w:rPr>
        <w:t>I</w:t>
      </w:r>
      <w:r w:rsidR="005E55E6" w:rsidRPr="006372DA">
        <w:rPr>
          <w:rFonts w:ascii="Times New Roman" w:hAnsi="Times New Roman" w:cs="Times New Roman"/>
          <w:sz w:val="24"/>
          <w:szCs w:val="24"/>
        </w:rPr>
        <w:t>n hepatic failure, deficit of vitamin K, as result of intestinal malabsorbtion, will lead to decreased synthes</w:t>
      </w:r>
      <w:r>
        <w:rPr>
          <w:rFonts w:ascii="Times New Roman" w:hAnsi="Times New Roman" w:cs="Times New Roman"/>
          <w:sz w:val="24"/>
          <w:szCs w:val="24"/>
        </w:rPr>
        <w:t>is of coagulation factors II,</w:t>
      </w:r>
      <w:r w:rsidR="005E55E6" w:rsidRPr="006372DA">
        <w:rPr>
          <w:rFonts w:ascii="Times New Roman" w:hAnsi="Times New Roman" w:cs="Times New Roman"/>
          <w:sz w:val="24"/>
          <w:szCs w:val="24"/>
        </w:rPr>
        <w:t xml:space="preserve">VII, IX, X, </w:t>
      </w:r>
      <w:r w:rsidR="005E55E6" w:rsidRPr="006372DA">
        <w:rPr>
          <w:rFonts w:ascii="Times New Roman" w:hAnsi="Times New Roman" w:cs="Times New Roman"/>
          <w:sz w:val="24"/>
          <w:szCs w:val="24"/>
        </w:rPr>
        <w:lastRenderedPageBreak/>
        <w:t xml:space="preserve">phenomenon that can explain hypocoagulation of blood and development of hemorrhagic syndrome. </w:t>
      </w:r>
    </w:p>
    <w:p w:rsidR="004263DE" w:rsidRDefault="0067084F" w:rsidP="004263DE">
      <w:pPr>
        <w:jc w:val="both"/>
        <w:rPr>
          <w:rFonts w:ascii="Times New Roman" w:hAnsi="Times New Roman" w:cs="Times New Roman"/>
          <w:sz w:val="24"/>
          <w:szCs w:val="24"/>
        </w:rPr>
      </w:pPr>
      <w:r w:rsidRPr="0067084F">
        <w:rPr>
          <w:rFonts w:ascii="Times New Roman" w:hAnsi="Times New Roman" w:cs="Times New Roman"/>
          <w:sz w:val="24"/>
          <w:szCs w:val="24"/>
        </w:rPr>
        <w:t xml:space="preserve">   </w:t>
      </w:r>
      <w:r w:rsidR="004263DE">
        <w:rPr>
          <w:rFonts w:ascii="Times New Roman" w:hAnsi="Times New Roman" w:cs="Times New Roman"/>
          <w:sz w:val="24"/>
          <w:szCs w:val="24"/>
        </w:rPr>
        <w:t xml:space="preserve">    </w:t>
      </w:r>
      <w:r w:rsidRPr="0067084F">
        <w:rPr>
          <w:rFonts w:ascii="Times New Roman" w:hAnsi="Times New Roman" w:cs="Times New Roman"/>
          <w:sz w:val="24"/>
          <w:szCs w:val="24"/>
        </w:rPr>
        <w:t xml:space="preserve">   </w:t>
      </w:r>
      <w:r w:rsidR="004263DE" w:rsidRPr="004263DE">
        <w:rPr>
          <w:rFonts w:ascii="Times New Roman" w:hAnsi="Times New Roman" w:cs="Times New Roman"/>
          <w:i/>
          <w:sz w:val="24"/>
          <w:szCs w:val="24"/>
        </w:rPr>
        <w:t>Vitamin E</w:t>
      </w:r>
      <w:r w:rsidR="004263DE" w:rsidRPr="009A42ED">
        <w:rPr>
          <w:rFonts w:ascii="Times New Roman" w:hAnsi="Times New Roman" w:cs="Times New Roman"/>
          <w:sz w:val="24"/>
          <w:szCs w:val="24"/>
        </w:rPr>
        <w:t xml:space="preserve"> is a collective name for all stereoisomers of tocopherols and tocotrienols, although only the RR tocopherols meet human requirements. Vitamin E acts as a chain-breaking antioxidant and is an efficient pyroxyl radical scavenger that protects low-density lipoproteins (LDLs) and polyunsaturated fats in membranes from oxidation. A netw</w:t>
      </w:r>
      <w:r w:rsidR="004263DE">
        <w:rPr>
          <w:rFonts w:ascii="Times New Roman" w:hAnsi="Times New Roman" w:cs="Times New Roman"/>
          <w:sz w:val="24"/>
          <w:szCs w:val="24"/>
        </w:rPr>
        <w:t>ork of other antioxidants (</w:t>
      </w:r>
      <w:r w:rsidR="004263DE" w:rsidRPr="009A42ED">
        <w:rPr>
          <w:rFonts w:ascii="Times New Roman" w:hAnsi="Times New Roman" w:cs="Times New Roman"/>
          <w:sz w:val="24"/>
          <w:szCs w:val="24"/>
        </w:rPr>
        <w:t>vitamin C, glutathione) and enzymes maintains vitamin E in a reduced state. Vitamin E also inhibits prostaglandin synthesis and the activities of protein kinase C and phospholipase A</w:t>
      </w:r>
      <w:r w:rsidR="004263DE" w:rsidRPr="004263DE">
        <w:rPr>
          <w:rFonts w:ascii="Times New Roman" w:hAnsi="Times New Roman" w:cs="Times New Roman"/>
          <w:sz w:val="24"/>
          <w:szCs w:val="24"/>
          <w:vertAlign w:val="subscript"/>
        </w:rPr>
        <w:t>2</w:t>
      </w:r>
      <w:r w:rsidR="004263DE" w:rsidRPr="009A42ED">
        <w:rPr>
          <w:rFonts w:ascii="Times New Roman" w:hAnsi="Times New Roman" w:cs="Times New Roman"/>
          <w:sz w:val="24"/>
          <w:szCs w:val="24"/>
        </w:rPr>
        <w:t>.</w:t>
      </w:r>
      <w:r w:rsidR="004263DE">
        <w:rPr>
          <w:rFonts w:ascii="Times New Roman" w:hAnsi="Times New Roman" w:cs="Times New Roman"/>
          <w:sz w:val="24"/>
          <w:szCs w:val="24"/>
        </w:rPr>
        <w:t xml:space="preserve"> </w:t>
      </w:r>
      <w:r w:rsidR="004263DE" w:rsidRPr="009A42ED">
        <w:rPr>
          <w:rFonts w:ascii="Times New Roman" w:hAnsi="Times New Roman" w:cs="Times New Roman"/>
          <w:sz w:val="24"/>
          <w:szCs w:val="24"/>
        </w:rPr>
        <w:t>After absorption, vitamin E is taken up from chylomicro</w:t>
      </w:r>
      <w:r w:rsidR="004263DE">
        <w:rPr>
          <w:rFonts w:ascii="Times New Roman" w:hAnsi="Times New Roman" w:cs="Times New Roman"/>
          <w:sz w:val="24"/>
          <w:szCs w:val="24"/>
        </w:rPr>
        <w:t xml:space="preserve">ns by the liver, and a hepatic </w:t>
      </w:r>
      <w:r w:rsidR="004263DE" w:rsidRPr="009A42ED">
        <w:rPr>
          <w:rFonts w:ascii="Times New Roman" w:hAnsi="Times New Roman" w:cs="Times New Roman"/>
          <w:sz w:val="24"/>
          <w:szCs w:val="24"/>
        </w:rPr>
        <w:t>tocopherol transport protein mediates intracellular vitamin E transport and incorporation into very low density lipoprotein (VLDL).</w:t>
      </w:r>
      <w:r w:rsidR="004263DE">
        <w:rPr>
          <w:rFonts w:ascii="Times New Roman" w:hAnsi="Times New Roman" w:cs="Times New Roman"/>
          <w:sz w:val="24"/>
          <w:szCs w:val="24"/>
        </w:rPr>
        <w:t xml:space="preserve"> </w:t>
      </w:r>
      <w:r w:rsidR="004263DE" w:rsidRPr="009A42ED">
        <w:rPr>
          <w:rFonts w:ascii="Times New Roman" w:hAnsi="Times New Roman" w:cs="Times New Roman"/>
          <w:sz w:val="24"/>
          <w:szCs w:val="24"/>
        </w:rPr>
        <w:t>Vitamin E deficiency causes axonal degeneration of the large myelinated axons and results in posterior column and spinocerebellar symptoms. Peripheral neuropathy is initially characterized by areflexia, with progression to an ataxic gait, and by decreased vibration and position sensations. Ophthalmoplegia, skeletal myopathy, and pigmented retinopathy may also be features of vitamin E deficiency.</w:t>
      </w:r>
    </w:p>
    <w:p w:rsidR="005E55E6" w:rsidRPr="005E55E6" w:rsidRDefault="0067084F" w:rsidP="00207109">
      <w:pPr>
        <w:autoSpaceDE w:val="0"/>
        <w:autoSpaceDN w:val="0"/>
        <w:adjustRightInd w:val="0"/>
        <w:spacing w:after="0"/>
        <w:ind w:firstLine="720"/>
        <w:jc w:val="both"/>
        <w:rPr>
          <w:rFonts w:ascii="Times New Roman" w:hAnsi="Times New Roman" w:cs="Times New Roman"/>
          <w:sz w:val="24"/>
          <w:szCs w:val="24"/>
        </w:rPr>
      </w:pPr>
      <w:r w:rsidRPr="0067084F">
        <w:rPr>
          <w:rFonts w:ascii="Times New Roman" w:hAnsi="Times New Roman" w:cs="Times New Roman"/>
          <w:sz w:val="24"/>
          <w:szCs w:val="24"/>
        </w:rPr>
        <w:t xml:space="preserve">  In liver failure there are present disturbances in cholesterol metabolism. In liver failure both, synthesis as well as esterification of cholesterol</w:t>
      </w:r>
      <w:r w:rsidR="0030381E">
        <w:rPr>
          <w:rFonts w:ascii="Times New Roman" w:hAnsi="Times New Roman" w:cs="Times New Roman"/>
          <w:sz w:val="24"/>
          <w:szCs w:val="24"/>
        </w:rPr>
        <w:t xml:space="preserve"> is</w:t>
      </w:r>
      <w:r w:rsidRPr="0067084F">
        <w:rPr>
          <w:rFonts w:ascii="Times New Roman" w:hAnsi="Times New Roman" w:cs="Times New Roman"/>
          <w:sz w:val="24"/>
          <w:szCs w:val="24"/>
        </w:rPr>
        <w:t xml:space="preserve"> disturbed.  Esterified fraction of cholesterol is reduced (up to 10%, from normal values of 60-70%) or can be completely absent; meantime the free cholesterol in the bloodstream is increased</w:t>
      </w:r>
      <w:r w:rsidRPr="006763CC">
        <w:rPr>
          <w:rFonts w:ascii="Times New Roman" w:hAnsi="Times New Roman" w:cs="Times New Roman"/>
          <w:i/>
          <w:sz w:val="24"/>
          <w:szCs w:val="24"/>
        </w:rPr>
        <w:t xml:space="preserve">. </w:t>
      </w:r>
      <w:r w:rsidRPr="0030381E">
        <w:rPr>
          <w:rFonts w:ascii="Times New Roman" w:hAnsi="Times New Roman" w:cs="Times New Roman"/>
          <w:sz w:val="24"/>
          <w:szCs w:val="24"/>
        </w:rPr>
        <w:t xml:space="preserve">In advanced hepatic failure, total cholesterol in the blood is reduced as result of diminished </w:t>
      </w:r>
      <w:r w:rsidRPr="00207109">
        <w:rPr>
          <w:rFonts w:ascii="Times New Roman" w:hAnsi="Times New Roman" w:cs="Times New Roman"/>
          <w:sz w:val="24"/>
          <w:szCs w:val="24"/>
        </w:rPr>
        <w:t xml:space="preserve">ability of hepatocytes to synthesize it. </w:t>
      </w:r>
      <w:r w:rsidR="00207109" w:rsidRPr="00207109">
        <w:rPr>
          <w:rFonts w:ascii="Times New Roman" w:hAnsi="Times New Roman" w:cs="Times New Roman"/>
          <w:sz w:val="24"/>
          <w:szCs w:val="24"/>
        </w:rPr>
        <w:t xml:space="preserve">Anyway, there should be mentioned that in </w:t>
      </w:r>
      <w:r w:rsidRPr="00207109">
        <w:rPr>
          <w:rFonts w:ascii="Times New Roman" w:hAnsi="Times New Roman" w:cs="Times New Roman"/>
          <w:sz w:val="24"/>
          <w:szCs w:val="24"/>
        </w:rPr>
        <w:t>hepatic failure</w:t>
      </w:r>
      <w:r w:rsidR="00207109" w:rsidRPr="00207109">
        <w:rPr>
          <w:rFonts w:ascii="Times New Roman" w:hAnsi="Times New Roman" w:cs="Times New Roman"/>
          <w:sz w:val="24"/>
          <w:szCs w:val="24"/>
        </w:rPr>
        <w:t xml:space="preserve"> which develop in the result of </w:t>
      </w:r>
      <w:r w:rsidRPr="00207109">
        <w:rPr>
          <w:rFonts w:ascii="Times New Roman" w:hAnsi="Times New Roman" w:cs="Times New Roman"/>
          <w:sz w:val="24"/>
          <w:szCs w:val="24"/>
        </w:rPr>
        <w:t xml:space="preserve">biliary obstruction, total </w:t>
      </w:r>
      <w:r w:rsidR="00207109" w:rsidRPr="00207109">
        <w:rPr>
          <w:rFonts w:ascii="Times New Roman" w:hAnsi="Times New Roman" w:cs="Times New Roman"/>
          <w:sz w:val="24"/>
          <w:szCs w:val="24"/>
        </w:rPr>
        <w:t xml:space="preserve">blood </w:t>
      </w:r>
      <w:r w:rsidRPr="00207109">
        <w:rPr>
          <w:rFonts w:ascii="Times New Roman" w:hAnsi="Times New Roman" w:cs="Times New Roman"/>
          <w:sz w:val="24"/>
          <w:szCs w:val="24"/>
        </w:rPr>
        <w:t>cholesterol can be increased as result of</w:t>
      </w:r>
      <w:r w:rsidR="00207109" w:rsidRPr="00207109">
        <w:rPr>
          <w:rFonts w:ascii="Times New Roman" w:hAnsi="Times New Roman" w:cs="Times New Roman"/>
          <w:sz w:val="24"/>
          <w:szCs w:val="24"/>
        </w:rPr>
        <w:t xml:space="preserve"> cholestasis and cholemia (presence of bile in the blood</w:t>
      </w:r>
      <w:r w:rsidR="00207109">
        <w:rPr>
          <w:rFonts w:ascii="Times New Roman" w:hAnsi="Times New Roman" w:cs="Times New Roman"/>
          <w:sz w:val="24"/>
          <w:szCs w:val="24"/>
        </w:rPr>
        <w:t>)</w:t>
      </w:r>
      <w:r w:rsidR="00207109" w:rsidRPr="00207109">
        <w:rPr>
          <w:rFonts w:ascii="Times New Roman" w:hAnsi="Times New Roman" w:cs="Times New Roman"/>
          <w:sz w:val="24"/>
          <w:szCs w:val="24"/>
        </w:rPr>
        <w:t xml:space="preserve"> and r</w:t>
      </w:r>
      <w:r w:rsidRPr="00207109">
        <w:rPr>
          <w:rFonts w:ascii="Times New Roman" w:hAnsi="Times New Roman" w:cs="Times New Roman"/>
          <w:sz w:val="24"/>
          <w:szCs w:val="24"/>
        </w:rPr>
        <w:t>educed activity of lecithin</w:t>
      </w:r>
      <w:r w:rsidR="00207109" w:rsidRPr="00207109">
        <w:rPr>
          <w:rFonts w:ascii="Times New Roman" w:hAnsi="Times New Roman" w:cs="Times New Roman"/>
          <w:sz w:val="24"/>
          <w:szCs w:val="24"/>
        </w:rPr>
        <w:t>-</w:t>
      </w:r>
      <w:r w:rsidRPr="00207109">
        <w:rPr>
          <w:rFonts w:ascii="Times New Roman" w:hAnsi="Times New Roman" w:cs="Times New Roman"/>
          <w:sz w:val="24"/>
          <w:szCs w:val="24"/>
        </w:rPr>
        <w:t>cholesterol-acetyltranferase – enzyme which transforms free cholesterol in esterified cholesterol</w:t>
      </w:r>
      <w:r w:rsidR="00207109">
        <w:rPr>
          <w:rFonts w:ascii="Times New Roman" w:hAnsi="Times New Roman" w:cs="Times New Roman"/>
          <w:sz w:val="24"/>
          <w:szCs w:val="24"/>
        </w:rPr>
        <w:t>.</w:t>
      </w:r>
      <w:r w:rsidRPr="00207109">
        <w:rPr>
          <w:rFonts w:ascii="Times New Roman" w:hAnsi="Times New Roman" w:cs="Times New Roman"/>
          <w:sz w:val="24"/>
          <w:szCs w:val="24"/>
        </w:rPr>
        <w:t xml:space="preserve"> </w:t>
      </w:r>
    </w:p>
    <w:p w:rsidR="006763CC" w:rsidRPr="00BA0C78" w:rsidRDefault="006763CC" w:rsidP="00BA0C78">
      <w:pPr>
        <w:autoSpaceDE w:val="0"/>
        <w:autoSpaceDN w:val="0"/>
        <w:adjustRightInd w:val="0"/>
        <w:spacing w:after="0"/>
        <w:ind w:firstLine="720"/>
        <w:jc w:val="both"/>
        <w:rPr>
          <w:rFonts w:ascii="Times New Roman" w:eastAsia="Calibri" w:hAnsi="Times New Roman" w:cs="Times New Roman"/>
          <w:sz w:val="24"/>
          <w:szCs w:val="24"/>
          <w:lang w:val="en-GB"/>
        </w:rPr>
      </w:pPr>
      <w:r w:rsidRPr="006763CC">
        <w:rPr>
          <w:rFonts w:ascii="Times New Roman" w:hAnsi="Times New Roman" w:cs="Times New Roman"/>
          <w:i/>
          <w:sz w:val="24"/>
          <w:szCs w:val="24"/>
        </w:rPr>
        <w:t xml:space="preserve">           </w:t>
      </w:r>
      <w:r w:rsidRPr="0096774F">
        <w:rPr>
          <w:rFonts w:ascii="Times New Roman" w:hAnsi="Times New Roman" w:cs="Times New Roman"/>
          <w:sz w:val="24"/>
          <w:szCs w:val="24"/>
        </w:rPr>
        <w:t xml:space="preserve">Disorders of lipid metabolism </w:t>
      </w:r>
      <w:r w:rsidR="00207109" w:rsidRPr="0096774F">
        <w:rPr>
          <w:rFonts w:ascii="Times New Roman" w:hAnsi="Times New Roman" w:cs="Times New Roman"/>
          <w:sz w:val="24"/>
          <w:szCs w:val="24"/>
        </w:rPr>
        <w:t xml:space="preserve">in liver failure </w:t>
      </w:r>
      <w:r w:rsidR="0096774F">
        <w:rPr>
          <w:rFonts w:ascii="Times New Roman" w:hAnsi="Times New Roman" w:cs="Times New Roman"/>
          <w:sz w:val="24"/>
          <w:szCs w:val="24"/>
        </w:rPr>
        <w:t>are</w:t>
      </w:r>
      <w:r w:rsidRPr="0096774F">
        <w:rPr>
          <w:rFonts w:ascii="Times New Roman" w:hAnsi="Times New Roman" w:cs="Times New Roman"/>
          <w:sz w:val="24"/>
          <w:szCs w:val="24"/>
        </w:rPr>
        <w:t xml:space="preserve"> in close relation with carbohydrate metaboli</w:t>
      </w:r>
      <w:r w:rsidR="00207109" w:rsidRPr="0096774F">
        <w:rPr>
          <w:rFonts w:ascii="Times New Roman" w:hAnsi="Times New Roman" w:cs="Times New Roman"/>
          <w:sz w:val="24"/>
          <w:szCs w:val="24"/>
        </w:rPr>
        <w:t>c</w:t>
      </w:r>
      <w:r w:rsidRPr="0096774F">
        <w:rPr>
          <w:rFonts w:ascii="Times New Roman" w:hAnsi="Times New Roman" w:cs="Times New Roman"/>
          <w:sz w:val="24"/>
          <w:szCs w:val="24"/>
        </w:rPr>
        <w:t xml:space="preserve"> disorders. </w:t>
      </w:r>
      <w:r w:rsidR="00207109" w:rsidRPr="0096774F">
        <w:rPr>
          <w:rFonts w:ascii="Times New Roman" w:hAnsi="Times New Roman" w:cs="Times New Roman"/>
          <w:sz w:val="24"/>
          <w:szCs w:val="24"/>
        </w:rPr>
        <w:t>In liver failure there is glycogen depletion in the liver and a tendency toward hypoglycemia. These will stimulate lipolysis in the adipose tissue and increased release of f</w:t>
      </w:r>
      <w:r w:rsidR="0096774F">
        <w:rPr>
          <w:rFonts w:ascii="Times New Roman" w:hAnsi="Times New Roman" w:cs="Times New Roman"/>
          <w:sz w:val="24"/>
          <w:szCs w:val="24"/>
        </w:rPr>
        <w:t xml:space="preserve">atty acids. </w:t>
      </w:r>
      <w:r w:rsidR="0096774F" w:rsidRPr="0096774F">
        <w:rPr>
          <w:rFonts w:ascii="Times New Roman" w:hAnsi="Times New Roman" w:cs="Times New Roman"/>
          <w:sz w:val="24"/>
          <w:szCs w:val="24"/>
        </w:rPr>
        <w:t>Their oxidation increase</w:t>
      </w:r>
      <w:r w:rsidR="0096774F">
        <w:rPr>
          <w:rFonts w:ascii="Times New Roman" w:hAnsi="Times New Roman" w:cs="Times New Roman"/>
          <w:sz w:val="24"/>
          <w:szCs w:val="24"/>
        </w:rPr>
        <w:t>s</w:t>
      </w:r>
      <w:r w:rsidR="0096774F" w:rsidRPr="0096774F">
        <w:rPr>
          <w:rFonts w:ascii="Times New Roman" w:hAnsi="Times New Roman" w:cs="Times New Roman"/>
          <w:sz w:val="24"/>
          <w:szCs w:val="24"/>
        </w:rPr>
        <w:t xml:space="preserve"> the levels of acetyl-KoA (acetate).</w:t>
      </w:r>
      <w:r w:rsidR="0096774F" w:rsidRPr="006763CC">
        <w:rPr>
          <w:rFonts w:ascii="Times New Roman" w:hAnsi="Times New Roman" w:cs="Times New Roman"/>
          <w:i/>
          <w:sz w:val="24"/>
          <w:szCs w:val="24"/>
        </w:rPr>
        <w:t xml:space="preserve"> </w:t>
      </w:r>
      <w:r w:rsidR="0096774F" w:rsidRPr="0096774F">
        <w:rPr>
          <w:rFonts w:ascii="Times New Roman" w:hAnsi="Times New Roman" w:cs="Times New Roman"/>
          <w:sz w:val="24"/>
          <w:szCs w:val="24"/>
        </w:rPr>
        <w:t xml:space="preserve">Surplus of acetyl-KoA is transformed in ketones bodies – </w:t>
      </w:r>
      <w:r w:rsidR="0096774F" w:rsidRPr="0096774F">
        <w:rPr>
          <w:rFonts w:ascii="Times New Roman" w:hAnsi="Times New Roman" w:cs="Times New Roman"/>
          <w:i/>
          <w:sz w:val="24"/>
          <w:szCs w:val="24"/>
        </w:rPr>
        <w:t xml:space="preserve">β oxibutyric acid, acetone </w:t>
      </w:r>
      <w:r w:rsidR="0096774F" w:rsidRPr="0096774F">
        <w:rPr>
          <w:rFonts w:ascii="Times New Roman" w:hAnsi="Times New Roman" w:cs="Times New Roman"/>
          <w:sz w:val="24"/>
          <w:szCs w:val="24"/>
        </w:rPr>
        <w:t xml:space="preserve">and </w:t>
      </w:r>
      <w:r w:rsidR="0096774F">
        <w:rPr>
          <w:rFonts w:ascii="Times New Roman" w:hAnsi="Times New Roman" w:cs="Times New Roman"/>
          <w:i/>
          <w:sz w:val="24"/>
          <w:szCs w:val="24"/>
        </w:rPr>
        <w:t>acetyl</w:t>
      </w:r>
      <w:r w:rsidR="0096774F" w:rsidRPr="0096774F">
        <w:rPr>
          <w:rFonts w:ascii="Times New Roman" w:hAnsi="Times New Roman" w:cs="Times New Roman"/>
          <w:i/>
          <w:sz w:val="24"/>
          <w:szCs w:val="24"/>
        </w:rPr>
        <w:t>acetate.</w:t>
      </w:r>
      <w:r w:rsidR="0096774F" w:rsidRPr="0096774F">
        <w:rPr>
          <w:rFonts w:ascii="Times New Roman" w:hAnsi="Times New Roman" w:cs="Times New Roman"/>
          <w:sz w:val="24"/>
          <w:szCs w:val="24"/>
        </w:rPr>
        <w:t xml:space="preserve"> </w:t>
      </w:r>
      <w:r w:rsidR="006924DB" w:rsidRPr="0096774F">
        <w:rPr>
          <w:rFonts w:ascii="Times New Roman" w:hAnsi="Times New Roman" w:cs="Times New Roman"/>
          <w:sz w:val="24"/>
          <w:szCs w:val="24"/>
        </w:rPr>
        <w:t>Surplus of acetyl-KoA</w:t>
      </w:r>
      <w:r w:rsidR="006924DB">
        <w:rPr>
          <w:rFonts w:ascii="Times New Roman" w:hAnsi="Times New Roman" w:cs="Times New Roman"/>
          <w:sz w:val="24"/>
          <w:szCs w:val="24"/>
        </w:rPr>
        <w:t xml:space="preserve"> is due to it underutilization in another metabolic pathways. </w:t>
      </w:r>
      <w:r w:rsidR="006924DB" w:rsidRPr="006924DB">
        <w:rPr>
          <w:rFonts w:ascii="Times New Roman" w:hAnsi="Times New Roman" w:cs="Times New Roman"/>
          <w:sz w:val="24"/>
          <w:szCs w:val="24"/>
        </w:rPr>
        <w:t>Acetyl-KoA represents the final product of protein, lipid and carbohydrate metabolism. Such, is evident that fatty acids can be synthesized from protein and carbohydrates passing though a stage of acetyl-KoA</w:t>
      </w:r>
      <w:r w:rsidR="006924DB" w:rsidRPr="006763CC">
        <w:rPr>
          <w:rFonts w:ascii="Times New Roman" w:hAnsi="Times New Roman" w:cs="Times New Roman"/>
          <w:i/>
          <w:sz w:val="24"/>
          <w:szCs w:val="24"/>
        </w:rPr>
        <w:t xml:space="preserve">. </w:t>
      </w:r>
      <w:r w:rsidR="006924DB">
        <w:rPr>
          <w:rFonts w:ascii="Times New Roman" w:hAnsi="Times New Roman" w:cs="Times New Roman"/>
          <w:sz w:val="24"/>
          <w:szCs w:val="24"/>
        </w:rPr>
        <w:t>One of the blocked pathways which uses the acetyl-KoA</w:t>
      </w:r>
      <w:r w:rsidR="006924DB" w:rsidRPr="006924DB">
        <w:rPr>
          <w:rFonts w:ascii="Times New Roman" w:hAnsi="Times New Roman" w:cs="Times New Roman"/>
          <w:sz w:val="24"/>
          <w:szCs w:val="24"/>
        </w:rPr>
        <w:t xml:space="preserve"> </w:t>
      </w:r>
      <w:r w:rsidR="006924DB">
        <w:rPr>
          <w:rFonts w:ascii="Times New Roman" w:hAnsi="Times New Roman" w:cs="Times New Roman"/>
          <w:sz w:val="24"/>
          <w:szCs w:val="24"/>
        </w:rPr>
        <w:t xml:space="preserve">is resynthesis of free fatty acids. </w:t>
      </w:r>
      <w:r w:rsidR="006924DB" w:rsidRPr="006924DB">
        <w:rPr>
          <w:rFonts w:ascii="Times New Roman" w:hAnsi="Times New Roman" w:cs="Times New Roman"/>
          <w:sz w:val="24"/>
          <w:szCs w:val="24"/>
        </w:rPr>
        <w:t xml:space="preserve">Biosynthesis of saturated fatty acids </w:t>
      </w:r>
      <w:r w:rsidR="006924DB">
        <w:rPr>
          <w:rFonts w:ascii="Times New Roman" w:hAnsi="Times New Roman" w:cs="Times New Roman"/>
          <w:sz w:val="24"/>
          <w:szCs w:val="24"/>
        </w:rPr>
        <w:t xml:space="preserve">is performed </w:t>
      </w:r>
      <w:r w:rsidR="006924DB" w:rsidRPr="006924DB">
        <w:rPr>
          <w:rFonts w:ascii="Times New Roman" w:hAnsi="Times New Roman" w:cs="Times New Roman"/>
          <w:sz w:val="24"/>
          <w:szCs w:val="24"/>
        </w:rPr>
        <w:t>from malon</w:t>
      </w:r>
      <w:r w:rsidR="006924DB">
        <w:rPr>
          <w:rFonts w:ascii="Times New Roman" w:hAnsi="Times New Roman" w:cs="Times New Roman"/>
          <w:sz w:val="24"/>
          <w:szCs w:val="24"/>
        </w:rPr>
        <w:t>y</w:t>
      </w:r>
      <w:r w:rsidR="006924DB" w:rsidRPr="006924DB">
        <w:rPr>
          <w:rFonts w:ascii="Times New Roman" w:hAnsi="Times New Roman" w:cs="Times New Roman"/>
          <w:sz w:val="24"/>
          <w:szCs w:val="24"/>
        </w:rPr>
        <w:t>l-KoA with participation of cytoplasmatic enzymes, and malon</w:t>
      </w:r>
      <w:r w:rsidR="006924DB">
        <w:rPr>
          <w:rFonts w:ascii="Times New Roman" w:hAnsi="Times New Roman" w:cs="Times New Roman"/>
          <w:sz w:val="24"/>
          <w:szCs w:val="24"/>
        </w:rPr>
        <w:t>y</w:t>
      </w:r>
      <w:r w:rsidR="006924DB" w:rsidRPr="006924DB">
        <w:rPr>
          <w:rFonts w:ascii="Times New Roman" w:hAnsi="Times New Roman" w:cs="Times New Roman"/>
          <w:sz w:val="24"/>
          <w:szCs w:val="24"/>
        </w:rPr>
        <w:t>l-KoA is formed from plasmatic acetyl-KoA and carbon oxide with participation of the enzyme acetyl-KoA-cocarboxilase</w:t>
      </w:r>
      <w:r w:rsidR="006924DB">
        <w:rPr>
          <w:rFonts w:ascii="Times New Roman" w:hAnsi="Times New Roman" w:cs="Times New Roman"/>
          <w:sz w:val="24"/>
          <w:szCs w:val="24"/>
        </w:rPr>
        <w:t>.</w:t>
      </w:r>
      <w:r w:rsidR="006924DB" w:rsidRPr="006924DB">
        <w:rPr>
          <w:rFonts w:ascii="Times New Roman" w:hAnsi="Times New Roman" w:cs="Times New Roman"/>
          <w:i/>
          <w:sz w:val="24"/>
          <w:szCs w:val="24"/>
        </w:rPr>
        <w:t xml:space="preserve"> </w:t>
      </w:r>
      <w:r w:rsidR="006924DB" w:rsidRPr="006924DB">
        <w:rPr>
          <w:rFonts w:ascii="Times New Roman" w:hAnsi="Times New Roman" w:cs="Times New Roman"/>
          <w:sz w:val="24"/>
          <w:szCs w:val="24"/>
        </w:rPr>
        <w:t>Removal of the chain from the fatty acid needs ions of hydrogen. In this physiological condition the ion H</w:t>
      </w:r>
      <w:r w:rsidR="006924DB" w:rsidRPr="006924DB">
        <w:rPr>
          <w:rFonts w:ascii="Times New Roman" w:hAnsi="Times New Roman" w:cs="Times New Roman"/>
          <w:sz w:val="24"/>
          <w:szCs w:val="24"/>
          <w:vertAlign w:val="superscript"/>
        </w:rPr>
        <w:t>+</w:t>
      </w:r>
      <w:r w:rsidR="006924DB" w:rsidRPr="006924DB">
        <w:rPr>
          <w:rFonts w:ascii="Times New Roman" w:hAnsi="Times New Roman" w:cs="Times New Roman"/>
          <w:sz w:val="24"/>
          <w:szCs w:val="24"/>
        </w:rPr>
        <w:t xml:space="preserve"> are supplied by the enzyme – NADPH, formed in the pentosephosphate cycle. So, intensiveness of fatty acid synthesis is directly proportional with intensity of this cycle</w:t>
      </w:r>
      <w:r w:rsidR="006924DB">
        <w:rPr>
          <w:rFonts w:ascii="Times New Roman" w:hAnsi="Times New Roman" w:cs="Times New Roman"/>
          <w:sz w:val="24"/>
          <w:szCs w:val="24"/>
        </w:rPr>
        <w:t xml:space="preserve"> which generate</w:t>
      </w:r>
      <w:r w:rsidR="00A73A7B">
        <w:rPr>
          <w:rFonts w:ascii="Times New Roman" w:hAnsi="Times New Roman" w:cs="Times New Roman"/>
          <w:sz w:val="24"/>
          <w:szCs w:val="24"/>
        </w:rPr>
        <w:t>s</w:t>
      </w:r>
      <w:r w:rsidR="006924DB">
        <w:rPr>
          <w:rFonts w:ascii="Times New Roman" w:hAnsi="Times New Roman" w:cs="Times New Roman"/>
          <w:sz w:val="24"/>
          <w:szCs w:val="24"/>
        </w:rPr>
        <w:t xml:space="preserve"> NADPH</w:t>
      </w:r>
      <w:r w:rsidR="006924DB" w:rsidRPr="006924DB">
        <w:rPr>
          <w:rFonts w:ascii="Times New Roman" w:hAnsi="Times New Roman" w:cs="Times New Roman"/>
          <w:sz w:val="24"/>
          <w:szCs w:val="24"/>
        </w:rPr>
        <w:t>.</w:t>
      </w:r>
      <w:r w:rsidR="006924DB">
        <w:rPr>
          <w:rFonts w:ascii="Times New Roman" w:hAnsi="Times New Roman" w:cs="Times New Roman"/>
          <w:sz w:val="24"/>
          <w:szCs w:val="24"/>
        </w:rPr>
        <w:t xml:space="preserve"> </w:t>
      </w:r>
      <w:r w:rsidR="00A73A7B">
        <w:rPr>
          <w:rFonts w:ascii="Times New Roman" w:hAnsi="Times New Roman" w:cs="Times New Roman"/>
          <w:sz w:val="24"/>
          <w:szCs w:val="24"/>
        </w:rPr>
        <w:t>At the level of adipose</w:t>
      </w:r>
      <w:r w:rsidR="00A73A7B" w:rsidRPr="00A73A7B">
        <w:rPr>
          <w:rFonts w:ascii="Times New Roman" w:hAnsi="Times New Roman" w:cs="Times New Roman"/>
          <w:sz w:val="24"/>
          <w:szCs w:val="24"/>
        </w:rPr>
        <w:t xml:space="preserve"> tissue the ratio between pentosephosphate cycle and glycolytic cycle is 1:1; in the liver the ratio is 1:12, but in the muscular tissue the pentosephosphate cycle is almost lacking. </w:t>
      </w:r>
      <w:r w:rsidR="00A73A7B">
        <w:rPr>
          <w:rFonts w:ascii="Times New Roman" w:hAnsi="Times New Roman" w:cs="Times New Roman"/>
          <w:sz w:val="24"/>
          <w:szCs w:val="24"/>
        </w:rPr>
        <w:t>So, this metabolic path</w:t>
      </w:r>
      <w:r w:rsidR="00000145">
        <w:rPr>
          <w:rFonts w:ascii="Times New Roman" w:hAnsi="Times New Roman" w:cs="Times New Roman"/>
          <w:sz w:val="24"/>
          <w:szCs w:val="24"/>
        </w:rPr>
        <w:t xml:space="preserve">way is almost completely happening at </w:t>
      </w:r>
      <w:r w:rsidR="00A73A7B">
        <w:rPr>
          <w:rFonts w:ascii="Times New Roman" w:hAnsi="Times New Roman" w:cs="Times New Roman"/>
          <w:sz w:val="24"/>
          <w:szCs w:val="24"/>
        </w:rPr>
        <w:t xml:space="preserve">the level of the liver. </w:t>
      </w:r>
      <w:r w:rsidR="006924DB">
        <w:rPr>
          <w:rFonts w:ascii="Times New Roman" w:hAnsi="Times New Roman" w:cs="Times New Roman"/>
          <w:sz w:val="24"/>
          <w:szCs w:val="24"/>
        </w:rPr>
        <w:t xml:space="preserve">In liver failure this metabolic process is disturbed and </w:t>
      </w:r>
      <w:r w:rsidR="00BA0C78">
        <w:rPr>
          <w:rFonts w:ascii="Times New Roman" w:hAnsi="Times New Roman" w:cs="Times New Roman"/>
          <w:sz w:val="24"/>
          <w:szCs w:val="24"/>
        </w:rPr>
        <w:lastRenderedPageBreak/>
        <w:t>there</w:t>
      </w:r>
      <w:r w:rsidR="006924DB">
        <w:rPr>
          <w:rFonts w:ascii="Times New Roman" w:hAnsi="Times New Roman" w:cs="Times New Roman"/>
          <w:sz w:val="24"/>
          <w:szCs w:val="24"/>
        </w:rPr>
        <w:t xml:space="preserve"> is a deficiency of NADPH. </w:t>
      </w:r>
      <w:r w:rsidR="00BA0C78">
        <w:rPr>
          <w:rFonts w:ascii="Times New Roman" w:hAnsi="Times New Roman" w:cs="Times New Roman"/>
          <w:sz w:val="24"/>
          <w:szCs w:val="24"/>
        </w:rPr>
        <w:t>Another</w:t>
      </w:r>
      <w:r w:rsidR="00A73A7B">
        <w:rPr>
          <w:rFonts w:ascii="Times New Roman" w:hAnsi="Times New Roman" w:cs="Times New Roman"/>
          <w:sz w:val="24"/>
          <w:szCs w:val="24"/>
        </w:rPr>
        <w:t xml:space="preserve"> blockage is at the level of involvement of Acetyl-KoA in </w:t>
      </w:r>
      <w:r w:rsidR="00A73A7B" w:rsidRPr="00BA0C78">
        <w:rPr>
          <w:rFonts w:ascii="Times New Roman" w:hAnsi="Times New Roman" w:cs="Times New Roman"/>
          <w:sz w:val="24"/>
          <w:szCs w:val="24"/>
          <w:lang w:val="en-GB"/>
        </w:rPr>
        <w:t xml:space="preserve">Krebs cycle due to deficiency of oxalacetate (first reaction in Krebs cycle) due to decreased glycolysis in the liver. </w:t>
      </w:r>
      <w:r w:rsidR="00000145" w:rsidRPr="00BA0C78">
        <w:rPr>
          <w:rFonts w:ascii="Times New Roman" w:hAnsi="Times New Roman" w:cs="Times New Roman"/>
          <w:sz w:val="24"/>
          <w:szCs w:val="24"/>
          <w:lang w:val="en-GB"/>
        </w:rPr>
        <w:t xml:space="preserve">Finally there is accumulation of Acetyl-CoA. </w:t>
      </w:r>
      <w:r w:rsidR="00BA0C78" w:rsidRPr="00BA0C78">
        <w:rPr>
          <w:rFonts w:ascii="Times New Roman" w:hAnsi="Times New Roman" w:cs="Times New Roman"/>
          <w:sz w:val="24"/>
          <w:szCs w:val="24"/>
          <w:lang w:val="en-GB"/>
        </w:rPr>
        <w:t>Initially</w:t>
      </w:r>
      <w:r w:rsidR="00000145" w:rsidRPr="00BA0C78">
        <w:rPr>
          <w:rFonts w:ascii="Times New Roman" w:hAnsi="Times New Roman" w:cs="Times New Roman"/>
          <w:sz w:val="24"/>
          <w:szCs w:val="24"/>
          <w:lang w:val="en-GB"/>
        </w:rPr>
        <w:t xml:space="preserve">, </w:t>
      </w:r>
      <w:r w:rsidR="00000145" w:rsidRPr="00BA0C78">
        <w:rPr>
          <w:rFonts w:ascii="Times New Roman" w:eastAsia="Calibri" w:hAnsi="Times New Roman" w:cs="Times New Roman"/>
          <w:sz w:val="24"/>
          <w:szCs w:val="24"/>
          <w:lang w:val="en-GB"/>
        </w:rPr>
        <w:t xml:space="preserve">from 2 molecules of acetyl-KoA, acetoacetyl KoA is </w:t>
      </w:r>
      <w:r w:rsidR="00BA0C78" w:rsidRPr="00BA0C78">
        <w:rPr>
          <w:rFonts w:ascii="Times New Roman" w:eastAsia="Calibri" w:hAnsi="Times New Roman" w:cs="Times New Roman"/>
          <w:sz w:val="24"/>
          <w:szCs w:val="24"/>
          <w:lang w:val="en-GB"/>
        </w:rPr>
        <w:t>synthesized</w:t>
      </w:r>
      <w:r w:rsidR="00000145" w:rsidRPr="00BA0C78">
        <w:rPr>
          <w:rFonts w:ascii="Times New Roman" w:eastAsia="Calibri" w:hAnsi="Times New Roman" w:cs="Times New Roman"/>
          <w:sz w:val="24"/>
          <w:szCs w:val="24"/>
          <w:lang w:val="en-GB"/>
        </w:rPr>
        <w:t xml:space="preserve">. The last, adding </w:t>
      </w:r>
      <w:r w:rsidR="00BA0C78">
        <w:rPr>
          <w:rFonts w:ascii="Times New Roman" w:eastAsia="Calibri" w:hAnsi="Times New Roman" w:cs="Times New Roman"/>
          <w:sz w:val="24"/>
          <w:szCs w:val="24"/>
          <w:lang w:val="en-GB"/>
        </w:rPr>
        <w:t>one more molecule of acetyl-KoA</w:t>
      </w:r>
      <w:r w:rsidR="00000145" w:rsidRPr="00BA0C78">
        <w:rPr>
          <w:rFonts w:ascii="Times New Roman" w:eastAsia="Calibri" w:hAnsi="Times New Roman" w:cs="Times New Roman"/>
          <w:sz w:val="24"/>
          <w:szCs w:val="24"/>
          <w:lang w:val="en-GB"/>
        </w:rPr>
        <w:t xml:space="preserve"> is transformed in </w:t>
      </w:r>
      <w:r w:rsidR="00000145" w:rsidRPr="00BA0C78">
        <w:rPr>
          <w:rFonts w:ascii="Times New Roman" w:eastAsia="Calibri" w:hAnsi="Times New Roman" w:cs="Times New Roman"/>
          <w:sz w:val="24"/>
          <w:szCs w:val="24"/>
          <w:lang w:val="en-GB"/>
        </w:rPr>
        <w:sym w:font="Symbol" w:char="F062"/>
      </w:r>
      <w:r w:rsidR="00000145" w:rsidRPr="00BA0C78">
        <w:rPr>
          <w:rFonts w:ascii="Times New Roman" w:eastAsia="Calibri" w:hAnsi="Times New Roman" w:cs="Times New Roman"/>
          <w:sz w:val="24"/>
          <w:szCs w:val="24"/>
          <w:lang w:val="en-GB"/>
        </w:rPr>
        <w:t>-oxi-</w:t>
      </w:r>
      <w:r w:rsidR="00000145" w:rsidRPr="00BA0C78">
        <w:rPr>
          <w:rFonts w:ascii="Times New Roman" w:eastAsia="Calibri" w:hAnsi="Times New Roman" w:cs="Times New Roman"/>
          <w:sz w:val="24"/>
          <w:szCs w:val="24"/>
          <w:lang w:val="en-GB"/>
        </w:rPr>
        <w:sym w:font="Symbol" w:char="F062"/>
      </w:r>
      <w:r w:rsidR="00000145" w:rsidRPr="00BA0C78">
        <w:rPr>
          <w:rFonts w:ascii="Times New Roman" w:eastAsia="Calibri" w:hAnsi="Times New Roman" w:cs="Times New Roman"/>
          <w:sz w:val="24"/>
          <w:szCs w:val="24"/>
          <w:lang w:val="en-GB"/>
        </w:rPr>
        <w:t>-metilglutaril-KoA, which is broken</w:t>
      </w:r>
      <w:r w:rsidR="00000145" w:rsidRPr="00BA0C78">
        <w:rPr>
          <w:rFonts w:ascii="Times New Roman" w:hAnsi="Times New Roman" w:cs="Times New Roman"/>
          <w:sz w:val="24"/>
          <w:szCs w:val="24"/>
          <w:lang w:val="en-GB"/>
        </w:rPr>
        <w:t xml:space="preserve"> down</w:t>
      </w:r>
      <w:r w:rsidR="00BA0C78">
        <w:rPr>
          <w:rFonts w:ascii="Times New Roman" w:eastAsia="Calibri" w:hAnsi="Times New Roman" w:cs="Times New Roman"/>
          <w:sz w:val="24"/>
          <w:szCs w:val="24"/>
          <w:lang w:val="en-GB"/>
        </w:rPr>
        <w:t xml:space="preserve"> in </w:t>
      </w:r>
      <w:r w:rsidR="00000145" w:rsidRPr="00BA0C78">
        <w:rPr>
          <w:rFonts w:ascii="Times New Roman" w:eastAsia="Calibri" w:hAnsi="Times New Roman" w:cs="Times New Roman"/>
          <w:sz w:val="24"/>
          <w:szCs w:val="24"/>
          <w:lang w:val="en-GB"/>
        </w:rPr>
        <w:t>acetyl-KoA and a</w:t>
      </w:r>
      <w:r w:rsidR="00BA0C78">
        <w:rPr>
          <w:rFonts w:ascii="Times New Roman" w:eastAsia="Calibri" w:hAnsi="Times New Roman" w:cs="Times New Roman"/>
          <w:sz w:val="24"/>
          <w:szCs w:val="24"/>
          <w:lang w:val="en-GB"/>
        </w:rPr>
        <w:t xml:space="preserve">cetylacetic acid. Acetylacetic </w:t>
      </w:r>
      <w:r w:rsidR="00000145" w:rsidRPr="00BA0C78">
        <w:rPr>
          <w:rFonts w:ascii="Times New Roman" w:eastAsia="Calibri" w:hAnsi="Times New Roman" w:cs="Times New Roman"/>
          <w:sz w:val="24"/>
          <w:szCs w:val="24"/>
          <w:lang w:val="en-GB"/>
        </w:rPr>
        <w:t xml:space="preserve">acid by reduction forms </w:t>
      </w:r>
      <w:r w:rsidR="00000145" w:rsidRPr="00BA0C78">
        <w:rPr>
          <w:rFonts w:ascii="Times New Roman" w:eastAsia="Calibri" w:hAnsi="Times New Roman" w:cs="Times New Roman"/>
          <w:sz w:val="24"/>
          <w:szCs w:val="24"/>
          <w:lang w:val="en-GB"/>
        </w:rPr>
        <w:sym w:font="Symbol" w:char="F062"/>
      </w:r>
      <w:r w:rsidR="00000145" w:rsidRPr="00BA0C78">
        <w:rPr>
          <w:rFonts w:ascii="Times New Roman" w:eastAsia="Calibri" w:hAnsi="Times New Roman" w:cs="Times New Roman"/>
          <w:sz w:val="24"/>
          <w:szCs w:val="24"/>
          <w:lang w:val="en-GB"/>
        </w:rPr>
        <w:t>-oxibutiric acid, and by decarboxilation – acetone</w:t>
      </w:r>
      <w:r w:rsidR="00000145" w:rsidRPr="00BA0C78">
        <w:rPr>
          <w:rFonts w:ascii="Times New Roman" w:eastAsia="Calibri" w:hAnsi="Times New Roman" w:cs="Times New Roman"/>
          <w:b/>
          <w:sz w:val="24"/>
          <w:szCs w:val="24"/>
          <w:lang w:val="en-GB"/>
        </w:rPr>
        <w:t xml:space="preserve">.    </w:t>
      </w:r>
      <w:r w:rsidR="00BA0C78">
        <w:rPr>
          <w:rFonts w:ascii="Times New Roman" w:eastAsia="Calibri" w:hAnsi="Times New Roman" w:cs="Times New Roman"/>
          <w:sz w:val="24"/>
          <w:szCs w:val="24"/>
          <w:lang w:val="en-GB"/>
        </w:rPr>
        <w:t xml:space="preserve"> </w:t>
      </w:r>
      <w:r w:rsidR="0096774F" w:rsidRPr="00BA0C78">
        <w:rPr>
          <w:rFonts w:ascii="Times New Roman" w:hAnsi="Times New Roman" w:cs="Times New Roman"/>
          <w:sz w:val="24"/>
          <w:szCs w:val="24"/>
          <w:lang w:val="en-GB"/>
        </w:rPr>
        <w:t>Accumulation of ketones bodies deviate</w:t>
      </w:r>
      <w:r w:rsidR="00A73A7B" w:rsidRPr="00BA0C78">
        <w:rPr>
          <w:rFonts w:ascii="Times New Roman" w:hAnsi="Times New Roman" w:cs="Times New Roman"/>
          <w:sz w:val="24"/>
          <w:szCs w:val="24"/>
          <w:lang w:val="en-GB"/>
        </w:rPr>
        <w:t>s</w:t>
      </w:r>
      <w:r w:rsidR="0096774F" w:rsidRPr="00BA0C78">
        <w:rPr>
          <w:rFonts w:ascii="Times New Roman" w:hAnsi="Times New Roman" w:cs="Times New Roman"/>
          <w:sz w:val="24"/>
          <w:szCs w:val="24"/>
          <w:lang w:val="en-GB"/>
        </w:rPr>
        <w:t xml:space="preserve"> the blood pH to acidosis with development of ketoacidosis.</w:t>
      </w:r>
      <w:r w:rsidR="00A73A7B" w:rsidRPr="00BA0C78">
        <w:rPr>
          <w:rFonts w:ascii="Times New Roman" w:hAnsi="Times New Roman" w:cs="Times New Roman"/>
          <w:sz w:val="24"/>
          <w:szCs w:val="24"/>
          <w:lang w:val="en-GB"/>
        </w:rPr>
        <w:t xml:space="preserve"> Ketones bodies, affect the cerebral cells, blocking the enzymes (hexokynases) that will further block the utilization of glucose in the neurons. As result, there will develop a large nervous symptomatology. </w:t>
      </w:r>
    </w:p>
    <w:p w:rsidR="00F422C5" w:rsidRPr="00F422C5" w:rsidRDefault="00F422C5" w:rsidP="00F422C5">
      <w:pPr>
        <w:ind w:firstLine="708"/>
        <w:jc w:val="both"/>
        <w:rPr>
          <w:rFonts w:ascii="Times New Roman" w:hAnsi="Times New Roman" w:cs="Times New Roman"/>
          <w:i/>
          <w:sz w:val="24"/>
          <w:szCs w:val="24"/>
        </w:rPr>
      </w:pPr>
      <w:r w:rsidRPr="00BA0C78">
        <w:rPr>
          <w:rFonts w:ascii="Times New Roman" w:hAnsi="Times New Roman" w:cs="Times New Roman"/>
          <w:i/>
          <w:sz w:val="24"/>
          <w:szCs w:val="24"/>
          <w:lang w:val="en-GB"/>
        </w:rPr>
        <w:t xml:space="preserve">Disturbances of hydro-electrolytic and pH balance. </w:t>
      </w:r>
      <w:r w:rsidRPr="00BA0C78">
        <w:rPr>
          <w:rFonts w:ascii="Times New Roman" w:hAnsi="Times New Roman" w:cs="Times New Roman"/>
          <w:sz w:val="24"/>
          <w:szCs w:val="24"/>
          <w:lang w:val="en-GB"/>
        </w:rPr>
        <w:t>Injuries at the level of hepatocyte membrane lead to outflow of K</w:t>
      </w:r>
      <w:r w:rsidRPr="00BA0C78">
        <w:rPr>
          <w:rFonts w:ascii="Times New Roman" w:hAnsi="Times New Roman" w:cs="Times New Roman"/>
          <w:sz w:val="24"/>
          <w:szCs w:val="24"/>
          <w:vertAlign w:val="superscript"/>
          <w:lang w:val="en-GB"/>
        </w:rPr>
        <w:t>+</w:t>
      </w:r>
      <w:r w:rsidRPr="00BA0C78">
        <w:rPr>
          <w:rFonts w:ascii="Times New Roman" w:hAnsi="Times New Roman" w:cs="Times New Roman"/>
          <w:sz w:val="24"/>
          <w:szCs w:val="24"/>
          <w:lang w:val="en-GB"/>
        </w:rPr>
        <w:t xml:space="preserve"> ions with hyperkalemia. Into hepatic cells enter Na</w:t>
      </w:r>
      <w:r w:rsidRPr="00BA0C78">
        <w:rPr>
          <w:rFonts w:ascii="Times New Roman" w:hAnsi="Times New Roman" w:cs="Times New Roman"/>
          <w:sz w:val="24"/>
          <w:szCs w:val="24"/>
          <w:vertAlign w:val="superscript"/>
          <w:lang w:val="en-GB"/>
        </w:rPr>
        <w:t>+</w:t>
      </w:r>
      <w:r w:rsidRPr="00BA0C78">
        <w:rPr>
          <w:rFonts w:ascii="Times New Roman" w:hAnsi="Times New Roman" w:cs="Times New Roman"/>
          <w:sz w:val="24"/>
          <w:szCs w:val="24"/>
          <w:lang w:val="en-GB"/>
        </w:rPr>
        <w:t xml:space="preserve"> and H</w:t>
      </w:r>
      <w:r w:rsidRPr="00BA0C78">
        <w:rPr>
          <w:rFonts w:ascii="Times New Roman" w:hAnsi="Times New Roman" w:cs="Times New Roman"/>
          <w:sz w:val="24"/>
          <w:szCs w:val="24"/>
          <w:vertAlign w:val="superscript"/>
          <w:lang w:val="en-GB"/>
        </w:rPr>
        <w:t>+</w:t>
      </w:r>
      <w:r w:rsidRPr="00BA0C78">
        <w:rPr>
          <w:rFonts w:ascii="Times New Roman" w:hAnsi="Times New Roman" w:cs="Times New Roman"/>
          <w:sz w:val="24"/>
          <w:szCs w:val="24"/>
          <w:lang w:val="en-GB"/>
        </w:rPr>
        <w:t xml:space="preserve"> ions , and the K</w:t>
      </w:r>
      <w:r w:rsidRPr="00BA0C78">
        <w:rPr>
          <w:rFonts w:ascii="Times New Roman" w:hAnsi="Times New Roman" w:cs="Times New Roman"/>
          <w:sz w:val="24"/>
          <w:szCs w:val="24"/>
          <w:vertAlign w:val="superscript"/>
          <w:lang w:val="en-GB"/>
        </w:rPr>
        <w:t>+</w:t>
      </w:r>
      <w:r w:rsidRPr="00BA0C78">
        <w:rPr>
          <w:rFonts w:ascii="Times New Roman" w:hAnsi="Times New Roman" w:cs="Times New Roman"/>
          <w:sz w:val="24"/>
          <w:szCs w:val="24"/>
          <w:lang w:val="en-GB"/>
        </w:rPr>
        <w:t xml:space="preserve"> ions are lost with urine. Finally there will develop hypokalemia with alkalosis. The phenomenon is worsen by hypovolemia (edema, ascites), which activates the renin- angiotensin-aldosterone system that will additionally lead to retention of sodium ions with hypernatremia and loss of potassium and hydrogen ions</w:t>
      </w:r>
      <w:r>
        <w:rPr>
          <w:rFonts w:ascii="Times New Roman" w:hAnsi="Times New Roman" w:cs="Times New Roman"/>
          <w:sz w:val="24"/>
          <w:szCs w:val="24"/>
        </w:rPr>
        <w:t xml:space="preserve">. To these will be added the effects of secondary hyperaldosteronism (due to deficiency in aldosterone breakdown in the liver). Should be mentioned that level of natremia will not reflect truly the level of sodium retention as the sodium ions enter into the cells.  </w:t>
      </w:r>
    </w:p>
    <w:p w:rsidR="00F422C5" w:rsidRDefault="00F422C5" w:rsidP="00F422C5">
      <w:pPr>
        <w:ind w:firstLine="708"/>
        <w:jc w:val="both"/>
        <w:rPr>
          <w:rFonts w:ascii="Times New Roman" w:hAnsi="Times New Roman" w:cs="Times New Roman"/>
          <w:sz w:val="24"/>
          <w:szCs w:val="24"/>
        </w:rPr>
      </w:pPr>
      <w:r>
        <w:rPr>
          <w:rFonts w:ascii="Times New Roman" w:hAnsi="Times New Roman" w:cs="Times New Roman"/>
          <w:sz w:val="24"/>
          <w:szCs w:val="24"/>
        </w:rPr>
        <w:t xml:space="preserve">Phospho-calcic balance is affected as well. There is characteristic hypocalcemia due to deficiency in serine, which fix and carry up to 40% of blood calcium; alimentary deficiency due to anorexia characteristic for liver failure; defect in calcium absorbtion because of diminished secretion of HCl in the stomach, pancreatic insufficiency; inability of the liver to convert calcipherol in colecalcipherol. </w:t>
      </w:r>
    </w:p>
    <w:p w:rsidR="00484FB0" w:rsidRDefault="00F422C5" w:rsidP="00F422C5">
      <w:pPr>
        <w:ind w:firstLine="708"/>
        <w:jc w:val="both"/>
        <w:rPr>
          <w:rFonts w:ascii="Times New Roman" w:hAnsi="Times New Roman" w:cs="Times New Roman"/>
          <w:sz w:val="24"/>
          <w:szCs w:val="24"/>
        </w:rPr>
      </w:pPr>
      <w:r>
        <w:rPr>
          <w:rFonts w:ascii="Times New Roman" w:hAnsi="Times New Roman" w:cs="Times New Roman"/>
          <w:sz w:val="24"/>
          <w:szCs w:val="24"/>
        </w:rPr>
        <w:t xml:space="preserve">In patients with liver failure volume of total water in the body is increased, especially at the level of venous circulation, due to hyperaldosteronism (absolute and relative) as well as increased level of ADH. </w:t>
      </w:r>
    </w:p>
    <w:p w:rsidR="00F422C5" w:rsidRPr="00484FB0" w:rsidRDefault="00484FB0" w:rsidP="00F422C5">
      <w:pPr>
        <w:ind w:firstLine="708"/>
        <w:jc w:val="both"/>
        <w:rPr>
          <w:rFonts w:ascii="Times New Roman" w:hAnsi="Times New Roman" w:cs="Times New Roman"/>
          <w:sz w:val="24"/>
          <w:szCs w:val="24"/>
        </w:rPr>
      </w:pPr>
      <w:r w:rsidRPr="00484FB0">
        <w:rPr>
          <w:rFonts w:ascii="Times New Roman" w:hAnsi="Times New Roman" w:cs="Times New Roman"/>
          <w:sz w:val="24"/>
          <w:szCs w:val="24"/>
        </w:rPr>
        <w:t>In an early stage of hepatic failure metabolic alcalosis can develop, explained by ionic disturbances: H</w:t>
      </w:r>
      <w:r w:rsidRPr="00484FB0">
        <w:rPr>
          <w:rFonts w:ascii="Times New Roman" w:hAnsi="Times New Roman" w:cs="Times New Roman"/>
          <w:sz w:val="24"/>
          <w:szCs w:val="24"/>
          <w:vertAlign w:val="superscript"/>
        </w:rPr>
        <w:t xml:space="preserve">+ </w:t>
      </w:r>
      <w:r w:rsidRPr="00484FB0">
        <w:rPr>
          <w:rFonts w:ascii="Times New Roman" w:hAnsi="Times New Roman" w:cs="Times New Roman"/>
          <w:sz w:val="24"/>
          <w:szCs w:val="24"/>
        </w:rPr>
        <w:t>and Na</w:t>
      </w:r>
      <w:r w:rsidRPr="00484FB0">
        <w:rPr>
          <w:rFonts w:ascii="Times New Roman" w:hAnsi="Times New Roman" w:cs="Times New Roman"/>
          <w:sz w:val="24"/>
          <w:szCs w:val="24"/>
          <w:vertAlign w:val="superscript"/>
        </w:rPr>
        <w:t>+</w:t>
      </w:r>
      <w:r w:rsidRPr="00484FB0">
        <w:rPr>
          <w:rFonts w:ascii="Times New Roman" w:hAnsi="Times New Roman" w:cs="Times New Roman"/>
          <w:sz w:val="24"/>
          <w:szCs w:val="24"/>
        </w:rPr>
        <w:t xml:space="preserve"> ions influx in the cells associated with increased excretion of K</w:t>
      </w:r>
      <w:r w:rsidRPr="00484FB0">
        <w:rPr>
          <w:rFonts w:ascii="Times New Roman" w:hAnsi="Times New Roman" w:cs="Times New Roman"/>
          <w:sz w:val="24"/>
          <w:szCs w:val="24"/>
          <w:vertAlign w:val="superscript"/>
        </w:rPr>
        <w:t>+</w:t>
      </w:r>
      <w:r w:rsidRPr="00484FB0">
        <w:rPr>
          <w:rFonts w:ascii="Times New Roman" w:hAnsi="Times New Roman" w:cs="Times New Roman"/>
          <w:sz w:val="24"/>
          <w:szCs w:val="24"/>
        </w:rPr>
        <w:t>, H</w:t>
      </w:r>
      <w:r w:rsidRPr="00484FB0">
        <w:rPr>
          <w:rFonts w:ascii="Times New Roman" w:hAnsi="Times New Roman" w:cs="Times New Roman"/>
          <w:sz w:val="24"/>
          <w:szCs w:val="24"/>
          <w:vertAlign w:val="superscript"/>
        </w:rPr>
        <w:t>+</w:t>
      </w:r>
      <w:r w:rsidRPr="00484FB0">
        <w:rPr>
          <w:rFonts w:ascii="Times New Roman" w:hAnsi="Times New Roman" w:cs="Times New Roman"/>
          <w:sz w:val="24"/>
          <w:szCs w:val="24"/>
        </w:rPr>
        <w:t>, Cl</w:t>
      </w:r>
      <w:r w:rsidRPr="00484FB0">
        <w:rPr>
          <w:rFonts w:ascii="Times New Roman" w:hAnsi="Times New Roman" w:cs="Times New Roman"/>
          <w:sz w:val="24"/>
          <w:szCs w:val="24"/>
          <w:vertAlign w:val="superscript"/>
        </w:rPr>
        <w:t>+</w:t>
      </w:r>
      <w:r w:rsidRPr="00484FB0">
        <w:rPr>
          <w:rFonts w:ascii="Times New Roman" w:hAnsi="Times New Roman" w:cs="Times New Roman"/>
          <w:sz w:val="24"/>
          <w:szCs w:val="24"/>
        </w:rPr>
        <w:t xml:space="preserve"> at the level of renal glomeruli.  Also, alkalosis can be due to inability of the liver to eliminate the alkaline valences with bile. </w:t>
      </w:r>
      <w:r w:rsidR="008542B9">
        <w:rPr>
          <w:rFonts w:ascii="Times New Roman" w:hAnsi="Times New Roman" w:cs="Times New Roman"/>
          <w:sz w:val="24"/>
          <w:szCs w:val="24"/>
        </w:rPr>
        <w:t xml:space="preserve">Usually, increased </w:t>
      </w:r>
      <w:r w:rsidR="008542B9" w:rsidRPr="00484FB0">
        <w:rPr>
          <w:rFonts w:ascii="Times New Roman" w:hAnsi="Times New Roman" w:cs="Times New Roman"/>
          <w:sz w:val="24"/>
          <w:szCs w:val="24"/>
        </w:rPr>
        <w:t xml:space="preserve"> </w:t>
      </w:r>
      <w:r w:rsidR="008542B9">
        <w:rPr>
          <w:rFonts w:ascii="Times New Roman" w:hAnsi="Times New Roman" w:cs="Times New Roman"/>
          <w:sz w:val="24"/>
          <w:szCs w:val="24"/>
        </w:rPr>
        <w:t xml:space="preserve">level of ammonia in the blood the same is associated with alkalosis. </w:t>
      </w:r>
      <w:r w:rsidRPr="00484FB0">
        <w:rPr>
          <w:rFonts w:ascii="Times New Roman" w:hAnsi="Times New Roman" w:cs="Times New Roman"/>
          <w:sz w:val="24"/>
          <w:szCs w:val="24"/>
        </w:rPr>
        <w:t>In a late stage metabolic acidosis is characteristic, and is explained by metabolic disturbances with accumulation of lactic acid, pyruvic acid, ketones bodies in the blood.</w:t>
      </w:r>
    </w:p>
    <w:p w:rsidR="006763CC" w:rsidRDefault="00207109" w:rsidP="008B45C6">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i/>
          <w:sz w:val="24"/>
          <w:szCs w:val="24"/>
        </w:rPr>
        <w:t xml:space="preserve">Hematologic </w:t>
      </w:r>
      <w:r w:rsidR="00F422C5" w:rsidRPr="00CD7853">
        <w:rPr>
          <w:rFonts w:ascii="Times New Roman" w:hAnsi="Times New Roman" w:cs="Times New Roman"/>
          <w:i/>
          <w:sz w:val="24"/>
          <w:szCs w:val="24"/>
        </w:rPr>
        <w:t>disorders</w:t>
      </w:r>
      <w:r w:rsidR="00F422C5" w:rsidRPr="00CD7853">
        <w:rPr>
          <w:rFonts w:ascii="Times New Roman" w:hAnsi="Times New Roman" w:cs="Times New Roman"/>
          <w:sz w:val="24"/>
          <w:szCs w:val="24"/>
        </w:rPr>
        <w:t>. Liver failure can cause anemia, thrombocytopenia, coagulation defects, and leukopenia. Anemia may be caused by blood loss, excessive red blood cell destruction, and impaired formation of red blood cells. A folic acid deficiency may lead to severe megaloblastic anemia. Changes in the lipid composition of the red cell membrane increase hemolysis. Because factors V, VII, IX, X, prothrombin, and fibrinogen are synthesized by the</w:t>
      </w:r>
      <w:r w:rsidR="00F422C5">
        <w:rPr>
          <w:rFonts w:ascii="Times New Roman" w:hAnsi="Times New Roman" w:cs="Times New Roman"/>
          <w:sz w:val="24"/>
          <w:szCs w:val="24"/>
        </w:rPr>
        <w:t xml:space="preserve"> </w:t>
      </w:r>
      <w:r w:rsidR="00F422C5" w:rsidRPr="00CD7853">
        <w:rPr>
          <w:rFonts w:ascii="Times New Roman" w:hAnsi="Times New Roman" w:cs="Times New Roman"/>
          <w:sz w:val="24"/>
          <w:szCs w:val="24"/>
        </w:rPr>
        <w:t xml:space="preserve">liver, their decline in liver disease contributes to bleeding disorders. Malabsorption of the fat-soluble vitamin K contributes further to the impaired synthesis of these clotting factors. Thrombocytopenia often occurs as the result of splenomegaly. The person with liver failure is subject to purpura, easy bruising, hematuria, </w:t>
      </w:r>
      <w:r w:rsidR="00F422C5" w:rsidRPr="00CD7853">
        <w:rPr>
          <w:rFonts w:ascii="Times New Roman" w:hAnsi="Times New Roman" w:cs="Times New Roman"/>
          <w:sz w:val="24"/>
          <w:szCs w:val="24"/>
        </w:rPr>
        <w:lastRenderedPageBreak/>
        <w:t>and abnormal menstrual bleeding, and is vulnerable to bleeding from the esophagus and other segments of the gastrointestinal tract.</w:t>
      </w:r>
    </w:p>
    <w:p w:rsidR="00F422C5" w:rsidRPr="00F422C5" w:rsidRDefault="00F422C5" w:rsidP="00F422C5">
      <w:pPr>
        <w:ind w:firstLine="708"/>
        <w:jc w:val="both"/>
        <w:rPr>
          <w:rFonts w:ascii="Times New Roman" w:hAnsi="Times New Roman" w:cs="Times New Roman"/>
          <w:b/>
          <w:color w:val="FF0000"/>
          <w:sz w:val="24"/>
          <w:szCs w:val="24"/>
        </w:rPr>
      </w:pPr>
      <w:r w:rsidRPr="00F422C5">
        <w:rPr>
          <w:rFonts w:ascii="Times New Roman" w:hAnsi="Times New Roman" w:cs="Times New Roman"/>
          <w:i/>
          <w:sz w:val="24"/>
          <w:szCs w:val="24"/>
        </w:rPr>
        <w:t>Hormonal disturbance</w:t>
      </w:r>
      <w:r w:rsidRPr="00D00BD6">
        <w:rPr>
          <w:rFonts w:ascii="Times New Roman" w:hAnsi="Times New Roman" w:cs="Times New Roman"/>
          <w:i/>
          <w:sz w:val="24"/>
          <w:szCs w:val="24"/>
        </w:rPr>
        <w:t>s</w:t>
      </w:r>
      <w:r w:rsidRPr="00D00BD6">
        <w:rPr>
          <w:rFonts w:ascii="Times New Roman" w:hAnsi="Times New Roman" w:cs="Times New Roman"/>
          <w:b/>
          <w:sz w:val="24"/>
          <w:szCs w:val="24"/>
        </w:rPr>
        <w:t>.</w:t>
      </w:r>
      <w:r>
        <w:rPr>
          <w:rFonts w:ascii="Times New Roman" w:hAnsi="Times New Roman" w:cs="Times New Roman"/>
          <w:b/>
          <w:color w:val="FF0000"/>
          <w:sz w:val="24"/>
          <w:szCs w:val="24"/>
        </w:rPr>
        <w:t xml:space="preserve"> </w:t>
      </w:r>
      <w:r>
        <w:rPr>
          <w:rFonts w:ascii="Times New Roman" w:hAnsi="Times New Roman" w:cs="Times New Roman"/>
          <w:sz w:val="24"/>
          <w:szCs w:val="24"/>
        </w:rPr>
        <w:t xml:space="preserve">In liver failure develop hormonal dyshomeostasis in the result of diminished ability of the liver to breakdown hormones. Hyperestrogenism leads to menstrual disorders, diminished libido, impotence, female type distribution of hair, testicular atrophy, </w:t>
      </w:r>
      <w:r w:rsidR="00D00BD6">
        <w:rPr>
          <w:rFonts w:ascii="Times New Roman" w:hAnsi="Times New Roman" w:cs="Times New Roman"/>
          <w:sz w:val="24"/>
          <w:szCs w:val="24"/>
        </w:rPr>
        <w:t>gynecomastia</w:t>
      </w:r>
      <w:r>
        <w:rPr>
          <w:rFonts w:ascii="Times New Roman" w:hAnsi="Times New Roman" w:cs="Times New Roman"/>
          <w:sz w:val="24"/>
          <w:szCs w:val="24"/>
        </w:rPr>
        <w:t>, palmar erythema and vascular stars (by openings of peripheral shunts). Insufficiency of inactivation of adrenal ho</w:t>
      </w:r>
      <w:r w:rsidR="00193AA0">
        <w:rPr>
          <w:rFonts w:ascii="Times New Roman" w:hAnsi="Times New Roman" w:cs="Times New Roman"/>
          <w:sz w:val="24"/>
          <w:szCs w:val="24"/>
        </w:rPr>
        <w:t>rmones leads to hirsutism, acne</w:t>
      </w:r>
      <w:r>
        <w:rPr>
          <w:rFonts w:ascii="Times New Roman" w:hAnsi="Times New Roman" w:cs="Times New Roman"/>
          <w:sz w:val="24"/>
          <w:szCs w:val="24"/>
        </w:rPr>
        <w:t xml:space="preserve">, abdominal striae and “moon” face. Hyperaldosteronism leads to salt and water retention (hypernatremia) with hypokalemia and alkalosis. Retention of ADH leads to hypervolemia and contribute secondarily to edema and ascites. </w:t>
      </w:r>
    </w:p>
    <w:p w:rsidR="00F422C5" w:rsidRPr="00CD7853" w:rsidRDefault="00F422C5" w:rsidP="00F422C5">
      <w:pPr>
        <w:autoSpaceDE w:val="0"/>
        <w:autoSpaceDN w:val="0"/>
        <w:adjustRightInd w:val="0"/>
        <w:spacing w:after="0"/>
        <w:ind w:firstLine="720"/>
        <w:jc w:val="both"/>
        <w:rPr>
          <w:rFonts w:ascii="Times New Roman" w:hAnsi="Times New Roman" w:cs="Times New Roman"/>
          <w:sz w:val="24"/>
          <w:szCs w:val="24"/>
        </w:rPr>
      </w:pPr>
      <w:r w:rsidRPr="00CD7853">
        <w:rPr>
          <w:rFonts w:ascii="Times New Roman" w:hAnsi="Times New Roman" w:cs="Times New Roman"/>
          <w:i/>
          <w:sz w:val="24"/>
          <w:szCs w:val="24"/>
        </w:rPr>
        <w:t>Skin disorders</w:t>
      </w:r>
      <w:r w:rsidRPr="00CD7853">
        <w:rPr>
          <w:rFonts w:ascii="Times New Roman" w:hAnsi="Times New Roman" w:cs="Times New Roman"/>
          <w:sz w:val="24"/>
          <w:szCs w:val="24"/>
        </w:rPr>
        <w:t>. Liver failure brings on numerous skin disorders. These lesions, called variously vascular spiders, telangiectases, spider angiomas, and spider nevi, are seen most often in the upper half of the body. They consist of a central pulsating arteriole from which smaller vessels radiate. Palmar erythema is redness of the palms, probably caused by increased blood flow from higher cardiac output. Clubbing of the fingers may be seen in persons with cirrhosis.</w:t>
      </w:r>
    </w:p>
    <w:p w:rsidR="00F422C5" w:rsidRDefault="00F422C5" w:rsidP="0030381E">
      <w:pPr>
        <w:autoSpaceDE w:val="0"/>
        <w:autoSpaceDN w:val="0"/>
        <w:adjustRightInd w:val="0"/>
        <w:spacing w:after="0"/>
        <w:jc w:val="both"/>
        <w:rPr>
          <w:rFonts w:ascii="Times New Roman" w:hAnsi="Times New Roman" w:cs="Times New Roman"/>
          <w:sz w:val="24"/>
          <w:szCs w:val="24"/>
        </w:rPr>
      </w:pPr>
      <w:r w:rsidRPr="00CD7853">
        <w:rPr>
          <w:rFonts w:ascii="Times New Roman" w:hAnsi="Times New Roman" w:cs="Times New Roman"/>
          <w:sz w:val="24"/>
          <w:szCs w:val="24"/>
        </w:rPr>
        <w:t>Jaundice usually is a late manifestation of liver failure.</w:t>
      </w:r>
    </w:p>
    <w:p w:rsidR="00F422C5" w:rsidRPr="00F422C5" w:rsidRDefault="0068670F" w:rsidP="0068670F">
      <w:pPr>
        <w:pStyle w:val="Listparagraf"/>
        <w:ind w:left="-142" w:firstLine="850"/>
        <w:jc w:val="both"/>
        <w:rPr>
          <w:rFonts w:ascii="Times New Roman" w:hAnsi="Times New Roman" w:cs="Times New Roman"/>
          <w:sz w:val="24"/>
          <w:szCs w:val="24"/>
        </w:rPr>
      </w:pPr>
      <w:r w:rsidRPr="00CD7853">
        <w:rPr>
          <w:rFonts w:ascii="Times New Roman" w:hAnsi="Times New Roman" w:cs="Times New Roman"/>
          <w:i/>
          <w:sz w:val="24"/>
          <w:szCs w:val="24"/>
        </w:rPr>
        <w:t>Fetor hepaticus</w:t>
      </w:r>
      <w:r w:rsidRPr="00CD7853">
        <w:rPr>
          <w:rFonts w:ascii="Times New Roman" w:hAnsi="Times New Roman" w:cs="Times New Roman"/>
          <w:sz w:val="24"/>
          <w:szCs w:val="24"/>
        </w:rPr>
        <w:t xml:space="preserve"> refers to a characteristic musty, sweetish odor of the breath in the patient in advanced liver failure</w:t>
      </w:r>
      <w:r>
        <w:rPr>
          <w:rFonts w:ascii="Times New Roman" w:hAnsi="Times New Roman" w:cs="Times New Roman"/>
          <w:sz w:val="24"/>
          <w:szCs w:val="24"/>
        </w:rPr>
        <w:t xml:space="preserve">. </w:t>
      </w:r>
      <w:r w:rsidRPr="0068670F">
        <w:rPr>
          <w:rFonts w:ascii="Times New Roman" w:hAnsi="Times New Roman" w:cs="Times New Roman"/>
          <w:i/>
          <w:sz w:val="24"/>
          <w:szCs w:val="24"/>
        </w:rPr>
        <w:t xml:space="preserve"> </w:t>
      </w:r>
      <w:r w:rsidRPr="0068670F">
        <w:rPr>
          <w:rFonts w:ascii="Times New Roman" w:hAnsi="Times New Roman" w:cs="Times New Roman"/>
          <w:sz w:val="24"/>
          <w:szCs w:val="24"/>
        </w:rPr>
        <w:t xml:space="preserve">Fetor hepaticus </w:t>
      </w:r>
      <w:r>
        <w:rPr>
          <w:rFonts w:ascii="Times New Roman" w:hAnsi="Times New Roman" w:cs="Times New Roman"/>
          <w:sz w:val="24"/>
          <w:szCs w:val="24"/>
        </w:rPr>
        <w:t xml:space="preserve">is due to exhalation of mercaptans produced in the large intestine under influence of microflora on aromatic aminoacids which have sulfur (methionine). Mercaptans, mainly </w:t>
      </w:r>
      <w:r w:rsidRPr="0068670F">
        <w:rPr>
          <w:rFonts w:ascii="Times New Roman" w:hAnsi="Times New Roman" w:cs="Times New Roman"/>
          <w:i/>
          <w:sz w:val="24"/>
          <w:szCs w:val="24"/>
        </w:rPr>
        <w:t>methylmercaptan</w:t>
      </w:r>
      <w:r>
        <w:rPr>
          <w:rFonts w:ascii="Times New Roman" w:hAnsi="Times New Roman" w:cs="Times New Roman"/>
          <w:sz w:val="24"/>
          <w:szCs w:val="24"/>
        </w:rPr>
        <w:t xml:space="preserve"> and </w:t>
      </w:r>
      <w:r w:rsidRPr="0068670F">
        <w:rPr>
          <w:rFonts w:ascii="Times New Roman" w:hAnsi="Times New Roman" w:cs="Times New Roman"/>
          <w:i/>
          <w:sz w:val="24"/>
          <w:szCs w:val="24"/>
        </w:rPr>
        <w:t>dimethyl</w:t>
      </w:r>
      <w:r w:rsidR="00D00BD6">
        <w:rPr>
          <w:rFonts w:ascii="Times New Roman" w:hAnsi="Times New Roman" w:cs="Times New Roman"/>
          <w:i/>
          <w:sz w:val="24"/>
          <w:szCs w:val="24"/>
        </w:rPr>
        <w:t xml:space="preserve"> </w:t>
      </w:r>
      <w:r w:rsidRPr="0068670F">
        <w:rPr>
          <w:rFonts w:ascii="Times New Roman" w:hAnsi="Times New Roman" w:cs="Times New Roman"/>
          <w:i/>
          <w:sz w:val="24"/>
          <w:szCs w:val="24"/>
        </w:rPr>
        <w:t>sulfide</w:t>
      </w:r>
      <w:r>
        <w:rPr>
          <w:rFonts w:ascii="Times New Roman" w:hAnsi="Times New Roman" w:cs="Times New Roman"/>
          <w:sz w:val="24"/>
          <w:szCs w:val="24"/>
        </w:rPr>
        <w:t xml:space="preserve">, pass in the systemic circulation through the porto-systemic shunts and are exhaled in the lungs.  </w:t>
      </w:r>
    </w:p>
    <w:p w:rsidR="001E205B" w:rsidRDefault="001E205B" w:rsidP="001E205B">
      <w:pPr>
        <w:autoSpaceDE w:val="0"/>
        <w:autoSpaceDN w:val="0"/>
        <w:adjustRightInd w:val="0"/>
        <w:spacing w:after="0"/>
        <w:ind w:firstLine="720"/>
        <w:jc w:val="both"/>
        <w:rPr>
          <w:rFonts w:ascii="Times New Roman" w:hAnsi="Times New Roman" w:cs="Times New Roman"/>
          <w:sz w:val="24"/>
          <w:szCs w:val="24"/>
        </w:rPr>
      </w:pPr>
      <w:r w:rsidRPr="0068670F">
        <w:rPr>
          <w:rFonts w:ascii="Times New Roman" w:hAnsi="Times New Roman" w:cs="Times New Roman"/>
          <w:i/>
          <w:sz w:val="24"/>
          <w:szCs w:val="24"/>
        </w:rPr>
        <w:t xml:space="preserve">Cholestasis </w:t>
      </w:r>
      <w:r w:rsidRPr="001E205B">
        <w:rPr>
          <w:rFonts w:ascii="Times New Roman" w:hAnsi="Times New Roman" w:cs="Times New Roman"/>
          <w:sz w:val="24"/>
          <w:szCs w:val="24"/>
        </w:rPr>
        <w:t>occurs  producing not only liver damage but also aggravating any bleeding tendency, because the lack of bile salts decreases micellar formation and with it the absorption of vitamin K from the intestine, so that carboxylation of the vitamin K-dependent clotting factors prothrombin (II), VII, IX, and X is reduced.</w:t>
      </w:r>
    </w:p>
    <w:p w:rsidR="00051B5F" w:rsidRDefault="00051B5F" w:rsidP="001E205B">
      <w:pPr>
        <w:autoSpaceDE w:val="0"/>
        <w:autoSpaceDN w:val="0"/>
        <w:adjustRightInd w:val="0"/>
        <w:spacing w:after="0"/>
        <w:ind w:firstLine="720"/>
        <w:jc w:val="both"/>
        <w:rPr>
          <w:rFonts w:ascii="Times New Roman" w:hAnsi="Times New Roman" w:cs="Times New Roman"/>
          <w:sz w:val="24"/>
          <w:szCs w:val="24"/>
        </w:rPr>
      </w:pPr>
    </w:p>
    <w:p w:rsidR="0068670F" w:rsidRDefault="002F45B8" w:rsidP="008B45C6">
      <w:pPr>
        <w:autoSpaceDE w:val="0"/>
        <w:autoSpaceDN w:val="0"/>
        <w:adjustRightInd w:val="0"/>
        <w:spacing w:after="0"/>
        <w:ind w:firstLine="708"/>
        <w:jc w:val="both"/>
        <w:rPr>
          <w:rFonts w:ascii="Times New Roman" w:hAnsi="Times New Roman" w:cs="Times New Roman"/>
          <w:sz w:val="24"/>
          <w:szCs w:val="24"/>
        </w:rPr>
      </w:pPr>
      <w:r w:rsidRPr="006763CC">
        <w:rPr>
          <w:rFonts w:ascii="Times New Roman" w:hAnsi="Times New Roman" w:cs="Times New Roman"/>
          <w:b/>
          <w:sz w:val="24"/>
          <w:szCs w:val="24"/>
        </w:rPr>
        <w:t>Hepatic encephalopathy</w:t>
      </w:r>
      <w:r>
        <w:rPr>
          <w:rFonts w:ascii="Times New Roman" w:hAnsi="Times New Roman" w:cs="Times New Roman"/>
          <w:b/>
          <w:i/>
          <w:sz w:val="24"/>
          <w:szCs w:val="24"/>
        </w:rPr>
        <w:t xml:space="preserve"> (hepatic coma)</w:t>
      </w:r>
      <w:r w:rsidRPr="00CD7853">
        <w:rPr>
          <w:rFonts w:ascii="Times New Roman" w:hAnsi="Times New Roman" w:cs="Times New Roman"/>
          <w:sz w:val="24"/>
          <w:szCs w:val="24"/>
        </w:rPr>
        <w:t xml:space="preserve">. Hepatic encephalopathy refers to the totality of central nervous system manifestations of liver failure. </w:t>
      </w:r>
      <w:r>
        <w:rPr>
          <w:rFonts w:ascii="Times New Roman" w:hAnsi="Times New Roman" w:cs="Times New Roman"/>
          <w:sz w:val="24"/>
          <w:szCs w:val="24"/>
        </w:rPr>
        <w:t>In acute liver failure there is characteristic a sudden change in consciousness with increased intracranial pressure and massive cerebral edema which can lead to cerebral herniation and death. In chronic hepatic failure i</w:t>
      </w:r>
      <w:r w:rsidRPr="00CD7853">
        <w:rPr>
          <w:rFonts w:ascii="Times New Roman" w:hAnsi="Times New Roman" w:cs="Times New Roman"/>
          <w:sz w:val="24"/>
          <w:szCs w:val="24"/>
        </w:rPr>
        <w:t xml:space="preserve">t is characterized by neural disturbances ranging from a lack of mental alertness to confusion, coma, and convulsions. A very early sign of hepatic encephalopathy is a flapping tremor called </w:t>
      </w:r>
      <w:r w:rsidRPr="006763CC">
        <w:rPr>
          <w:rFonts w:ascii="Times New Roman" w:hAnsi="Times New Roman" w:cs="Times New Roman"/>
          <w:i/>
          <w:sz w:val="24"/>
          <w:szCs w:val="24"/>
        </w:rPr>
        <w:t>asterixis.</w:t>
      </w:r>
      <w:r w:rsidRPr="00CD7853">
        <w:rPr>
          <w:rFonts w:ascii="Times New Roman" w:hAnsi="Times New Roman" w:cs="Times New Roman"/>
          <w:sz w:val="24"/>
          <w:szCs w:val="24"/>
        </w:rPr>
        <w:t xml:space="preserve"> </w:t>
      </w:r>
      <w:r w:rsidR="00B843A2" w:rsidRPr="00B843A2">
        <w:rPr>
          <w:rFonts w:ascii="Times New Roman" w:hAnsi="Times New Roman" w:cs="Times New Roman"/>
          <w:i/>
          <w:sz w:val="24"/>
          <w:szCs w:val="24"/>
        </w:rPr>
        <w:t>Asterixis</w:t>
      </w:r>
      <w:r w:rsidR="00B843A2" w:rsidRPr="00B843A2">
        <w:rPr>
          <w:rFonts w:ascii="Times New Roman" w:hAnsi="Times New Roman" w:cs="Times New Roman"/>
          <w:sz w:val="24"/>
          <w:szCs w:val="24"/>
        </w:rPr>
        <w:t xml:space="preserve"> is manifested as non</w:t>
      </w:r>
      <w:r w:rsidR="00B843A2">
        <w:rPr>
          <w:rFonts w:ascii="Times New Roman" w:hAnsi="Times New Roman" w:cs="Times New Roman"/>
          <w:sz w:val="24"/>
          <w:szCs w:val="24"/>
        </w:rPr>
        <w:t>-</w:t>
      </w:r>
      <w:r w:rsidR="00B843A2" w:rsidRPr="00B843A2">
        <w:rPr>
          <w:rFonts w:ascii="Times New Roman" w:hAnsi="Times New Roman" w:cs="Times New Roman"/>
          <w:sz w:val="24"/>
          <w:szCs w:val="24"/>
        </w:rPr>
        <w:t>rhythmic, rapid extension-flexion movements of the head and extremities, best seen when the arms are held in extension with dorsiflexed wrists.</w:t>
      </w:r>
      <w:r w:rsidR="008B45C6">
        <w:rPr>
          <w:rFonts w:ascii="Times New Roman" w:hAnsi="Times New Roman" w:cs="Times New Roman"/>
          <w:sz w:val="24"/>
          <w:szCs w:val="24"/>
        </w:rPr>
        <w:t xml:space="preserve"> </w:t>
      </w:r>
      <w:r w:rsidRPr="00CD7853">
        <w:rPr>
          <w:rFonts w:ascii="Times New Roman" w:hAnsi="Times New Roman" w:cs="Times New Roman"/>
          <w:sz w:val="24"/>
          <w:szCs w:val="24"/>
        </w:rPr>
        <w:t>Various degrees of memory loss may occur, coupled with personality changes such as euphoria, irritability, anxiety, and lack of concern about personal appearance and self. Speech may be impaired, and the patient may be unable to perform certain purposeful movements. The encephalopathy may progress to decerebrate rigidity and then to a terminal deep coma.</w:t>
      </w:r>
      <w:r w:rsidR="002B4116" w:rsidRPr="002B4116">
        <w:rPr>
          <w:rFonts w:ascii="Times New Roman" w:hAnsi="Times New Roman" w:cs="Times New Roman"/>
          <w:sz w:val="24"/>
          <w:szCs w:val="24"/>
        </w:rPr>
        <w:t xml:space="preserve"> </w:t>
      </w:r>
      <w:r w:rsidR="002B4116" w:rsidRPr="00CD7853">
        <w:rPr>
          <w:rFonts w:ascii="Times New Roman" w:hAnsi="Times New Roman" w:cs="Times New Roman"/>
          <w:sz w:val="24"/>
          <w:szCs w:val="24"/>
        </w:rPr>
        <w:t>Hepatic encephalopathy develops in approximately 10% of persons with portosystemic shunts.</w:t>
      </w:r>
    </w:p>
    <w:p w:rsidR="002F45B8" w:rsidRDefault="002F45B8" w:rsidP="002F45B8">
      <w:pPr>
        <w:ind w:firstLine="708"/>
        <w:jc w:val="both"/>
        <w:rPr>
          <w:rFonts w:ascii="Times New Roman" w:hAnsi="Times New Roman" w:cs="Times New Roman"/>
          <w:sz w:val="24"/>
          <w:szCs w:val="24"/>
        </w:rPr>
      </w:pPr>
      <w:r>
        <w:rPr>
          <w:rFonts w:ascii="Times New Roman" w:hAnsi="Times New Roman" w:cs="Times New Roman"/>
          <w:sz w:val="24"/>
          <w:szCs w:val="24"/>
        </w:rPr>
        <w:t>Although molecular mechanisms of HE are not definitely known there is an attempt to explain them by several pathophysiological concepts.</w:t>
      </w:r>
    </w:p>
    <w:p w:rsidR="002F45B8" w:rsidRDefault="002F45B8" w:rsidP="002F45B8">
      <w:pPr>
        <w:pStyle w:val="Listparagraf"/>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00BD6">
        <w:rPr>
          <w:rFonts w:ascii="Times New Roman" w:hAnsi="Times New Roman" w:cs="Times New Roman"/>
          <w:sz w:val="24"/>
          <w:szCs w:val="24"/>
        </w:rPr>
        <w:t xml:space="preserve">     </w:t>
      </w:r>
      <w:r>
        <w:rPr>
          <w:rFonts w:ascii="Times New Roman" w:hAnsi="Times New Roman" w:cs="Times New Roman"/>
          <w:sz w:val="24"/>
          <w:szCs w:val="24"/>
        </w:rPr>
        <w:t xml:space="preserve"> - </w:t>
      </w:r>
      <w:r w:rsidRPr="00526B7C">
        <w:rPr>
          <w:rFonts w:ascii="Times New Roman" w:hAnsi="Times New Roman" w:cs="Times New Roman"/>
          <w:i/>
          <w:sz w:val="24"/>
          <w:szCs w:val="24"/>
        </w:rPr>
        <w:t>Concept of porto-caval shunts</w:t>
      </w:r>
      <w:r>
        <w:rPr>
          <w:rFonts w:ascii="Times New Roman" w:hAnsi="Times New Roman" w:cs="Times New Roman"/>
          <w:sz w:val="24"/>
          <w:szCs w:val="24"/>
        </w:rPr>
        <w:t xml:space="preserve">. Is the oldest theory and try to explain development of HE by several mechanisms: brain intoxication with portal blood which by-pass the liver and reach the brain non-detoxified; inability of the liver to detoxify all the toxic substances from the portal blood. </w:t>
      </w:r>
    </w:p>
    <w:p w:rsidR="00D00BD6" w:rsidRPr="00D00BD6" w:rsidRDefault="002F45B8" w:rsidP="00D00BD6">
      <w:pPr>
        <w:pStyle w:val="Listparagraf"/>
        <w:ind w:left="0"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526B7C">
        <w:rPr>
          <w:rFonts w:ascii="Times New Roman" w:hAnsi="Times New Roman" w:cs="Times New Roman"/>
          <w:i/>
          <w:sz w:val="24"/>
          <w:szCs w:val="24"/>
        </w:rPr>
        <w:t>Concept of ammonia intoxication</w:t>
      </w:r>
      <w:r>
        <w:rPr>
          <w:rFonts w:ascii="Times New Roman" w:hAnsi="Times New Roman" w:cs="Times New Roman"/>
          <w:sz w:val="24"/>
          <w:szCs w:val="24"/>
        </w:rPr>
        <w:t xml:space="preserve">. </w:t>
      </w:r>
    </w:p>
    <w:p w:rsidR="00D00BD6" w:rsidRPr="00D00BD6" w:rsidRDefault="002F45B8" w:rsidP="00D00BD6">
      <w:pPr>
        <w:autoSpaceDE w:val="0"/>
        <w:autoSpaceDN w:val="0"/>
        <w:adjustRightInd w:val="0"/>
        <w:spacing w:after="0"/>
        <w:ind w:firstLine="720"/>
        <w:jc w:val="both"/>
        <w:rPr>
          <w:rFonts w:ascii="Times New Roman" w:hAnsi="Times New Roman" w:cs="Times New Roman"/>
          <w:i/>
          <w:sz w:val="24"/>
          <w:szCs w:val="24"/>
        </w:rPr>
      </w:pPr>
      <w:r>
        <w:rPr>
          <w:rFonts w:ascii="Times New Roman" w:hAnsi="Times New Roman" w:cs="Times New Roman"/>
          <w:sz w:val="24"/>
          <w:szCs w:val="24"/>
        </w:rPr>
        <w:t xml:space="preserve">Ammonia is considered a key pathogenic factor in development of HE. In 90% of patient with HE level of ammonia in the blood is elevated. </w:t>
      </w:r>
      <w:r w:rsidR="00D00BD6" w:rsidRPr="00D00BD6">
        <w:rPr>
          <w:rFonts w:ascii="Times New Roman" w:hAnsi="Times New Roman" w:cs="Times New Roman"/>
          <w:sz w:val="24"/>
          <w:szCs w:val="24"/>
        </w:rPr>
        <w:t xml:space="preserve">A particularly important function of the liver is the conversion of ammonia, a byproduct of protein and amino acid metabolism, to urea. The ammonium ion is produced in abundance in the intestinal tract, particularly in the colon, by the bacterial degradation of luminal proteins and amino acids. Normally, these ammonium ions diffuse into the portal blood and are transported to the liver, where they are converted to urea before entering the general circulation. When the blood from the intestine bypasses the liver or the liver is unable to convert ammonia to urea, ammonia moves directly into the general circulation and from there to the cerebral circulation. Hepatic encephalopathy may become worse after a large protein meal or gastrointestinal tract bleeding. </w:t>
      </w:r>
    </w:p>
    <w:p w:rsidR="002F45B8" w:rsidRDefault="002F45B8" w:rsidP="002F45B8">
      <w:pPr>
        <w:pStyle w:val="Listparagraf"/>
        <w:ind w:left="0" w:firstLine="708"/>
        <w:jc w:val="both"/>
        <w:rPr>
          <w:rFonts w:ascii="Times New Roman" w:hAnsi="Times New Roman" w:cs="Times New Roman"/>
          <w:sz w:val="24"/>
          <w:szCs w:val="24"/>
        </w:rPr>
      </w:pPr>
      <w:r>
        <w:rPr>
          <w:rFonts w:ascii="Times New Roman" w:hAnsi="Times New Roman" w:cs="Times New Roman"/>
          <w:sz w:val="24"/>
          <w:szCs w:val="24"/>
        </w:rPr>
        <w:t xml:space="preserve">In the human body, ammonia clearance is performed, physiologically at the level of the liver by synthesis of urea (ureogenesis) and at the level of the muscle (by synthesis of glutamine). Healthy liver extracts from the blood at the first passage up to 80% of ammonia. In the liver reactions which lead to synthesis of urea from ammonia are known as </w:t>
      </w:r>
      <w:r w:rsidRPr="003B1C0B">
        <w:rPr>
          <w:rFonts w:ascii="Times New Roman" w:hAnsi="Times New Roman" w:cs="Times New Roman"/>
          <w:i/>
          <w:sz w:val="24"/>
          <w:szCs w:val="24"/>
        </w:rPr>
        <w:t>ureogenetic cycle Krebs-Henseleit</w:t>
      </w:r>
      <w:r>
        <w:rPr>
          <w:rFonts w:ascii="Times New Roman" w:hAnsi="Times New Roman" w:cs="Times New Roman"/>
          <w:sz w:val="24"/>
          <w:szCs w:val="24"/>
        </w:rPr>
        <w:t xml:space="preserve"> (ornithine + ammonia + CO</w:t>
      </w:r>
      <w:r w:rsidRPr="00054278">
        <w:rPr>
          <w:rFonts w:ascii="Times New Roman" w:hAnsi="Times New Roman" w:cs="Times New Roman"/>
          <w:sz w:val="24"/>
          <w:szCs w:val="24"/>
          <w:vertAlign w:val="subscript"/>
        </w:rPr>
        <w:t>2</w:t>
      </w:r>
      <w:r>
        <w:rPr>
          <w:rFonts w:ascii="Times New Roman" w:hAnsi="Times New Roman" w:cs="Times New Roman"/>
          <w:sz w:val="24"/>
          <w:szCs w:val="24"/>
        </w:rPr>
        <w:t>+ATP →</w:t>
      </w:r>
      <w:r w:rsidR="00D00BD6">
        <w:rPr>
          <w:rFonts w:ascii="Times New Roman" w:hAnsi="Times New Roman" w:cs="Times New Roman"/>
          <w:sz w:val="24"/>
          <w:szCs w:val="24"/>
        </w:rPr>
        <w:t xml:space="preserve"> Citrulline</w:t>
      </w:r>
      <w:r>
        <w:rPr>
          <w:rFonts w:ascii="Times New Roman" w:hAnsi="Times New Roman" w:cs="Times New Roman"/>
          <w:sz w:val="24"/>
          <w:szCs w:val="24"/>
        </w:rPr>
        <w:t xml:space="preserve"> + ammonia → Arginine  → Urea + </w:t>
      </w:r>
      <w:r w:rsidR="00D00BD6">
        <w:rPr>
          <w:rFonts w:ascii="Times New Roman" w:hAnsi="Times New Roman" w:cs="Times New Roman"/>
          <w:sz w:val="24"/>
          <w:szCs w:val="24"/>
        </w:rPr>
        <w:t>ornithine</w:t>
      </w:r>
      <w:r>
        <w:rPr>
          <w:rFonts w:ascii="Times New Roman" w:hAnsi="Times New Roman" w:cs="Times New Roman"/>
          <w:sz w:val="24"/>
          <w:szCs w:val="24"/>
        </w:rPr>
        <w:t>). Transformation of ammonia into glutamine occurs at the level of the liver and the CNS. Glutamine represents an important transport and storage form of ammonia. In condition of excessive blood ammonia, ammonia can be detoxified at the level of astrocytes by conversion of glutamic acid into glutamine. So, astrocytes in the CNS are the key cells on which ammonia exert its neurotoxic effects:</w:t>
      </w:r>
    </w:p>
    <w:p w:rsidR="002F45B8" w:rsidRPr="00920DFA" w:rsidRDefault="00D00BD6" w:rsidP="002F45B8">
      <w:pPr>
        <w:pStyle w:val="Listparagraf"/>
        <w:numPr>
          <w:ilvl w:val="0"/>
          <w:numId w:val="1"/>
        </w:numPr>
        <w:ind w:left="0"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2F45B8" w:rsidRPr="00376D8E">
        <w:rPr>
          <w:rFonts w:ascii="Times New Roman" w:hAnsi="Times New Roman" w:cs="Times New Roman"/>
          <w:sz w:val="24"/>
          <w:szCs w:val="24"/>
        </w:rPr>
        <w:t>Glutamate is an amino acid that acts as an excitatory neurotransmitter and is present in presynaptic vesicles in more than 90% of the neurons. After its release and activation of different postsynaptic receptors, glutamate is removed from the synaptic cleft by transporters located at the astrocytes. In the astrocytes, glutamate is transformed into glutamine with the incorporation of one molecule of ammonia and transported into the presynaptic neuron, where glutamine will be transformed again into glutamate. This cycle is affected at several steps by ammonia</w:t>
      </w:r>
      <w:r w:rsidR="002F45B8">
        <w:rPr>
          <w:rFonts w:ascii="Times New Roman" w:hAnsi="Times New Roman" w:cs="Times New Roman"/>
          <w:sz w:val="24"/>
          <w:szCs w:val="24"/>
        </w:rPr>
        <w:t xml:space="preserve">. </w:t>
      </w:r>
      <w:r w:rsidR="002F45B8" w:rsidRPr="0048558B">
        <w:rPr>
          <w:rFonts w:ascii="Times New Roman" w:hAnsi="Times New Roman" w:cs="Times New Roman"/>
          <w:sz w:val="24"/>
          <w:szCs w:val="24"/>
        </w:rPr>
        <w:t>At physiological pH, blood ammonia is mostly ionized (NH</w:t>
      </w:r>
      <w:r w:rsidR="002F45B8" w:rsidRPr="002B4116">
        <w:rPr>
          <w:rFonts w:ascii="Times New Roman" w:hAnsi="Times New Roman" w:cs="Times New Roman"/>
          <w:sz w:val="24"/>
          <w:szCs w:val="24"/>
          <w:vertAlign w:val="subscript"/>
        </w:rPr>
        <w:t>4</w:t>
      </w:r>
      <w:r w:rsidR="002F45B8" w:rsidRPr="002B4116">
        <w:rPr>
          <w:rFonts w:ascii="Times New Roman" w:hAnsi="Times New Roman" w:cs="Times New Roman"/>
          <w:sz w:val="24"/>
          <w:szCs w:val="24"/>
          <w:vertAlign w:val="superscript"/>
        </w:rPr>
        <w:t>+</w:t>
      </w:r>
      <w:r w:rsidR="002F45B8" w:rsidRPr="0048558B">
        <w:rPr>
          <w:rFonts w:ascii="Times New Roman" w:hAnsi="Times New Roman" w:cs="Times New Roman"/>
          <w:sz w:val="24"/>
          <w:szCs w:val="24"/>
        </w:rPr>
        <w:t>). Small changes in pH have effects in the equilibrium and affect the amount of un-ionized ammonia (NH</w:t>
      </w:r>
      <w:r w:rsidR="002F45B8" w:rsidRPr="002B4116">
        <w:rPr>
          <w:rFonts w:ascii="Times New Roman" w:hAnsi="Times New Roman" w:cs="Times New Roman"/>
          <w:sz w:val="24"/>
          <w:szCs w:val="24"/>
          <w:vertAlign w:val="subscript"/>
        </w:rPr>
        <w:t>3</w:t>
      </w:r>
      <w:r w:rsidR="002F45B8" w:rsidRPr="0048558B">
        <w:rPr>
          <w:rFonts w:ascii="Times New Roman" w:hAnsi="Times New Roman" w:cs="Times New Roman"/>
          <w:sz w:val="24"/>
          <w:szCs w:val="24"/>
        </w:rPr>
        <w:t>), which is the form that passes the blood-brain barrier by diffusion.</w:t>
      </w:r>
      <w:r w:rsidR="002F45B8">
        <w:rPr>
          <w:rFonts w:ascii="Times New Roman" w:hAnsi="Times New Roman" w:cs="Times New Roman"/>
          <w:sz w:val="24"/>
          <w:szCs w:val="24"/>
        </w:rPr>
        <w:t xml:space="preserve"> High concentration of a</w:t>
      </w:r>
      <w:r w:rsidR="002F45B8" w:rsidRPr="00920DFA">
        <w:rPr>
          <w:rFonts w:ascii="Times New Roman" w:hAnsi="Times New Roman" w:cs="Times New Roman"/>
          <w:sz w:val="24"/>
          <w:szCs w:val="24"/>
        </w:rPr>
        <w:t>mmonia which pass the hemato</w:t>
      </w:r>
      <w:r w:rsidR="00193AA0">
        <w:rPr>
          <w:rFonts w:ascii="Times New Roman" w:hAnsi="Times New Roman" w:cs="Times New Roman"/>
          <w:sz w:val="24"/>
          <w:szCs w:val="24"/>
        </w:rPr>
        <w:t>encephalic</w:t>
      </w:r>
      <w:r w:rsidR="002F45B8">
        <w:rPr>
          <w:rFonts w:ascii="Times New Roman" w:hAnsi="Times New Roman" w:cs="Times New Roman"/>
          <w:sz w:val="24"/>
          <w:szCs w:val="24"/>
        </w:rPr>
        <w:t xml:space="preserve"> </w:t>
      </w:r>
      <w:r w:rsidR="002F45B8" w:rsidRPr="00920DFA">
        <w:rPr>
          <w:rFonts w:ascii="Times New Roman" w:hAnsi="Times New Roman" w:cs="Times New Roman"/>
          <w:sz w:val="24"/>
          <w:szCs w:val="24"/>
        </w:rPr>
        <w:t>barrier enters into astrocytes where combine with glutamate and form glutamine. Increased demand for glutamate lead to enhanced consumption of alpha-</w:t>
      </w:r>
      <w:r w:rsidRPr="00920DFA">
        <w:rPr>
          <w:rFonts w:ascii="Times New Roman" w:hAnsi="Times New Roman" w:cs="Times New Roman"/>
          <w:sz w:val="24"/>
          <w:szCs w:val="24"/>
        </w:rPr>
        <w:t>ketoglutaric</w:t>
      </w:r>
      <w:r w:rsidR="002F45B8" w:rsidRPr="00920DFA">
        <w:rPr>
          <w:rFonts w:ascii="Times New Roman" w:hAnsi="Times New Roman" w:cs="Times New Roman"/>
          <w:sz w:val="24"/>
          <w:szCs w:val="24"/>
        </w:rPr>
        <w:t xml:space="preserve"> acid, which is withdrawn from the Krebs cycle. Finally, ammonia leads to decreased activity of Krebs cycle at the level of the CNS with energy deficiency in the neurons and astrocytes.</w:t>
      </w:r>
    </w:p>
    <w:p w:rsidR="002F45B8" w:rsidRDefault="002F45B8" w:rsidP="002F45B8">
      <w:pPr>
        <w:pStyle w:val="Listparagraf"/>
        <w:numPr>
          <w:ilvl w:val="0"/>
          <w:numId w:val="1"/>
        </w:numPr>
        <w:ind w:left="-90" w:firstLine="798"/>
        <w:jc w:val="both"/>
        <w:rPr>
          <w:rFonts w:ascii="Times New Roman" w:hAnsi="Times New Roman" w:cs="Times New Roman"/>
          <w:sz w:val="24"/>
          <w:szCs w:val="24"/>
        </w:rPr>
      </w:pPr>
      <w:r>
        <w:rPr>
          <w:rFonts w:ascii="Times New Roman" w:hAnsi="Times New Roman" w:cs="Times New Roman"/>
          <w:sz w:val="24"/>
          <w:szCs w:val="24"/>
        </w:rPr>
        <w:t>Excessive ammonia reduces cerebral blood flow and cerebral glucose consumption in the Krebs cycle, these worsening the energy production in the Krebs cycle;</w:t>
      </w:r>
    </w:p>
    <w:p w:rsidR="002F45B8" w:rsidRDefault="002F45B8" w:rsidP="002F45B8">
      <w:pPr>
        <w:pStyle w:val="Listparagraf"/>
        <w:numPr>
          <w:ilvl w:val="0"/>
          <w:numId w:val="1"/>
        </w:numPr>
        <w:ind w:left="-142" w:firstLine="850"/>
        <w:jc w:val="both"/>
        <w:rPr>
          <w:rFonts w:ascii="Times New Roman" w:hAnsi="Times New Roman" w:cs="Times New Roman"/>
          <w:sz w:val="24"/>
          <w:szCs w:val="24"/>
        </w:rPr>
      </w:pPr>
      <w:r>
        <w:rPr>
          <w:rFonts w:ascii="Times New Roman" w:hAnsi="Times New Roman" w:cs="Times New Roman"/>
          <w:sz w:val="24"/>
          <w:szCs w:val="24"/>
        </w:rPr>
        <w:t xml:space="preserve">Hyperammoniemia leads to changes in mitochondrial membrane </w:t>
      </w:r>
      <w:r w:rsidR="00193AA0">
        <w:rPr>
          <w:rFonts w:ascii="Times New Roman" w:hAnsi="Times New Roman" w:cs="Times New Roman"/>
          <w:sz w:val="24"/>
          <w:szCs w:val="24"/>
        </w:rPr>
        <w:t>permeability</w:t>
      </w:r>
      <w:r>
        <w:rPr>
          <w:rFonts w:ascii="Times New Roman" w:hAnsi="Times New Roman" w:cs="Times New Roman"/>
          <w:sz w:val="24"/>
          <w:szCs w:val="24"/>
        </w:rPr>
        <w:t xml:space="preserve"> at the level of astrocytes. This process is dependent on Ca</w:t>
      </w:r>
      <w:r w:rsidRPr="00920DFA">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ions and is represented by a pore opening at the level of internal mitochondrial membrane, leading to collapse of ionic gradient and final mitochondrial dysfunction. Other factors as well can be involved in development of mitochondrial </w:t>
      </w:r>
      <w:r>
        <w:rPr>
          <w:rFonts w:ascii="Times New Roman" w:hAnsi="Times New Roman" w:cs="Times New Roman"/>
          <w:sz w:val="24"/>
          <w:szCs w:val="24"/>
        </w:rPr>
        <w:lastRenderedPageBreak/>
        <w:t>dysfunction, from these the most important are: reactive oxygen species, nitric oxide, alkaline pH, glutamine. Thus, mitochondrial dysfunction represents an important pathogenic mechanism in HE.</w:t>
      </w:r>
    </w:p>
    <w:p w:rsidR="002F45B8" w:rsidRDefault="002F45B8" w:rsidP="002F45B8">
      <w:pPr>
        <w:pStyle w:val="Listparagraf"/>
        <w:numPr>
          <w:ilvl w:val="0"/>
          <w:numId w:val="1"/>
        </w:numPr>
        <w:ind w:left="-142" w:firstLine="850"/>
        <w:jc w:val="both"/>
        <w:rPr>
          <w:rFonts w:ascii="Times New Roman" w:hAnsi="Times New Roman" w:cs="Times New Roman"/>
          <w:sz w:val="24"/>
          <w:szCs w:val="24"/>
        </w:rPr>
      </w:pPr>
      <w:r>
        <w:rPr>
          <w:rFonts w:ascii="Times New Roman" w:hAnsi="Times New Roman" w:cs="Times New Roman"/>
          <w:sz w:val="24"/>
          <w:szCs w:val="24"/>
        </w:rPr>
        <w:t>High level of ammonia in the brain lead to increased number of benzodiazepine receptors at the level of external mitochondrial membrane in the astrocytes. This lead</w:t>
      </w:r>
      <w:r w:rsidR="00193AA0">
        <w:rPr>
          <w:rFonts w:ascii="Times New Roman" w:hAnsi="Times New Roman" w:cs="Times New Roman"/>
          <w:sz w:val="24"/>
          <w:szCs w:val="24"/>
        </w:rPr>
        <w:t>s</w:t>
      </w:r>
      <w:r>
        <w:rPr>
          <w:rFonts w:ascii="Times New Roman" w:hAnsi="Times New Roman" w:cs="Times New Roman"/>
          <w:sz w:val="24"/>
          <w:szCs w:val="24"/>
        </w:rPr>
        <w:t xml:space="preserve"> to increased synthesis of </w:t>
      </w:r>
      <w:r w:rsidRPr="00684119">
        <w:rPr>
          <w:rFonts w:ascii="Times New Roman" w:hAnsi="Times New Roman" w:cs="Times New Roman"/>
          <w:i/>
          <w:sz w:val="24"/>
          <w:szCs w:val="24"/>
        </w:rPr>
        <w:t>neurosteroids</w:t>
      </w:r>
      <w:r>
        <w:rPr>
          <w:rFonts w:ascii="Times New Roman" w:hAnsi="Times New Roman" w:cs="Times New Roman"/>
          <w:sz w:val="24"/>
          <w:szCs w:val="24"/>
        </w:rPr>
        <w:t xml:space="preserve"> (tetrahydroprogesteron and tetrahydrodeoxycorticosteron). A</w:t>
      </w:r>
      <w:r w:rsidRPr="003B1C0B">
        <w:rPr>
          <w:rFonts w:ascii="Times New Roman" w:hAnsi="Times New Roman" w:cs="Times New Roman"/>
          <w:sz w:val="24"/>
          <w:szCs w:val="24"/>
        </w:rPr>
        <w:t>ctivation of neurosteroids, which are agonists of the γ-aminobutyric acid (GABA) receptor</w:t>
      </w:r>
      <w:r>
        <w:rPr>
          <w:rFonts w:ascii="Times New Roman" w:hAnsi="Times New Roman" w:cs="Times New Roman"/>
          <w:sz w:val="24"/>
          <w:szCs w:val="24"/>
        </w:rPr>
        <w:t>s</w:t>
      </w:r>
      <w:r w:rsidRPr="003B1C0B">
        <w:rPr>
          <w:rFonts w:ascii="Times New Roman" w:hAnsi="Times New Roman" w:cs="Times New Roman"/>
          <w:sz w:val="24"/>
          <w:szCs w:val="24"/>
        </w:rPr>
        <w:t xml:space="preserve"> may be responsible for the inhibitory pattern of neuronal function that characterizes HE</w:t>
      </w:r>
      <w:r>
        <w:rPr>
          <w:rFonts w:ascii="Times New Roman" w:hAnsi="Times New Roman" w:cs="Times New Roman"/>
          <w:sz w:val="24"/>
          <w:szCs w:val="24"/>
        </w:rPr>
        <w:t xml:space="preserve">. </w:t>
      </w:r>
    </w:p>
    <w:p w:rsidR="002F45B8" w:rsidRDefault="002F45B8" w:rsidP="002F45B8">
      <w:pPr>
        <w:pStyle w:val="Listparagraf"/>
        <w:numPr>
          <w:ilvl w:val="0"/>
          <w:numId w:val="1"/>
        </w:numPr>
        <w:ind w:left="-142" w:firstLine="850"/>
        <w:jc w:val="both"/>
        <w:rPr>
          <w:rFonts w:ascii="Times New Roman" w:hAnsi="Times New Roman" w:cs="Times New Roman"/>
          <w:sz w:val="24"/>
          <w:szCs w:val="24"/>
        </w:rPr>
      </w:pPr>
      <w:r w:rsidRPr="003B1C0B">
        <w:rPr>
          <w:rFonts w:ascii="Times New Roman" w:hAnsi="Times New Roman" w:cs="Times New Roman"/>
          <w:sz w:val="24"/>
          <w:szCs w:val="24"/>
        </w:rPr>
        <w:t>Ammonia has been shown to evoke oxidative stress inducing the generation of free radicals and the nitro</w:t>
      </w:r>
      <w:r w:rsidR="00D00BD6">
        <w:rPr>
          <w:rFonts w:ascii="Times New Roman" w:hAnsi="Times New Roman" w:cs="Times New Roman"/>
          <w:sz w:val="24"/>
          <w:szCs w:val="24"/>
        </w:rPr>
        <w:t>-</w:t>
      </w:r>
      <w:r w:rsidRPr="003B1C0B">
        <w:rPr>
          <w:rFonts w:ascii="Times New Roman" w:hAnsi="Times New Roman" w:cs="Times New Roman"/>
          <w:sz w:val="24"/>
          <w:szCs w:val="24"/>
        </w:rPr>
        <w:t>tyrosinati</w:t>
      </w:r>
      <w:r>
        <w:rPr>
          <w:rFonts w:ascii="Times New Roman" w:hAnsi="Times New Roman" w:cs="Times New Roman"/>
          <w:sz w:val="24"/>
          <w:szCs w:val="24"/>
        </w:rPr>
        <w:t>on of proteins in the brain.</w:t>
      </w:r>
      <w:r w:rsidRPr="003B1C0B">
        <w:rPr>
          <w:rFonts w:ascii="Times New Roman" w:hAnsi="Times New Roman" w:cs="Times New Roman"/>
          <w:sz w:val="24"/>
          <w:szCs w:val="24"/>
        </w:rPr>
        <w:t xml:space="preserve"> This process is critical for mitochondrial function and secondarily may cause failure of normal neurotransmission.</w:t>
      </w:r>
    </w:p>
    <w:p w:rsidR="002F45B8" w:rsidRDefault="002F45B8" w:rsidP="002F45B8">
      <w:pPr>
        <w:pStyle w:val="Listparagraf"/>
        <w:numPr>
          <w:ilvl w:val="0"/>
          <w:numId w:val="1"/>
        </w:numPr>
        <w:ind w:left="-142" w:firstLine="850"/>
        <w:jc w:val="both"/>
        <w:rPr>
          <w:rFonts w:ascii="Times New Roman" w:hAnsi="Times New Roman" w:cs="Times New Roman"/>
          <w:sz w:val="24"/>
          <w:szCs w:val="24"/>
        </w:rPr>
      </w:pPr>
      <w:r>
        <w:rPr>
          <w:rFonts w:ascii="Times New Roman" w:hAnsi="Times New Roman" w:cs="Times New Roman"/>
          <w:sz w:val="24"/>
          <w:szCs w:val="24"/>
        </w:rPr>
        <w:t xml:space="preserve">Ammonia enhances </w:t>
      </w:r>
      <w:r w:rsidR="00D00BD6">
        <w:rPr>
          <w:rFonts w:ascii="Times New Roman" w:hAnsi="Times New Roman" w:cs="Times New Roman"/>
          <w:sz w:val="24"/>
          <w:szCs w:val="24"/>
        </w:rPr>
        <w:t>permeability</w:t>
      </w:r>
      <w:r>
        <w:rPr>
          <w:rFonts w:ascii="Times New Roman" w:hAnsi="Times New Roman" w:cs="Times New Roman"/>
          <w:sz w:val="24"/>
          <w:szCs w:val="24"/>
        </w:rPr>
        <w:t xml:space="preserve"> of hemato</w:t>
      </w:r>
      <w:r w:rsidR="00193AA0">
        <w:rPr>
          <w:rFonts w:ascii="Times New Roman" w:hAnsi="Times New Roman" w:cs="Times New Roman"/>
          <w:sz w:val="24"/>
          <w:szCs w:val="24"/>
        </w:rPr>
        <w:t>encephalic</w:t>
      </w:r>
      <w:r>
        <w:rPr>
          <w:rFonts w:ascii="Times New Roman" w:hAnsi="Times New Roman" w:cs="Times New Roman"/>
          <w:sz w:val="24"/>
          <w:szCs w:val="24"/>
        </w:rPr>
        <w:t xml:space="preserve"> barrier by this facilitating diffusion in the CNS of other toxic substances </w:t>
      </w:r>
      <w:r w:rsidR="00313E61">
        <w:rPr>
          <w:rFonts w:ascii="Times New Roman" w:hAnsi="Times New Roman" w:cs="Times New Roman"/>
          <w:sz w:val="24"/>
          <w:szCs w:val="24"/>
        </w:rPr>
        <w:t>absorbed from large intestine (s</w:t>
      </w:r>
      <w:r>
        <w:rPr>
          <w:rFonts w:ascii="Times New Roman" w:hAnsi="Times New Roman" w:cs="Times New Roman"/>
          <w:sz w:val="24"/>
          <w:szCs w:val="24"/>
        </w:rPr>
        <w:t>hort chain fatty acids, phenols, mercaptanes, etc ..) and aromatic aminoacids.</w:t>
      </w:r>
    </w:p>
    <w:p w:rsidR="002F45B8" w:rsidRPr="00D00BD6" w:rsidRDefault="002F45B8" w:rsidP="00D00BD6">
      <w:pPr>
        <w:pStyle w:val="Listparagraf"/>
        <w:ind w:left="-142" w:firstLine="850"/>
        <w:jc w:val="both"/>
        <w:rPr>
          <w:rFonts w:ascii="Times New Roman" w:hAnsi="Times New Roman" w:cs="Times New Roman"/>
          <w:sz w:val="24"/>
          <w:szCs w:val="24"/>
        </w:rPr>
      </w:pPr>
      <w:r>
        <w:rPr>
          <w:rFonts w:ascii="Times New Roman" w:hAnsi="Times New Roman" w:cs="Times New Roman"/>
          <w:sz w:val="24"/>
          <w:szCs w:val="24"/>
        </w:rPr>
        <w:t>So, increased level of ammonia in the brain has main neurotoxic effects on astrocytes. There is known that astrocytes are supporting cells in the CNS with have a high role in control of electrolyte, water and nutritive substances flow between neurons and microcirculation (buffer cells). By inactivating ammonia, astrocytes fill with glutamine, which is an active osmotic substance, leading to shift of water inside the cell with development of astrocyte edema. The same effect has also inhibition of Na</w:t>
      </w:r>
      <w:r w:rsidRPr="00684119">
        <w:rPr>
          <w:rFonts w:ascii="Times New Roman" w:hAnsi="Times New Roman" w:cs="Times New Roman"/>
          <w:sz w:val="24"/>
          <w:szCs w:val="24"/>
          <w:vertAlign w:val="superscript"/>
        </w:rPr>
        <w:t>+</w:t>
      </w:r>
      <w:r>
        <w:rPr>
          <w:rFonts w:ascii="Times New Roman" w:hAnsi="Times New Roman" w:cs="Times New Roman"/>
          <w:sz w:val="24"/>
          <w:szCs w:val="24"/>
        </w:rPr>
        <w:t>/K</w:t>
      </w:r>
      <w:r w:rsidRPr="00684119">
        <w:rPr>
          <w:rFonts w:ascii="Times New Roman" w:hAnsi="Times New Roman" w:cs="Times New Roman"/>
          <w:sz w:val="24"/>
          <w:szCs w:val="24"/>
          <w:vertAlign w:val="superscript"/>
        </w:rPr>
        <w:t>+</w:t>
      </w:r>
      <w:r>
        <w:rPr>
          <w:rFonts w:ascii="Times New Roman" w:hAnsi="Times New Roman" w:cs="Times New Roman"/>
          <w:sz w:val="24"/>
          <w:szCs w:val="24"/>
        </w:rPr>
        <w:t xml:space="preserve"> ATPase by other toxic substances which are no detoxified in the liver.</w:t>
      </w:r>
    </w:p>
    <w:p w:rsidR="0068670F" w:rsidRDefault="002F45B8" w:rsidP="002F45B8">
      <w:pPr>
        <w:autoSpaceDE w:val="0"/>
        <w:autoSpaceDN w:val="0"/>
        <w:adjustRightInd w:val="0"/>
        <w:spacing w:after="0"/>
        <w:ind w:firstLine="720"/>
        <w:jc w:val="center"/>
        <w:rPr>
          <w:rFonts w:ascii="Times New Roman" w:hAnsi="Times New Roman" w:cs="Times New Roman"/>
          <w:sz w:val="24"/>
          <w:szCs w:val="24"/>
        </w:rPr>
      </w:pPr>
      <w:r w:rsidRPr="002F45B8">
        <w:rPr>
          <w:rFonts w:ascii="Times New Roman" w:hAnsi="Times New Roman" w:cs="Times New Roman"/>
          <w:noProof/>
          <w:sz w:val="24"/>
          <w:szCs w:val="24"/>
          <w:lang w:val="en-GB" w:eastAsia="en-GB"/>
        </w:rPr>
        <w:drawing>
          <wp:inline distT="0" distB="0" distL="0" distR="0">
            <wp:extent cx="3606621" cy="3586579"/>
            <wp:effectExtent l="19050" t="19050" r="12879" b="13871"/>
            <wp:docPr id="2" name="Рисунок 2" descr="http://www.landesbioscience.com/curie/images/chapters/De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andesbioscience.com/curie/images/chapters/Dem3.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7621" cy="3587573"/>
                    </a:xfrm>
                    <a:prstGeom prst="rect">
                      <a:avLst/>
                    </a:prstGeom>
                    <a:noFill/>
                    <a:ln>
                      <a:solidFill>
                        <a:schemeClr val="tx1"/>
                      </a:solidFill>
                    </a:ln>
                  </pic:spPr>
                </pic:pic>
              </a:graphicData>
            </a:graphic>
          </wp:inline>
        </w:drawing>
      </w:r>
    </w:p>
    <w:p w:rsidR="008B45C6" w:rsidRPr="00313E61" w:rsidRDefault="008B45C6" w:rsidP="002F45B8">
      <w:pPr>
        <w:autoSpaceDE w:val="0"/>
        <w:autoSpaceDN w:val="0"/>
        <w:adjustRightInd w:val="0"/>
        <w:spacing w:after="0"/>
        <w:ind w:firstLine="720"/>
        <w:jc w:val="center"/>
        <w:rPr>
          <w:rFonts w:ascii="Times New Roman" w:hAnsi="Times New Roman" w:cs="Times New Roman"/>
          <w:b/>
          <w:sz w:val="24"/>
          <w:szCs w:val="24"/>
        </w:rPr>
      </w:pPr>
      <w:r w:rsidRPr="00313E61">
        <w:rPr>
          <w:rFonts w:ascii="Times New Roman" w:hAnsi="Times New Roman" w:cs="Times New Roman"/>
          <w:b/>
          <w:sz w:val="24"/>
          <w:szCs w:val="24"/>
        </w:rPr>
        <w:t xml:space="preserve">Fig. </w:t>
      </w:r>
      <w:r w:rsidR="003F3F67" w:rsidRPr="00313E61">
        <w:rPr>
          <w:rFonts w:ascii="Times New Roman" w:hAnsi="Times New Roman" w:cs="Times New Roman"/>
          <w:b/>
          <w:sz w:val="24"/>
          <w:szCs w:val="24"/>
        </w:rPr>
        <w:t>3</w:t>
      </w:r>
      <w:r w:rsidR="00D00BD6" w:rsidRPr="00313E61">
        <w:rPr>
          <w:rFonts w:ascii="Times New Roman" w:hAnsi="Times New Roman" w:cs="Times New Roman"/>
          <w:b/>
          <w:sz w:val="24"/>
          <w:szCs w:val="24"/>
        </w:rPr>
        <w:t xml:space="preserve">. </w:t>
      </w:r>
      <w:r w:rsidR="00313E61" w:rsidRPr="00313E61">
        <w:rPr>
          <w:rFonts w:ascii="Times New Roman" w:hAnsi="Times New Roman" w:cs="Times New Roman"/>
          <w:b/>
          <w:sz w:val="24"/>
          <w:szCs w:val="24"/>
        </w:rPr>
        <w:t xml:space="preserve">Effects of ammonia in the astrocytes </w:t>
      </w:r>
    </w:p>
    <w:p w:rsidR="002F45B8" w:rsidRPr="00313E61" w:rsidRDefault="002F45B8" w:rsidP="002F45B8">
      <w:pPr>
        <w:autoSpaceDE w:val="0"/>
        <w:autoSpaceDN w:val="0"/>
        <w:adjustRightInd w:val="0"/>
        <w:spacing w:after="0"/>
        <w:ind w:firstLine="720"/>
        <w:jc w:val="center"/>
        <w:rPr>
          <w:rFonts w:ascii="Times New Roman" w:hAnsi="Times New Roman" w:cs="Times New Roman"/>
          <w:b/>
          <w:sz w:val="24"/>
          <w:szCs w:val="24"/>
        </w:rPr>
      </w:pPr>
    </w:p>
    <w:p w:rsidR="006372DA" w:rsidRDefault="006372DA" w:rsidP="002F45B8">
      <w:pPr>
        <w:pStyle w:val="Listparagraf"/>
        <w:ind w:left="-142" w:firstLine="850"/>
        <w:jc w:val="both"/>
        <w:rPr>
          <w:rFonts w:ascii="Times New Roman" w:hAnsi="Times New Roman" w:cs="Times New Roman"/>
          <w:i/>
          <w:sz w:val="24"/>
          <w:szCs w:val="24"/>
        </w:rPr>
      </w:pPr>
    </w:p>
    <w:p w:rsidR="006372DA" w:rsidRDefault="006372DA" w:rsidP="002F45B8">
      <w:pPr>
        <w:pStyle w:val="Listparagraf"/>
        <w:ind w:left="-142" w:firstLine="850"/>
        <w:jc w:val="both"/>
        <w:rPr>
          <w:rFonts w:ascii="Times New Roman" w:hAnsi="Times New Roman" w:cs="Times New Roman"/>
          <w:i/>
          <w:sz w:val="24"/>
          <w:szCs w:val="24"/>
        </w:rPr>
      </w:pPr>
    </w:p>
    <w:p w:rsidR="006372DA" w:rsidRDefault="006372DA" w:rsidP="002F45B8">
      <w:pPr>
        <w:pStyle w:val="Listparagraf"/>
        <w:ind w:left="-142" w:firstLine="850"/>
        <w:jc w:val="both"/>
        <w:rPr>
          <w:rFonts w:ascii="Times New Roman" w:hAnsi="Times New Roman" w:cs="Times New Roman"/>
          <w:i/>
          <w:sz w:val="24"/>
          <w:szCs w:val="24"/>
        </w:rPr>
      </w:pPr>
    </w:p>
    <w:p w:rsidR="002F45B8" w:rsidRPr="00F41BF5" w:rsidRDefault="002F45B8" w:rsidP="002F45B8">
      <w:pPr>
        <w:pStyle w:val="Listparagraf"/>
        <w:ind w:left="-142" w:firstLine="850"/>
        <w:jc w:val="both"/>
        <w:rPr>
          <w:rFonts w:ascii="Times New Roman" w:hAnsi="Times New Roman" w:cs="Times New Roman"/>
          <w:i/>
          <w:sz w:val="24"/>
          <w:szCs w:val="24"/>
        </w:rPr>
      </w:pPr>
      <w:r w:rsidRPr="00F41BF5">
        <w:rPr>
          <w:rFonts w:ascii="Times New Roman" w:hAnsi="Times New Roman" w:cs="Times New Roman"/>
          <w:i/>
          <w:sz w:val="24"/>
          <w:szCs w:val="24"/>
        </w:rPr>
        <w:lastRenderedPageBreak/>
        <w:t>Synergic concept</w:t>
      </w:r>
    </w:p>
    <w:p w:rsidR="002F45B8" w:rsidRDefault="002F45B8" w:rsidP="002F45B8">
      <w:pPr>
        <w:pStyle w:val="Listparagraf"/>
        <w:ind w:left="-142" w:firstLine="850"/>
        <w:jc w:val="both"/>
        <w:rPr>
          <w:rFonts w:ascii="Times New Roman" w:hAnsi="Times New Roman" w:cs="Times New Roman"/>
          <w:sz w:val="24"/>
          <w:szCs w:val="24"/>
        </w:rPr>
      </w:pPr>
      <w:r>
        <w:rPr>
          <w:rFonts w:ascii="Times New Roman" w:hAnsi="Times New Roman" w:cs="Times New Roman"/>
          <w:sz w:val="24"/>
          <w:szCs w:val="24"/>
        </w:rPr>
        <w:t xml:space="preserve">There is considered that to toxic effects of ammonia in development of HE should be added as well toxic effects of other substances, mainly: short chain fatty acids, mercaptanes, amines and phenols. </w:t>
      </w:r>
    </w:p>
    <w:p w:rsidR="002F45B8" w:rsidRDefault="002F45B8" w:rsidP="002F45B8">
      <w:pPr>
        <w:pStyle w:val="Listparagraf"/>
        <w:ind w:left="-142" w:firstLine="850"/>
        <w:jc w:val="both"/>
        <w:rPr>
          <w:rFonts w:ascii="Times New Roman" w:hAnsi="Times New Roman" w:cs="Times New Roman"/>
          <w:sz w:val="24"/>
          <w:szCs w:val="24"/>
        </w:rPr>
      </w:pPr>
      <w:r>
        <w:rPr>
          <w:rFonts w:ascii="Times New Roman" w:hAnsi="Times New Roman" w:cs="Times New Roman"/>
          <w:sz w:val="24"/>
          <w:szCs w:val="24"/>
        </w:rPr>
        <w:t>-</w:t>
      </w:r>
      <w:r w:rsidR="00A1049C">
        <w:rPr>
          <w:rFonts w:ascii="Times New Roman" w:hAnsi="Times New Roman" w:cs="Times New Roman"/>
          <w:sz w:val="24"/>
          <w:szCs w:val="24"/>
        </w:rPr>
        <w:t xml:space="preserve"> </w:t>
      </w:r>
      <w:r w:rsidRPr="002F45B8">
        <w:rPr>
          <w:rFonts w:ascii="Times New Roman" w:hAnsi="Times New Roman" w:cs="Times New Roman"/>
          <w:i/>
          <w:sz w:val="24"/>
          <w:szCs w:val="24"/>
        </w:rPr>
        <w:t>Short chain fatty</w:t>
      </w:r>
      <w:r>
        <w:rPr>
          <w:rFonts w:ascii="Times New Roman" w:hAnsi="Times New Roman" w:cs="Times New Roman"/>
          <w:sz w:val="24"/>
          <w:szCs w:val="24"/>
        </w:rPr>
        <w:t xml:space="preserve"> </w:t>
      </w:r>
      <w:r w:rsidRPr="002F45B8">
        <w:rPr>
          <w:rFonts w:ascii="Times New Roman" w:hAnsi="Times New Roman" w:cs="Times New Roman"/>
          <w:i/>
          <w:sz w:val="24"/>
          <w:szCs w:val="24"/>
        </w:rPr>
        <w:t>acids</w:t>
      </w:r>
      <w:r>
        <w:rPr>
          <w:rFonts w:ascii="Times New Roman" w:hAnsi="Times New Roman" w:cs="Times New Roman"/>
          <w:sz w:val="24"/>
          <w:szCs w:val="24"/>
        </w:rPr>
        <w:t xml:space="preserve"> are synthetized in the large intestine from polysaccharides by intestinal microflora, are absorbed in the portal blood and ultimately are inactivated in the liver. In patient with liver failure systemic concentration of short chain fatty acids (the best known are acetic acid, propionic acid, butyric acid) is high and have a neurotoxic effect mainly by reducing energetic metabolism at the level of CNS by inhibiting Na</w:t>
      </w:r>
      <w:r w:rsidRPr="00A1049C">
        <w:rPr>
          <w:rFonts w:ascii="Times New Roman" w:hAnsi="Times New Roman" w:cs="Times New Roman"/>
          <w:sz w:val="24"/>
          <w:szCs w:val="24"/>
          <w:vertAlign w:val="superscript"/>
        </w:rPr>
        <w:t>+</w:t>
      </w:r>
      <w:r>
        <w:rPr>
          <w:rFonts w:ascii="Times New Roman" w:hAnsi="Times New Roman" w:cs="Times New Roman"/>
          <w:sz w:val="24"/>
          <w:szCs w:val="24"/>
        </w:rPr>
        <w:t>/K</w:t>
      </w:r>
      <w:r w:rsidRPr="00A1049C">
        <w:rPr>
          <w:rFonts w:ascii="Times New Roman" w:hAnsi="Times New Roman" w:cs="Times New Roman"/>
          <w:sz w:val="24"/>
          <w:szCs w:val="24"/>
          <w:vertAlign w:val="superscript"/>
        </w:rPr>
        <w:t>+</w:t>
      </w:r>
      <w:r>
        <w:rPr>
          <w:rFonts w:ascii="Times New Roman" w:hAnsi="Times New Roman" w:cs="Times New Roman"/>
          <w:sz w:val="24"/>
          <w:szCs w:val="24"/>
        </w:rPr>
        <w:t>ATPase and increasing level of intracellular sodium.</w:t>
      </w:r>
    </w:p>
    <w:p w:rsidR="002F45B8" w:rsidRDefault="002F45B8" w:rsidP="002F45B8">
      <w:pPr>
        <w:pStyle w:val="Listparagraf"/>
        <w:ind w:left="-142" w:firstLine="850"/>
        <w:jc w:val="both"/>
        <w:rPr>
          <w:rFonts w:ascii="Times New Roman" w:hAnsi="Times New Roman" w:cs="Times New Roman"/>
          <w:sz w:val="24"/>
          <w:szCs w:val="24"/>
        </w:rPr>
      </w:pPr>
      <w:r>
        <w:rPr>
          <w:rFonts w:ascii="Times New Roman" w:hAnsi="Times New Roman" w:cs="Times New Roman"/>
          <w:sz w:val="24"/>
          <w:szCs w:val="24"/>
        </w:rPr>
        <w:t xml:space="preserve">- </w:t>
      </w:r>
      <w:r w:rsidRPr="00151A38">
        <w:rPr>
          <w:rFonts w:ascii="Times New Roman" w:hAnsi="Times New Roman" w:cs="Times New Roman"/>
          <w:i/>
          <w:sz w:val="24"/>
          <w:szCs w:val="24"/>
        </w:rPr>
        <w:t>Mercaptanes</w:t>
      </w:r>
      <w:r>
        <w:rPr>
          <w:rFonts w:ascii="Times New Roman" w:hAnsi="Times New Roman" w:cs="Times New Roman"/>
          <w:i/>
          <w:sz w:val="24"/>
          <w:szCs w:val="24"/>
        </w:rPr>
        <w:t xml:space="preserve"> </w:t>
      </w:r>
      <w:r>
        <w:rPr>
          <w:rFonts w:ascii="Times New Roman" w:hAnsi="Times New Roman" w:cs="Times New Roman"/>
          <w:sz w:val="24"/>
          <w:szCs w:val="24"/>
        </w:rPr>
        <w:t>are t</w:t>
      </w:r>
      <w:r w:rsidR="00A1049C">
        <w:rPr>
          <w:rFonts w:ascii="Times New Roman" w:hAnsi="Times New Roman" w:cs="Times New Roman"/>
          <w:sz w:val="24"/>
          <w:szCs w:val="24"/>
        </w:rPr>
        <w:t>h</w:t>
      </w:r>
      <w:r>
        <w:rPr>
          <w:rFonts w:ascii="Times New Roman" w:hAnsi="Times New Roman" w:cs="Times New Roman"/>
          <w:sz w:val="24"/>
          <w:szCs w:val="24"/>
        </w:rPr>
        <w:t>iol-alcohols, produced by bacterial catabolism of sulphur</w:t>
      </w:r>
      <w:r w:rsidR="00A1049C">
        <w:rPr>
          <w:rFonts w:ascii="Times New Roman" w:hAnsi="Times New Roman" w:cs="Times New Roman"/>
          <w:sz w:val="24"/>
          <w:szCs w:val="24"/>
        </w:rPr>
        <w:t>ic</w:t>
      </w:r>
      <w:r>
        <w:rPr>
          <w:rFonts w:ascii="Times New Roman" w:hAnsi="Times New Roman" w:cs="Times New Roman"/>
          <w:sz w:val="24"/>
          <w:szCs w:val="24"/>
        </w:rPr>
        <w:t xml:space="preserve"> aminoacids (mainly methionine) in the large intestine and have synergic effects with NH</w:t>
      </w:r>
      <w:r w:rsidRPr="00151A38">
        <w:rPr>
          <w:rFonts w:ascii="Times New Roman" w:hAnsi="Times New Roman" w:cs="Times New Roman"/>
          <w:sz w:val="24"/>
          <w:szCs w:val="24"/>
          <w:vertAlign w:val="subscript"/>
        </w:rPr>
        <w:t>3</w:t>
      </w:r>
      <w:r>
        <w:rPr>
          <w:rFonts w:ascii="Times New Roman" w:hAnsi="Times New Roman" w:cs="Times New Roman"/>
          <w:sz w:val="24"/>
          <w:szCs w:val="24"/>
        </w:rPr>
        <w:t>. From mercaptanes, metylsulphid and metanetiol enhance the neurotoxic effects of ammonia, by this worsening the energy deficiency at the level of the neurons and astr</w:t>
      </w:r>
      <w:r w:rsidR="00A1049C">
        <w:rPr>
          <w:rFonts w:ascii="Times New Roman" w:hAnsi="Times New Roman" w:cs="Times New Roman"/>
          <w:sz w:val="24"/>
          <w:szCs w:val="24"/>
        </w:rPr>
        <w:t>ocytes. Additionally, mercaptan</w:t>
      </w:r>
      <w:r>
        <w:rPr>
          <w:rFonts w:ascii="Times New Roman" w:hAnsi="Times New Roman" w:cs="Times New Roman"/>
          <w:sz w:val="24"/>
          <w:szCs w:val="24"/>
        </w:rPr>
        <w:t>s inhibit the enzymes of the urea cycle in the liver, enhancing production of ammonia, as well as diminish the activity of Na</w:t>
      </w:r>
      <w:r w:rsidRPr="00A1049C">
        <w:rPr>
          <w:rFonts w:ascii="Times New Roman" w:hAnsi="Times New Roman" w:cs="Times New Roman"/>
          <w:sz w:val="24"/>
          <w:szCs w:val="24"/>
          <w:vertAlign w:val="superscript"/>
        </w:rPr>
        <w:t>+</w:t>
      </w:r>
      <w:r>
        <w:rPr>
          <w:rFonts w:ascii="Times New Roman" w:hAnsi="Times New Roman" w:cs="Times New Roman"/>
          <w:sz w:val="24"/>
          <w:szCs w:val="24"/>
        </w:rPr>
        <w:t>/K</w:t>
      </w:r>
      <w:r w:rsidRPr="00A1049C">
        <w:rPr>
          <w:rFonts w:ascii="Times New Roman" w:hAnsi="Times New Roman" w:cs="Times New Roman"/>
          <w:sz w:val="24"/>
          <w:szCs w:val="24"/>
          <w:vertAlign w:val="superscript"/>
        </w:rPr>
        <w:t>+</w:t>
      </w:r>
      <w:r>
        <w:rPr>
          <w:rFonts w:ascii="Times New Roman" w:hAnsi="Times New Roman" w:cs="Times New Roman"/>
          <w:sz w:val="24"/>
          <w:szCs w:val="24"/>
        </w:rPr>
        <w:t>ATPase</w:t>
      </w:r>
    </w:p>
    <w:p w:rsidR="002F45B8" w:rsidRPr="002F45B8" w:rsidRDefault="002F45B8" w:rsidP="002F45B8">
      <w:pPr>
        <w:pStyle w:val="Listparagraf"/>
        <w:ind w:left="-142" w:firstLine="850"/>
        <w:jc w:val="both"/>
        <w:rPr>
          <w:rFonts w:ascii="Times New Roman" w:hAnsi="Times New Roman" w:cs="Times New Roman"/>
          <w:sz w:val="24"/>
          <w:szCs w:val="24"/>
        </w:rPr>
      </w:pPr>
      <w:r>
        <w:rPr>
          <w:rFonts w:ascii="Times New Roman" w:hAnsi="Times New Roman" w:cs="Times New Roman"/>
          <w:sz w:val="24"/>
          <w:szCs w:val="24"/>
        </w:rPr>
        <w:t xml:space="preserve">- </w:t>
      </w:r>
      <w:r w:rsidRPr="00F93F87">
        <w:rPr>
          <w:rFonts w:ascii="Times New Roman" w:hAnsi="Times New Roman" w:cs="Times New Roman"/>
          <w:i/>
          <w:sz w:val="24"/>
          <w:szCs w:val="24"/>
        </w:rPr>
        <w:t>Phenols</w:t>
      </w:r>
      <w:r>
        <w:rPr>
          <w:rFonts w:ascii="Times New Roman" w:hAnsi="Times New Roman" w:cs="Times New Roman"/>
          <w:sz w:val="24"/>
          <w:szCs w:val="24"/>
        </w:rPr>
        <w:t xml:space="preserve"> results from catabolism of phenylalanine and tyrosine, and together with neurotoxic amines (octopamine, tiramine, </w:t>
      </w:r>
      <w:r w:rsidR="00A1049C">
        <w:rPr>
          <w:rFonts w:ascii="Times New Roman" w:hAnsi="Times New Roman" w:cs="Times New Roman"/>
          <w:sz w:val="24"/>
          <w:szCs w:val="24"/>
        </w:rPr>
        <w:t>phenyletanolamine</w:t>
      </w:r>
      <w:r>
        <w:rPr>
          <w:rFonts w:ascii="Times New Roman" w:hAnsi="Times New Roman" w:cs="Times New Roman"/>
          <w:sz w:val="24"/>
          <w:szCs w:val="24"/>
        </w:rPr>
        <w:t>) act as false neurotransmitters.</w:t>
      </w:r>
    </w:p>
    <w:p w:rsidR="002F45B8" w:rsidRDefault="002F45B8" w:rsidP="002F45B8">
      <w:pPr>
        <w:pStyle w:val="Listparagraf"/>
        <w:ind w:left="-142" w:firstLine="850"/>
        <w:jc w:val="both"/>
        <w:rPr>
          <w:rFonts w:ascii="Times New Roman" w:hAnsi="Times New Roman" w:cs="Times New Roman"/>
          <w:i/>
          <w:sz w:val="24"/>
          <w:szCs w:val="24"/>
        </w:rPr>
      </w:pPr>
      <w:r w:rsidRPr="00F93F87">
        <w:rPr>
          <w:rFonts w:ascii="Times New Roman" w:hAnsi="Times New Roman" w:cs="Times New Roman"/>
          <w:i/>
          <w:sz w:val="24"/>
          <w:szCs w:val="24"/>
        </w:rPr>
        <w:t xml:space="preserve">Concept of </w:t>
      </w:r>
      <w:r>
        <w:rPr>
          <w:rFonts w:ascii="Times New Roman" w:hAnsi="Times New Roman" w:cs="Times New Roman"/>
          <w:i/>
          <w:sz w:val="24"/>
          <w:szCs w:val="24"/>
        </w:rPr>
        <w:t xml:space="preserve">intracerebral neurotransmission disorders </w:t>
      </w:r>
    </w:p>
    <w:p w:rsidR="002F45B8" w:rsidRDefault="002F45B8" w:rsidP="002F45B8">
      <w:pPr>
        <w:pStyle w:val="Listparagraf"/>
        <w:ind w:left="-142" w:firstLine="850"/>
        <w:jc w:val="both"/>
        <w:rPr>
          <w:rFonts w:ascii="Times New Roman" w:hAnsi="Times New Roman" w:cs="Times New Roman"/>
          <w:sz w:val="24"/>
          <w:szCs w:val="24"/>
        </w:rPr>
      </w:pPr>
      <w:r w:rsidRPr="00D7312E">
        <w:rPr>
          <w:rFonts w:ascii="Times New Roman" w:hAnsi="Times New Roman" w:cs="Times New Roman"/>
          <w:sz w:val="24"/>
          <w:szCs w:val="24"/>
        </w:rPr>
        <w:t xml:space="preserve">In HE there can be attested a disbalance between </w:t>
      </w:r>
      <w:r>
        <w:rPr>
          <w:rFonts w:ascii="Times New Roman" w:hAnsi="Times New Roman" w:cs="Times New Roman"/>
          <w:sz w:val="24"/>
          <w:szCs w:val="24"/>
        </w:rPr>
        <w:t>excitatory and inhibitory neurotransmitters. There is characteristic an increase of inhibitory neurotransmitters: real (GABA, serotonin</w:t>
      </w:r>
      <w:r w:rsidR="00A1049C">
        <w:rPr>
          <w:rFonts w:ascii="Times New Roman" w:hAnsi="Times New Roman" w:cs="Times New Roman"/>
          <w:sz w:val="24"/>
          <w:szCs w:val="24"/>
        </w:rPr>
        <w:t>) and false (octopamine and pheny</w:t>
      </w:r>
      <w:r>
        <w:rPr>
          <w:rFonts w:ascii="Times New Roman" w:hAnsi="Times New Roman" w:cs="Times New Roman"/>
          <w:sz w:val="24"/>
          <w:szCs w:val="24"/>
        </w:rPr>
        <w:t>letanolamine). Concentration of excitatory neurotransmitters (dopamine, glutamate, norepinephrine) is dramatically reduced or even totally absent.</w:t>
      </w:r>
    </w:p>
    <w:p w:rsidR="002F45B8" w:rsidRDefault="002F45B8" w:rsidP="002F45B8">
      <w:pPr>
        <w:pStyle w:val="Listparagraf"/>
        <w:ind w:left="-142" w:firstLine="850"/>
        <w:jc w:val="both"/>
        <w:rPr>
          <w:rFonts w:ascii="Times New Roman" w:hAnsi="Times New Roman" w:cs="Times New Roman"/>
          <w:sz w:val="24"/>
          <w:szCs w:val="24"/>
        </w:rPr>
      </w:pPr>
      <w:r>
        <w:rPr>
          <w:rFonts w:ascii="Times New Roman" w:hAnsi="Times New Roman" w:cs="Times New Roman"/>
          <w:sz w:val="24"/>
          <w:szCs w:val="24"/>
        </w:rPr>
        <w:t>Glutamic acid is one of the most important excitatory neurotransmitters in the brain, which metabolism is performed in two compartments: astrocytes and neurons. This neurotransmitter is very important for removal of ammonia which passes the hemato</w:t>
      </w:r>
      <w:r w:rsidR="00313E61">
        <w:rPr>
          <w:rFonts w:ascii="Times New Roman" w:hAnsi="Times New Roman" w:cs="Times New Roman"/>
          <w:sz w:val="24"/>
          <w:szCs w:val="24"/>
        </w:rPr>
        <w:t>encephalic</w:t>
      </w:r>
      <w:r>
        <w:rPr>
          <w:rFonts w:ascii="Times New Roman" w:hAnsi="Times New Roman" w:cs="Times New Roman"/>
          <w:sz w:val="24"/>
          <w:szCs w:val="24"/>
        </w:rPr>
        <w:t xml:space="preserve"> barrier, as in the CNS there are no enzymes of urea cycle. This leads to depletion of glutamate in the CNS. Other two important excitatory mediators are dopamine and noradrenaline, which synthesis is dramatically diminished in HE. This is due to increased blood concentration of aromatic aminoacids and decreased concentration of branched aminoacids in hepatic fai</w:t>
      </w:r>
      <w:r w:rsidR="00313E61">
        <w:rPr>
          <w:rFonts w:ascii="Times New Roman" w:hAnsi="Times New Roman" w:cs="Times New Roman"/>
          <w:sz w:val="24"/>
          <w:szCs w:val="24"/>
        </w:rPr>
        <w:t xml:space="preserve">lure. In this condition, hematoencephalic </w:t>
      </w:r>
      <w:r>
        <w:rPr>
          <w:rFonts w:ascii="Times New Roman" w:hAnsi="Times New Roman" w:cs="Times New Roman"/>
          <w:sz w:val="24"/>
          <w:szCs w:val="24"/>
        </w:rPr>
        <w:t xml:space="preserve">barrier becomes more permeable for aromatic aminoacids. High level of phenylalanine in the excitatory neurons inhibits thyrosin-3-hydrohylase by this reducing synthesis of DOPA, which is the precursor of norepinephrine. Dopamine depletion explain some neuropshycic manifestations in HE: reduced motor activity, hypokinesia, tremor, cognitive disturbances, memory disturbances. Depletion of noradrenaline in HE is responsible for depression, diminished selective attention, apathy, nonchalance. </w:t>
      </w:r>
    </w:p>
    <w:p w:rsidR="002F45B8" w:rsidRPr="00D7312E" w:rsidRDefault="002F45B8" w:rsidP="002F45B8">
      <w:pPr>
        <w:pStyle w:val="Listparagraf"/>
        <w:ind w:left="-142" w:firstLine="850"/>
        <w:jc w:val="both"/>
        <w:rPr>
          <w:rFonts w:ascii="Times New Roman" w:hAnsi="Times New Roman" w:cs="Times New Roman"/>
          <w:sz w:val="24"/>
          <w:szCs w:val="24"/>
        </w:rPr>
      </w:pPr>
      <w:r>
        <w:rPr>
          <w:rFonts w:ascii="Times New Roman" w:hAnsi="Times New Roman" w:cs="Times New Roman"/>
          <w:sz w:val="24"/>
          <w:szCs w:val="24"/>
        </w:rPr>
        <w:t xml:space="preserve">Inhibitory neurotransmitters, mainly </w:t>
      </w:r>
      <w:r w:rsidRPr="00560D1B">
        <w:rPr>
          <w:rFonts w:ascii="Times New Roman" w:hAnsi="Times New Roman" w:cs="Times New Roman"/>
          <w:i/>
          <w:sz w:val="24"/>
          <w:szCs w:val="24"/>
        </w:rPr>
        <w:t>GABA</w:t>
      </w:r>
      <w:r>
        <w:rPr>
          <w:rFonts w:ascii="Times New Roman" w:hAnsi="Times New Roman" w:cs="Times New Roman"/>
          <w:sz w:val="24"/>
          <w:szCs w:val="24"/>
        </w:rPr>
        <w:t xml:space="preserve"> and </w:t>
      </w:r>
      <w:r w:rsidRPr="00560D1B">
        <w:rPr>
          <w:rFonts w:ascii="Times New Roman" w:hAnsi="Times New Roman" w:cs="Times New Roman"/>
          <w:i/>
          <w:sz w:val="24"/>
          <w:szCs w:val="24"/>
        </w:rPr>
        <w:t>serotonin</w:t>
      </w:r>
      <w:r>
        <w:rPr>
          <w:rFonts w:ascii="Times New Roman" w:hAnsi="Times New Roman" w:cs="Times New Roman"/>
          <w:sz w:val="24"/>
          <w:szCs w:val="24"/>
        </w:rPr>
        <w:t xml:space="preserve"> are synthetized excessively. GABA in HE has two sources, one endogenous by decarboxylation of glutamic acid in the inhibitory neurons, and another is the colonic source (synthesis of GABA from glutamic acid in the large intestine under the effect of bacterial decarboxylases) which by-pass the liver by porto-systemic shunts. GABA which passes the hemato</w:t>
      </w:r>
      <w:r w:rsidR="00262D1D">
        <w:rPr>
          <w:rFonts w:ascii="Times New Roman" w:hAnsi="Times New Roman" w:cs="Times New Roman"/>
          <w:sz w:val="24"/>
          <w:szCs w:val="24"/>
        </w:rPr>
        <w:t>encephalic</w:t>
      </w:r>
      <w:r>
        <w:rPr>
          <w:rFonts w:ascii="Times New Roman" w:hAnsi="Times New Roman" w:cs="Times New Roman"/>
          <w:sz w:val="24"/>
          <w:szCs w:val="24"/>
        </w:rPr>
        <w:t xml:space="preserve"> barrier as well as GABA synthetized in the neurons is stored in the presynaptic vesicles. After release in synaptic cleft, GABA act on postsynaptic receptors and open the Cl</w:t>
      </w:r>
      <w:r w:rsidRPr="00250376">
        <w:rPr>
          <w:rFonts w:ascii="Times New Roman" w:hAnsi="Times New Roman" w:cs="Times New Roman"/>
          <w:sz w:val="24"/>
          <w:szCs w:val="24"/>
          <w:vertAlign w:val="superscript"/>
        </w:rPr>
        <w:t>-</w:t>
      </w:r>
      <w:r>
        <w:rPr>
          <w:rFonts w:ascii="Times New Roman" w:hAnsi="Times New Roman" w:cs="Times New Roman"/>
          <w:sz w:val="24"/>
          <w:szCs w:val="24"/>
        </w:rPr>
        <w:t xml:space="preserve"> channels leading to hyperpolarization of postsynaptic </w:t>
      </w:r>
      <w:r>
        <w:rPr>
          <w:rFonts w:ascii="Times New Roman" w:hAnsi="Times New Roman" w:cs="Times New Roman"/>
          <w:sz w:val="24"/>
          <w:szCs w:val="24"/>
        </w:rPr>
        <w:lastRenderedPageBreak/>
        <w:t>membrane, by this leading to inhibition. The same effect will have endogenous benzodiazepines, which are synthetized in the large intestine under influence of microflora. Level of benzodiazepines in the blood, cerebrospinal fluid and urine is increase in patients with HE. High level of GABA and endogenous benzodiazepines   are responsible for drowsiness, reduced muscle tonus, memory disturbances (anterograde amnesia). Increased level of serotonin in the CNS is due to high level of tryptophan in the blood, which passes the hemato</w:t>
      </w:r>
      <w:r w:rsidR="003909FF">
        <w:rPr>
          <w:rFonts w:ascii="Times New Roman" w:hAnsi="Times New Roman" w:cs="Times New Roman"/>
          <w:sz w:val="24"/>
          <w:szCs w:val="24"/>
        </w:rPr>
        <w:t xml:space="preserve">encephalic </w:t>
      </w:r>
      <w:r>
        <w:rPr>
          <w:rFonts w:ascii="Times New Roman" w:hAnsi="Times New Roman" w:cs="Times New Roman"/>
          <w:sz w:val="24"/>
          <w:szCs w:val="24"/>
        </w:rPr>
        <w:t xml:space="preserve">barrier. At the level of the neuron tryptophan in the presence of enzyme </w:t>
      </w:r>
      <w:r w:rsidRPr="00560D1B">
        <w:rPr>
          <w:rFonts w:ascii="Times New Roman" w:hAnsi="Times New Roman" w:cs="Times New Roman"/>
          <w:i/>
          <w:sz w:val="24"/>
          <w:szCs w:val="24"/>
        </w:rPr>
        <w:t>tryptophan-hydrolase</w:t>
      </w:r>
      <w:r>
        <w:rPr>
          <w:rFonts w:ascii="Times New Roman" w:hAnsi="Times New Roman" w:cs="Times New Roman"/>
          <w:sz w:val="24"/>
          <w:szCs w:val="24"/>
        </w:rPr>
        <w:t xml:space="preserve"> is converted to 5-hydrotriptamin (serotonin). High serotonin is responsible for depression, drowsiness, inversion of day-night rhythm characteristic for patients wit HE. </w:t>
      </w:r>
    </w:p>
    <w:p w:rsidR="002F45B8" w:rsidRDefault="002F45B8" w:rsidP="002F45B8">
      <w:pPr>
        <w:pStyle w:val="Listparagraf"/>
        <w:ind w:left="-142" w:firstLine="850"/>
        <w:jc w:val="both"/>
        <w:rPr>
          <w:rFonts w:ascii="Times New Roman" w:hAnsi="Times New Roman" w:cs="Times New Roman"/>
          <w:sz w:val="24"/>
          <w:szCs w:val="24"/>
        </w:rPr>
      </w:pPr>
      <w:r>
        <w:rPr>
          <w:rFonts w:ascii="Times New Roman" w:hAnsi="Times New Roman" w:cs="Times New Roman"/>
          <w:sz w:val="24"/>
          <w:szCs w:val="24"/>
        </w:rPr>
        <w:t>False neurotransmitters (pseudo</w:t>
      </w:r>
      <w:r w:rsidR="00D00BD6">
        <w:rPr>
          <w:rFonts w:ascii="Times New Roman" w:hAnsi="Times New Roman" w:cs="Times New Roman"/>
          <w:sz w:val="24"/>
          <w:szCs w:val="24"/>
        </w:rPr>
        <w:t>neurotransmitters</w:t>
      </w:r>
      <w:r>
        <w:rPr>
          <w:rFonts w:ascii="Times New Roman" w:hAnsi="Times New Roman" w:cs="Times New Roman"/>
          <w:sz w:val="24"/>
          <w:szCs w:val="24"/>
        </w:rPr>
        <w:t xml:space="preserve">) have origin from two sources. One source is the result of bacterial decarboxylation of phenylalanine and tyrosine in the colon, with formation of </w:t>
      </w:r>
      <w:r w:rsidR="003909FF">
        <w:rPr>
          <w:rFonts w:ascii="Times New Roman" w:hAnsi="Times New Roman" w:cs="Times New Roman"/>
          <w:sz w:val="24"/>
          <w:szCs w:val="24"/>
        </w:rPr>
        <w:t>phenyletanolamine</w:t>
      </w:r>
      <w:r>
        <w:rPr>
          <w:rFonts w:ascii="Times New Roman" w:hAnsi="Times New Roman" w:cs="Times New Roman"/>
          <w:sz w:val="24"/>
          <w:szCs w:val="24"/>
        </w:rPr>
        <w:t xml:space="preserve"> and octopamine respectively. These pseudoneurotransmit</w:t>
      </w:r>
      <w:r w:rsidR="00D00BD6">
        <w:rPr>
          <w:rFonts w:ascii="Times New Roman" w:hAnsi="Times New Roman" w:cs="Times New Roman"/>
          <w:sz w:val="24"/>
          <w:szCs w:val="24"/>
        </w:rPr>
        <w:t>t</w:t>
      </w:r>
      <w:r>
        <w:rPr>
          <w:rFonts w:ascii="Times New Roman" w:hAnsi="Times New Roman" w:cs="Times New Roman"/>
          <w:sz w:val="24"/>
          <w:szCs w:val="24"/>
        </w:rPr>
        <w:t xml:space="preserve">ers pass the hematoencephalic barrier and reach the neurons. The second source of false neurotransmitters is directly at the level of the neurons in the result of intracerebral metabolism of phenylalanine and </w:t>
      </w:r>
      <w:r w:rsidR="00D00BD6">
        <w:rPr>
          <w:rFonts w:ascii="Times New Roman" w:hAnsi="Times New Roman" w:cs="Times New Roman"/>
          <w:sz w:val="24"/>
          <w:szCs w:val="24"/>
        </w:rPr>
        <w:t>tyrosine</w:t>
      </w:r>
      <w:r>
        <w:rPr>
          <w:rFonts w:ascii="Times New Roman" w:hAnsi="Times New Roman" w:cs="Times New Roman"/>
          <w:sz w:val="24"/>
          <w:szCs w:val="24"/>
        </w:rPr>
        <w:t>. In the specialized neurons, phenylalanine and tyrosine are catabolized by other metabolic pathway with formation of pseudoneurotransmi</w:t>
      </w:r>
      <w:r w:rsidR="00D00BD6">
        <w:rPr>
          <w:rFonts w:ascii="Times New Roman" w:hAnsi="Times New Roman" w:cs="Times New Roman"/>
          <w:sz w:val="24"/>
          <w:szCs w:val="24"/>
        </w:rPr>
        <w:t>t</w:t>
      </w:r>
      <w:r>
        <w:rPr>
          <w:rFonts w:ascii="Times New Roman" w:hAnsi="Times New Roman" w:cs="Times New Roman"/>
          <w:sz w:val="24"/>
          <w:szCs w:val="24"/>
        </w:rPr>
        <w:t xml:space="preserve">ters. These two false neurotransmitters (octopamine and </w:t>
      </w:r>
      <w:r w:rsidR="003909FF">
        <w:rPr>
          <w:rFonts w:ascii="Times New Roman" w:hAnsi="Times New Roman" w:cs="Times New Roman"/>
          <w:sz w:val="24"/>
          <w:szCs w:val="24"/>
        </w:rPr>
        <w:t>phenyletanolamine</w:t>
      </w:r>
      <w:r>
        <w:rPr>
          <w:rFonts w:ascii="Times New Roman" w:hAnsi="Times New Roman" w:cs="Times New Roman"/>
          <w:sz w:val="24"/>
          <w:szCs w:val="24"/>
        </w:rPr>
        <w:t>) together with serotonin and GABA are responsible for predominance of inhibitory effect on excitatory ones in patients with HE.</w:t>
      </w:r>
    </w:p>
    <w:p w:rsidR="002F45B8" w:rsidRPr="00ED3ACE" w:rsidRDefault="002F45B8" w:rsidP="002F45B8">
      <w:pPr>
        <w:pStyle w:val="Listparagraf"/>
        <w:ind w:left="-142" w:firstLine="850"/>
        <w:jc w:val="both"/>
        <w:rPr>
          <w:rFonts w:ascii="Times New Roman" w:hAnsi="Times New Roman" w:cs="Times New Roman"/>
          <w:i/>
          <w:sz w:val="24"/>
          <w:szCs w:val="24"/>
        </w:rPr>
      </w:pPr>
      <w:r w:rsidRPr="00ED3ACE">
        <w:rPr>
          <w:rFonts w:ascii="Times New Roman" w:hAnsi="Times New Roman" w:cs="Times New Roman"/>
          <w:i/>
          <w:sz w:val="24"/>
          <w:szCs w:val="24"/>
        </w:rPr>
        <w:t xml:space="preserve">Concept of reduced energogenesis </w:t>
      </w:r>
    </w:p>
    <w:p w:rsidR="002F45B8" w:rsidRDefault="002F45B8" w:rsidP="002F45B8">
      <w:pPr>
        <w:pStyle w:val="Listparagraf"/>
        <w:ind w:left="-142" w:firstLine="850"/>
        <w:jc w:val="both"/>
        <w:rPr>
          <w:rFonts w:ascii="Times New Roman" w:hAnsi="Times New Roman" w:cs="Times New Roman"/>
          <w:sz w:val="24"/>
          <w:szCs w:val="24"/>
        </w:rPr>
      </w:pPr>
      <w:r>
        <w:rPr>
          <w:rFonts w:ascii="Times New Roman" w:hAnsi="Times New Roman" w:cs="Times New Roman"/>
          <w:sz w:val="24"/>
          <w:szCs w:val="24"/>
        </w:rPr>
        <w:t>This concept can be explained by many pathogenic factor. Hypoglycemia due to reduced gluconeogenesis and increased level of insulin, effects of ammonia (see above), effects of mercaptanes.</w:t>
      </w:r>
    </w:p>
    <w:p w:rsidR="002F45B8" w:rsidRDefault="002F45B8" w:rsidP="002F45B8">
      <w:pPr>
        <w:pStyle w:val="Listparagraf"/>
        <w:ind w:left="-142" w:firstLine="850"/>
        <w:jc w:val="both"/>
        <w:rPr>
          <w:rFonts w:ascii="Times New Roman" w:hAnsi="Times New Roman" w:cs="Times New Roman"/>
          <w:i/>
          <w:sz w:val="24"/>
          <w:szCs w:val="24"/>
        </w:rPr>
      </w:pPr>
      <w:r w:rsidRPr="00ED3ACE">
        <w:rPr>
          <w:rFonts w:ascii="Times New Roman" w:hAnsi="Times New Roman" w:cs="Times New Roman"/>
          <w:i/>
          <w:sz w:val="24"/>
          <w:szCs w:val="24"/>
        </w:rPr>
        <w:t>Concept of oxidative and nitrosative stress</w:t>
      </w:r>
    </w:p>
    <w:p w:rsidR="002F45B8" w:rsidRPr="009A6BEE" w:rsidRDefault="002F45B8" w:rsidP="002F45B8">
      <w:pPr>
        <w:pStyle w:val="Listparagraf"/>
        <w:ind w:left="-142" w:firstLine="850"/>
        <w:jc w:val="both"/>
        <w:rPr>
          <w:rFonts w:ascii="Times New Roman" w:hAnsi="Times New Roman" w:cs="Times New Roman"/>
          <w:sz w:val="24"/>
          <w:szCs w:val="24"/>
        </w:rPr>
      </w:pPr>
      <w:r w:rsidRPr="009A6BEE">
        <w:rPr>
          <w:rFonts w:ascii="Times New Roman" w:hAnsi="Times New Roman" w:cs="Times New Roman"/>
          <w:sz w:val="24"/>
          <w:szCs w:val="24"/>
        </w:rPr>
        <w:t>Reactive oxygen species act like modulators at the level of synapses</w:t>
      </w:r>
      <w:r>
        <w:rPr>
          <w:rFonts w:ascii="Times New Roman" w:hAnsi="Times New Roman" w:cs="Times New Roman"/>
          <w:i/>
          <w:sz w:val="24"/>
          <w:szCs w:val="24"/>
        </w:rPr>
        <w:t xml:space="preserve">. </w:t>
      </w:r>
      <w:r>
        <w:rPr>
          <w:rFonts w:ascii="Times New Roman" w:hAnsi="Times New Roman" w:cs="Times New Roman"/>
          <w:sz w:val="24"/>
          <w:szCs w:val="24"/>
        </w:rPr>
        <w:t>When these accumulate in high amount (chronic</w:t>
      </w:r>
      <w:r w:rsidR="00A1049C">
        <w:rPr>
          <w:rFonts w:ascii="Times New Roman" w:hAnsi="Times New Roman" w:cs="Times New Roman"/>
          <w:sz w:val="24"/>
          <w:szCs w:val="24"/>
        </w:rPr>
        <w:t xml:space="preserve"> alcohol use, hepatotoxins</w:t>
      </w:r>
      <w:r>
        <w:rPr>
          <w:rFonts w:ascii="Times New Roman" w:hAnsi="Times New Roman" w:cs="Times New Roman"/>
          <w:sz w:val="24"/>
          <w:szCs w:val="24"/>
        </w:rPr>
        <w:t>) free radicals trigger the oxidative stress which interferes with synaptic transmission. Long term exposure of neurons to high concentration of H</w:t>
      </w:r>
      <w:r w:rsidRPr="009A6BEE">
        <w:rPr>
          <w:rFonts w:ascii="Times New Roman" w:hAnsi="Times New Roman" w:cs="Times New Roman"/>
          <w:sz w:val="24"/>
          <w:szCs w:val="24"/>
          <w:vertAlign w:val="subscript"/>
        </w:rPr>
        <w:t>2</w:t>
      </w:r>
      <w:r>
        <w:rPr>
          <w:rFonts w:ascii="Times New Roman" w:hAnsi="Times New Roman" w:cs="Times New Roman"/>
          <w:sz w:val="24"/>
          <w:szCs w:val="24"/>
        </w:rPr>
        <w:t>O</w:t>
      </w:r>
      <w:r w:rsidRPr="009A6BEE">
        <w:rPr>
          <w:rFonts w:ascii="Times New Roman" w:hAnsi="Times New Roman" w:cs="Times New Roman"/>
          <w:sz w:val="24"/>
          <w:szCs w:val="24"/>
          <w:vertAlign w:val="subscript"/>
        </w:rPr>
        <w:t>2</w:t>
      </w:r>
      <w:r>
        <w:rPr>
          <w:rFonts w:ascii="Times New Roman" w:hAnsi="Times New Roman" w:cs="Times New Roman"/>
          <w:sz w:val="24"/>
          <w:szCs w:val="24"/>
        </w:rPr>
        <w:t xml:space="preserve"> leads to activation of NMDA receptors. Activation of NMDA receptors lead to accumulation of Ca</w:t>
      </w:r>
      <w:r w:rsidRPr="009A6BEE">
        <w:rPr>
          <w:rFonts w:ascii="Times New Roman" w:hAnsi="Times New Roman" w:cs="Times New Roman"/>
          <w:sz w:val="24"/>
          <w:szCs w:val="24"/>
          <w:vertAlign w:val="superscript"/>
        </w:rPr>
        <w:t>2+</w:t>
      </w:r>
      <w:r>
        <w:rPr>
          <w:rFonts w:ascii="Times New Roman" w:hAnsi="Times New Roman" w:cs="Times New Roman"/>
          <w:sz w:val="24"/>
          <w:szCs w:val="24"/>
        </w:rPr>
        <w:t xml:space="preserve"> ions inside the neurons, which trigger a series of pathological event as well as release of nitric oxide (NO).  Both in acute HE as well as in chronic HE there is increase expression of nitric oxide synthase (NOS) associated with increased uptake of L-arginine by neurons (</w:t>
      </w:r>
      <w:r w:rsidR="00262D1D">
        <w:rPr>
          <w:rFonts w:ascii="Times New Roman" w:hAnsi="Times New Roman" w:cs="Times New Roman"/>
          <w:sz w:val="24"/>
          <w:szCs w:val="24"/>
        </w:rPr>
        <w:t>arginine</w:t>
      </w:r>
      <w:r>
        <w:rPr>
          <w:rFonts w:ascii="Times New Roman" w:hAnsi="Times New Roman" w:cs="Times New Roman"/>
          <w:sz w:val="24"/>
          <w:szCs w:val="24"/>
        </w:rPr>
        <w:t xml:space="preserve"> is the precursor for NO). Hyperammoniemia in liver failure is responsible also for increased production of NO, leading subsequently to memory disturbances, acute cerebral edema. </w:t>
      </w:r>
    </w:p>
    <w:p w:rsidR="002F45B8" w:rsidRDefault="002F45B8" w:rsidP="002F45B8">
      <w:pPr>
        <w:pStyle w:val="Listparagraf"/>
        <w:ind w:left="-142" w:firstLine="850"/>
        <w:jc w:val="both"/>
        <w:rPr>
          <w:rFonts w:ascii="Times New Roman" w:hAnsi="Times New Roman" w:cs="Times New Roman"/>
          <w:sz w:val="24"/>
          <w:szCs w:val="24"/>
        </w:rPr>
      </w:pPr>
    </w:p>
    <w:p w:rsidR="002F45B8" w:rsidRPr="00997FFC" w:rsidRDefault="002B4116" w:rsidP="002B4116">
      <w:pPr>
        <w:pStyle w:val="Listparagraf"/>
        <w:ind w:left="-142" w:firstLine="850"/>
        <w:jc w:val="center"/>
        <w:rPr>
          <w:rFonts w:ascii="Times New Roman" w:hAnsi="Times New Roman" w:cs="Times New Roman"/>
          <w:sz w:val="24"/>
          <w:szCs w:val="24"/>
        </w:rPr>
      </w:pPr>
      <w:r w:rsidRPr="002B4116">
        <w:rPr>
          <w:rFonts w:ascii="Times New Roman" w:hAnsi="Times New Roman" w:cs="Times New Roman"/>
          <w:noProof/>
          <w:sz w:val="24"/>
          <w:szCs w:val="24"/>
          <w:lang w:val="en-GB" w:eastAsia="en-GB"/>
        </w:rPr>
        <w:lastRenderedPageBreak/>
        <w:drawing>
          <wp:inline distT="0" distB="0" distL="0" distR="0">
            <wp:extent cx="5441310" cy="5435153"/>
            <wp:effectExtent l="19050" t="19050" r="26040" b="13147"/>
            <wp:docPr id="9" name="Рисунок 5" descr="C:\Users\Iuliana\Desktop\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uliana\Desktop\LF.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1609" cy="5435452"/>
                    </a:xfrm>
                    <a:prstGeom prst="rect">
                      <a:avLst/>
                    </a:prstGeom>
                    <a:noFill/>
                    <a:ln>
                      <a:solidFill>
                        <a:schemeClr val="tx1"/>
                      </a:solidFill>
                    </a:ln>
                  </pic:spPr>
                </pic:pic>
              </a:graphicData>
            </a:graphic>
          </wp:inline>
        </w:drawing>
      </w:r>
    </w:p>
    <w:p w:rsidR="002B4116" w:rsidRDefault="002B4116" w:rsidP="002B4116">
      <w:pPr>
        <w:autoSpaceDE w:val="0"/>
        <w:autoSpaceDN w:val="0"/>
        <w:adjustRightInd w:val="0"/>
        <w:spacing w:after="0"/>
        <w:jc w:val="center"/>
        <w:rPr>
          <w:rFonts w:ascii="Times New Roman" w:hAnsi="Times New Roman" w:cs="Times New Roman"/>
          <w:b/>
          <w:sz w:val="24"/>
          <w:szCs w:val="24"/>
        </w:rPr>
      </w:pPr>
      <w:r w:rsidRPr="00425C12">
        <w:rPr>
          <w:rFonts w:ascii="Times New Roman" w:hAnsi="Times New Roman" w:cs="Times New Roman"/>
          <w:b/>
          <w:sz w:val="24"/>
          <w:szCs w:val="24"/>
        </w:rPr>
        <w:t>Fig.</w:t>
      </w:r>
      <w:r w:rsidR="00D00BD6">
        <w:rPr>
          <w:rFonts w:ascii="Times New Roman" w:hAnsi="Times New Roman" w:cs="Times New Roman"/>
          <w:b/>
          <w:sz w:val="24"/>
          <w:szCs w:val="24"/>
        </w:rPr>
        <w:t xml:space="preserve"> </w:t>
      </w:r>
      <w:r w:rsidR="003F3F67">
        <w:rPr>
          <w:rFonts w:ascii="Times New Roman" w:hAnsi="Times New Roman" w:cs="Times New Roman"/>
          <w:b/>
          <w:sz w:val="24"/>
          <w:szCs w:val="24"/>
        </w:rPr>
        <w:t>4</w:t>
      </w:r>
      <w:r w:rsidR="00D00BD6">
        <w:rPr>
          <w:rFonts w:ascii="Times New Roman" w:hAnsi="Times New Roman" w:cs="Times New Roman"/>
          <w:b/>
          <w:sz w:val="24"/>
          <w:szCs w:val="24"/>
        </w:rPr>
        <w:t xml:space="preserve">. </w:t>
      </w:r>
      <w:r w:rsidRPr="00425C12">
        <w:rPr>
          <w:rFonts w:ascii="Times New Roman" w:hAnsi="Times New Roman" w:cs="Times New Roman"/>
          <w:b/>
          <w:sz w:val="24"/>
          <w:szCs w:val="24"/>
        </w:rPr>
        <w:t xml:space="preserve">Causes and consequences of liver failure </w:t>
      </w:r>
    </w:p>
    <w:p w:rsidR="002B4116" w:rsidRDefault="002B4116" w:rsidP="002B4116">
      <w:pPr>
        <w:autoSpaceDE w:val="0"/>
        <w:autoSpaceDN w:val="0"/>
        <w:adjustRightInd w:val="0"/>
        <w:spacing w:after="0" w:line="240" w:lineRule="auto"/>
        <w:jc w:val="center"/>
        <w:rPr>
          <w:rFonts w:ascii="Times New Roman" w:eastAsia="Sabon-Roman" w:hAnsi="Times New Roman" w:cs="Times New Roman"/>
          <w:bCs/>
          <w:sz w:val="24"/>
          <w:szCs w:val="24"/>
        </w:rPr>
      </w:pPr>
      <w:r>
        <w:rPr>
          <w:rFonts w:ascii="Times New Roman" w:eastAsia="Sabon-Roman" w:hAnsi="Times New Roman" w:cs="Times New Roman"/>
          <w:bCs/>
          <w:sz w:val="24"/>
          <w:szCs w:val="24"/>
        </w:rPr>
        <w:t>(From S. Silbernagl and F. Lang; Color Atlas of Pathophysiology)</w:t>
      </w:r>
    </w:p>
    <w:p w:rsidR="00425C12" w:rsidRPr="00425C12" w:rsidRDefault="00425C12" w:rsidP="002B4116">
      <w:pPr>
        <w:autoSpaceDE w:val="0"/>
        <w:autoSpaceDN w:val="0"/>
        <w:adjustRightInd w:val="0"/>
        <w:spacing w:after="0"/>
        <w:rPr>
          <w:rFonts w:ascii="Times New Roman" w:hAnsi="Times New Roman" w:cs="Times New Roman"/>
          <w:b/>
          <w:sz w:val="24"/>
          <w:szCs w:val="24"/>
        </w:rPr>
      </w:pPr>
    </w:p>
    <w:p w:rsidR="00711877" w:rsidRDefault="00784E4C" w:rsidP="00425C12">
      <w:pPr>
        <w:autoSpaceDE w:val="0"/>
        <w:autoSpaceDN w:val="0"/>
        <w:adjustRightInd w:val="0"/>
        <w:spacing w:after="0"/>
        <w:ind w:firstLine="720"/>
        <w:jc w:val="both"/>
        <w:rPr>
          <w:rFonts w:ascii="Times New Roman" w:hAnsi="Times New Roman" w:cs="Times New Roman"/>
          <w:sz w:val="24"/>
          <w:szCs w:val="24"/>
        </w:rPr>
      </w:pPr>
      <w:r w:rsidRPr="002B4116">
        <w:rPr>
          <w:rFonts w:ascii="Times New Roman" w:hAnsi="Times New Roman" w:cs="Times New Roman"/>
          <w:i/>
          <w:sz w:val="24"/>
          <w:szCs w:val="24"/>
        </w:rPr>
        <w:t>Hepatorenal s</w:t>
      </w:r>
      <w:r w:rsidR="00CD7853" w:rsidRPr="002B4116">
        <w:rPr>
          <w:rFonts w:ascii="Times New Roman" w:hAnsi="Times New Roman" w:cs="Times New Roman"/>
          <w:i/>
          <w:sz w:val="24"/>
          <w:szCs w:val="24"/>
        </w:rPr>
        <w:t>yndrome</w:t>
      </w:r>
      <w:r w:rsidR="00CD7853" w:rsidRPr="00CD7853">
        <w:rPr>
          <w:rFonts w:ascii="Times New Roman" w:hAnsi="Times New Roman" w:cs="Times New Roman"/>
          <w:sz w:val="24"/>
          <w:szCs w:val="24"/>
        </w:rPr>
        <w:t xml:space="preserve">. The hepatorenal syndrome refers to a functional renal failure sometimes seen during the terminal stages </w:t>
      </w:r>
      <w:r w:rsidR="00425C12">
        <w:rPr>
          <w:rFonts w:ascii="Times New Roman" w:hAnsi="Times New Roman" w:cs="Times New Roman"/>
          <w:sz w:val="24"/>
          <w:szCs w:val="24"/>
        </w:rPr>
        <w:t xml:space="preserve">of liver failure with ascites. </w:t>
      </w:r>
      <w:r w:rsidR="00CD7853" w:rsidRPr="00CD7853">
        <w:rPr>
          <w:rFonts w:ascii="Times New Roman" w:hAnsi="Times New Roman" w:cs="Times New Roman"/>
          <w:sz w:val="24"/>
          <w:szCs w:val="24"/>
        </w:rPr>
        <w:t xml:space="preserve"> It is characterized</w:t>
      </w:r>
      <w:r w:rsidR="00D00BD6">
        <w:rPr>
          <w:rFonts w:ascii="Times New Roman" w:hAnsi="Times New Roman" w:cs="Times New Roman"/>
          <w:sz w:val="24"/>
          <w:szCs w:val="24"/>
        </w:rPr>
        <w:t xml:space="preserve"> </w:t>
      </w:r>
      <w:r w:rsidR="00CD7853" w:rsidRPr="00CD7853">
        <w:rPr>
          <w:rFonts w:ascii="Times New Roman" w:hAnsi="Times New Roman" w:cs="Times New Roman"/>
          <w:sz w:val="24"/>
          <w:szCs w:val="24"/>
        </w:rPr>
        <w:t>by progressive azotemia, increased serum creatinine levels, and oliguria. Although the basic cause is unknown, a decrease in renal blood flow is believed to play a part. Ultimately, when renal failure is superimposed on liver failure, azotemia and elevated levels of blood ammonia occur; this condition is thought to contribute to h</w:t>
      </w:r>
      <w:r w:rsidR="00425C12">
        <w:rPr>
          <w:rFonts w:ascii="Times New Roman" w:hAnsi="Times New Roman" w:cs="Times New Roman"/>
          <w:sz w:val="24"/>
          <w:szCs w:val="24"/>
        </w:rPr>
        <w:t xml:space="preserve">epatic encephalopathy and coma. </w:t>
      </w:r>
      <w:r w:rsidR="00425C12" w:rsidRPr="00425C12">
        <w:rPr>
          <w:rFonts w:ascii="Times New Roman" w:hAnsi="Times New Roman" w:cs="Times New Roman"/>
          <w:sz w:val="24"/>
          <w:szCs w:val="24"/>
        </w:rPr>
        <w:t>Several factors contribute to th</w:t>
      </w:r>
      <w:r w:rsidR="00711877">
        <w:rPr>
          <w:rFonts w:ascii="Times New Roman" w:hAnsi="Times New Roman" w:cs="Times New Roman"/>
          <w:sz w:val="24"/>
          <w:szCs w:val="24"/>
        </w:rPr>
        <w:t>e development of this syndrome.</w:t>
      </w:r>
    </w:p>
    <w:p w:rsidR="00425C12" w:rsidRPr="00425C12" w:rsidRDefault="00425C12" w:rsidP="00425C12">
      <w:pPr>
        <w:autoSpaceDE w:val="0"/>
        <w:autoSpaceDN w:val="0"/>
        <w:adjustRightInd w:val="0"/>
        <w:spacing w:after="0"/>
        <w:ind w:firstLine="720"/>
        <w:jc w:val="both"/>
        <w:rPr>
          <w:rFonts w:ascii="Times New Roman" w:hAnsi="Times New Roman" w:cs="Times New Roman"/>
          <w:sz w:val="24"/>
          <w:szCs w:val="24"/>
        </w:rPr>
      </w:pPr>
      <w:r w:rsidRPr="00425C12">
        <w:rPr>
          <w:rFonts w:ascii="Times New Roman" w:hAnsi="Times New Roman" w:cs="Times New Roman"/>
          <w:sz w:val="24"/>
          <w:szCs w:val="24"/>
        </w:rPr>
        <w:t>In liver cirrhosis, congestion in the portal venous system due to narrowing of the vascular</w:t>
      </w:r>
    </w:p>
    <w:p w:rsidR="00425C12" w:rsidRPr="00425C12" w:rsidRDefault="00425C12" w:rsidP="00425C12">
      <w:pPr>
        <w:autoSpaceDE w:val="0"/>
        <w:autoSpaceDN w:val="0"/>
        <w:adjustRightInd w:val="0"/>
        <w:spacing w:after="0"/>
        <w:jc w:val="both"/>
        <w:rPr>
          <w:rFonts w:ascii="Times New Roman" w:hAnsi="Times New Roman" w:cs="Times New Roman"/>
          <w:sz w:val="24"/>
          <w:szCs w:val="24"/>
        </w:rPr>
      </w:pPr>
      <w:r w:rsidRPr="00425C12">
        <w:rPr>
          <w:rFonts w:ascii="Times New Roman" w:hAnsi="Times New Roman" w:cs="Times New Roman"/>
          <w:sz w:val="24"/>
          <w:szCs w:val="24"/>
        </w:rPr>
        <w:t>bed within the liver occurs initially. The hydrostatic pressure in the capillaries rises and excessive amounts of fluid are filtered into the abdominal cavity (ascites). Because of the high protein permeability of the liver sinusoid, plasma proteins are also lost into the extracellular space. In addition, fewer plasma proteins are produc</w:t>
      </w:r>
      <w:r w:rsidR="00543FE2">
        <w:rPr>
          <w:rFonts w:ascii="Times New Roman" w:hAnsi="Times New Roman" w:cs="Times New Roman"/>
          <w:sz w:val="24"/>
          <w:szCs w:val="24"/>
        </w:rPr>
        <w:t xml:space="preserve">ed in the liver parenchyma. The </w:t>
      </w:r>
      <w:r w:rsidR="007F3A0A">
        <w:rPr>
          <w:rFonts w:ascii="Times New Roman" w:hAnsi="Times New Roman" w:cs="Times New Roman"/>
          <w:sz w:val="24"/>
          <w:szCs w:val="24"/>
        </w:rPr>
        <w:t xml:space="preserve">resulting </w:t>
      </w:r>
      <w:r w:rsidR="007F3A0A">
        <w:rPr>
          <w:rFonts w:ascii="Times New Roman" w:hAnsi="Times New Roman" w:cs="Times New Roman"/>
          <w:sz w:val="24"/>
          <w:szCs w:val="24"/>
        </w:rPr>
        <w:lastRenderedPageBreak/>
        <w:t xml:space="preserve">hypoproteinemia leads to </w:t>
      </w:r>
      <w:r w:rsidRPr="00425C12">
        <w:rPr>
          <w:rFonts w:ascii="Times New Roman" w:hAnsi="Times New Roman" w:cs="Times New Roman"/>
          <w:sz w:val="24"/>
          <w:szCs w:val="24"/>
        </w:rPr>
        <w:t>increased filtration of plasma water and thus in the development of peripheral edemas. The formation of ascites and peripheral edemas occurs at the expense of the circulating plasma volume. The result is hypovolemia. In the further course of the disease peripheral vasodilation occurs. Vasodilati</w:t>
      </w:r>
      <w:r w:rsidR="007F3A0A">
        <w:rPr>
          <w:rFonts w:ascii="Times New Roman" w:hAnsi="Times New Roman" w:cs="Times New Roman"/>
          <w:sz w:val="24"/>
          <w:szCs w:val="24"/>
        </w:rPr>
        <w:t>ng mediators (</w:t>
      </w:r>
      <w:r w:rsidRPr="00425C12">
        <w:rPr>
          <w:rFonts w:ascii="Times New Roman" w:hAnsi="Times New Roman" w:cs="Times New Roman"/>
          <w:sz w:val="24"/>
          <w:szCs w:val="24"/>
        </w:rPr>
        <w:t>substance P) produced in the gut and endotoxins released by bacteria are normally detoxified in the liver. In liver cirrhosis the loss of liver parenchyma and the increased amount of blood passing from the portal circulation directly into the systemic circulation, short-circuiting the liver, brings those substances into the systemic circulation unhindered. The mediators have a direct vasodilator effect, while the endotoxins exert a vasodilator effect by stimulating the expression of nitric oxide synthase (iNOS). This may lead to a fall in blood pressure, causing massive sympathetic stimulation. This, together with the hypovolemia, results in diminished renal perf</w:t>
      </w:r>
      <w:r w:rsidR="007F3A0A">
        <w:rPr>
          <w:rFonts w:ascii="Times New Roman" w:hAnsi="Times New Roman" w:cs="Times New Roman"/>
          <w:sz w:val="24"/>
          <w:szCs w:val="24"/>
        </w:rPr>
        <w:t xml:space="preserve">usion and thus a fall in GFR. </w:t>
      </w:r>
      <w:r w:rsidRPr="00425C12">
        <w:rPr>
          <w:rFonts w:ascii="Times New Roman" w:hAnsi="Times New Roman" w:cs="Times New Roman"/>
          <w:sz w:val="24"/>
          <w:szCs w:val="24"/>
        </w:rPr>
        <w:t xml:space="preserve">The reduced renal blood flow promotes the release of renin and thus the formation of angiotensin II, </w:t>
      </w:r>
      <w:r w:rsidR="007F3A0A" w:rsidRPr="00425C12">
        <w:rPr>
          <w:rFonts w:ascii="Times New Roman" w:hAnsi="Times New Roman" w:cs="Times New Roman"/>
          <w:sz w:val="24"/>
          <w:szCs w:val="24"/>
        </w:rPr>
        <w:t xml:space="preserve">aldosterone </w:t>
      </w:r>
      <w:r w:rsidR="007F3A0A">
        <w:rPr>
          <w:rFonts w:ascii="Times New Roman" w:hAnsi="Times New Roman" w:cs="Times New Roman"/>
          <w:sz w:val="24"/>
          <w:szCs w:val="24"/>
        </w:rPr>
        <w:t>and ADH</w:t>
      </w:r>
      <w:r w:rsidRPr="00425C12">
        <w:rPr>
          <w:rFonts w:ascii="Times New Roman" w:hAnsi="Times New Roman" w:cs="Times New Roman"/>
          <w:sz w:val="24"/>
          <w:szCs w:val="24"/>
        </w:rPr>
        <w:t>. ADH and aldosterone increase the tubular reabsorption of water and sodium chloride (loss of potassium), and the kidney excretes small volumes of highly concentrated urine (oliguria).</w:t>
      </w:r>
    </w:p>
    <w:p w:rsidR="00425C12" w:rsidRPr="00425C12" w:rsidRDefault="00425C12" w:rsidP="007F3A0A">
      <w:pPr>
        <w:autoSpaceDE w:val="0"/>
        <w:autoSpaceDN w:val="0"/>
        <w:adjustRightInd w:val="0"/>
        <w:spacing w:after="0"/>
        <w:ind w:firstLine="720"/>
        <w:jc w:val="both"/>
        <w:rPr>
          <w:rFonts w:ascii="Times New Roman" w:hAnsi="Times New Roman" w:cs="Times New Roman"/>
          <w:sz w:val="24"/>
          <w:szCs w:val="24"/>
        </w:rPr>
      </w:pPr>
      <w:r w:rsidRPr="00425C12">
        <w:rPr>
          <w:rFonts w:ascii="Times New Roman" w:hAnsi="Times New Roman" w:cs="Times New Roman"/>
          <w:sz w:val="24"/>
          <w:szCs w:val="24"/>
        </w:rPr>
        <w:t>Incomplete hepatic inactivation of mediators that have a direct vasoconstrictor effect</w:t>
      </w:r>
      <w:r w:rsidR="00D00BD6">
        <w:rPr>
          <w:rFonts w:ascii="Times New Roman" w:hAnsi="Times New Roman" w:cs="Times New Roman"/>
          <w:sz w:val="24"/>
          <w:szCs w:val="24"/>
        </w:rPr>
        <w:t xml:space="preserve"> </w:t>
      </w:r>
      <w:r w:rsidR="007F3A0A">
        <w:rPr>
          <w:rFonts w:ascii="Times New Roman" w:hAnsi="Times New Roman" w:cs="Times New Roman"/>
          <w:sz w:val="24"/>
          <w:szCs w:val="24"/>
        </w:rPr>
        <w:t>on the kidney (</w:t>
      </w:r>
      <w:r w:rsidRPr="00425C12">
        <w:rPr>
          <w:rFonts w:ascii="Times New Roman" w:hAnsi="Times New Roman" w:cs="Times New Roman"/>
          <w:sz w:val="24"/>
          <w:szCs w:val="24"/>
        </w:rPr>
        <w:t>leukotrienes) also contributes to renal vasoconstriction.</w:t>
      </w:r>
      <w:r w:rsidR="007F3A0A">
        <w:rPr>
          <w:rFonts w:ascii="Times New Roman" w:hAnsi="Times New Roman" w:cs="Times New Roman"/>
          <w:sz w:val="24"/>
          <w:szCs w:val="24"/>
        </w:rPr>
        <w:t xml:space="preserve"> </w:t>
      </w:r>
      <w:r w:rsidRPr="00425C12">
        <w:rPr>
          <w:rFonts w:ascii="Times New Roman" w:hAnsi="Times New Roman" w:cs="Times New Roman"/>
          <w:sz w:val="24"/>
          <w:szCs w:val="24"/>
        </w:rPr>
        <w:t xml:space="preserve">Renal ischemia normally stimulates the release of vasodilating prostaglandins that prevent further reduction in renal perfusion. If there is </w:t>
      </w:r>
      <w:r w:rsidR="007F3A0A">
        <w:rPr>
          <w:rFonts w:ascii="Times New Roman" w:hAnsi="Times New Roman" w:cs="Times New Roman"/>
          <w:sz w:val="24"/>
          <w:szCs w:val="24"/>
        </w:rPr>
        <w:t>i</w:t>
      </w:r>
      <w:r w:rsidRPr="00425C12">
        <w:rPr>
          <w:rFonts w:ascii="Times New Roman" w:hAnsi="Times New Roman" w:cs="Times New Roman"/>
          <w:sz w:val="24"/>
          <w:szCs w:val="24"/>
        </w:rPr>
        <w:t>nsufficient fo</w:t>
      </w:r>
      <w:r w:rsidR="007F3A0A">
        <w:rPr>
          <w:rFonts w:ascii="Times New Roman" w:hAnsi="Times New Roman" w:cs="Times New Roman"/>
          <w:sz w:val="24"/>
          <w:szCs w:val="24"/>
        </w:rPr>
        <w:t>rmation of prostaglandins (</w:t>
      </w:r>
      <w:r w:rsidRPr="00425C12">
        <w:rPr>
          <w:rFonts w:ascii="Times New Roman" w:hAnsi="Times New Roman" w:cs="Times New Roman"/>
          <w:sz w:val="24"/>
          <w:szCs w:val="24"/>
        </w:rPr>
        <w:t>due to administration of prostaglandin synthesis inhibitors), this protective mechanism is abolished and the development of renal failure accelerated. A decreased ability to synthesize prostaglandins (lack of precursors?) has in fact been found in patients with the hepatorenal syndrome.</w:t>
      </w:r>
      <w:r w:rsidR="007F3A0A">
        <w:rPr>
          <w:rFonts w:ascii="Times New Roman" w:hAnsi="Times New Roman" w:cs="Times New Roman"/>
          <w:sz w:val="24"/>
          <w:szCs w:val="24"/>
        </w:rPr>
        <w:t xml:space="preserve"> </w:t>
      </w:r>
      <w:r w:rsidRPr="00425C12">
        <w:rPr>
          <w:rFonts w:ascii="Times New Roman" w:hAnsi="Times New Roman" w:cs="Times New Roman"/>
          <w:sz w:val="24"/>
          <w:szCs w:val="24"/>
        </w:rPr>
        <w:t>Renal vasoconstriction can possibly also be elicited by hepatic encephalopathy.</w:t>
      </w:r>
      <w:r w:rsidR="002B4116">
        <w:rPr>
          <w:rFonts w:ascii="Times New Roman" w:hAnsi="Times New Roman" w:cs="Times New Roman"/>
          <w:sz w:val="24"/>
          <w:szCs w:val="24"/>
        </w:rPr>
        <w:t xml:space="preserve"> </w:t>
      </w:r>
      <w:r w:rsidRPr="00425C12">
        <w:rPr>
          <w:rFonts w:ascii="Times New Roman" w:hAnsi="Times New Roman" w:cs="Times New Roman"/>
          <w:sz w:val="24"/>
          <w:szCs w:val="24"/>
        </w:rPr>
        <w:t>The reduced metabolic activity of the li</w:t>
      </w:r>
      <w:r w:rsidR="007F3A0A">
        <w:rPr>
          <w:rFonts w:ascii="Times New Roman" w:hAnsi="Times New Roman" w:cs="Times New Roman"/>
          <w:sz w:val="24"/>
          <w:szCs w:val="24"/>
        </w:rPr>
        <w:t>ver leads to a change in amino</w:t>
      </w:r>
      <w:r w:rsidRPr="00425C12">
        <w:rPr>
          <w:rFonts w:ascii="Times New Roman" w:hAnsi="Times New Roman" w:cs="Times New Roman"/>
          <w:sz w:val="24"/>
          <w:szCs w:val="24"/>
        </w:rPr>
        <w:t>acid concentration and a rise in NH</w:t>
      </w:r>
      <w:r w:rsidRPr="00711877">
        <w:rPr>
          <w:rFonts w:ascii="Times New Roman" w:hAnsi="Times New Roman" w:cs="Times New Roman"/>
          <w:sz w:val="24"/>
          <w:szCs w:val="24"/>
          <w:vertAlign w:val="subscript"/>
        </w:rPr>
        <w:t>4</w:t>
      </w:r>
      <w:r w:rsidRPr="00711877">
        <w:rPr>
          <w:rFonts w:ascii="Times New Roman" w:hAnsi="Times New Roman" w:cs="Times New Roman"/>
          <w:sz w:val="24"/>
          <w:szCs w:val="24"/>
          <w:vertAlign w:val="superscript"/>
        </w:rPr>
        <w:t>+</w:t>
      </w:r>
      <w:r w:rsidRPr="00425C12">
        <w:rPr>
          <w:rFonts w:ascii="Times New Roman" w:hAnsi="Times New Roman" w:cs="Times New Roman"/>
          <w:sz w:val="24"/>
          <w:szCs w:val="24"/>
        </w:rPr>
        <w:t xml:space="preserve"> concentration in blood and brain. This causes swelling of the glial cells </w:t>
      </w:r>
      <w:r w:rsidR="007F3A0A">
        <w:rPr>
          <w:rFonts w:ascii="Times New Roman" w:hAnsi="Times New Roman" w:cs="Times New Roman"/>
          <w:sz w:val="24"/>
          <w:szCs w:val="24"/>
        </w:rPr>
        <w:t xml:space="preserve">(astrocytes) </w:t>
      </w:r>
      <w:r w:rsidRPr="00425C12">
        <w:rPr>
          <w:rFonts w:ascii="Times New Roman" w:hAnsi="Times New Roman" w:cs="Times New Roman"/>
          <w:sz w:val="24"/>
          <w:szCs w:val="24"/>
        </w:rPr>
        <w:t>and a profound disturbance of transmitter metabolism in the brain that, via activation of the sympathetic nervous system, causes renal vascular constriction. Due to the impaired synthesizing activity of the liver, less kininogen is formed, and therefore to</w:t>
      </w:r>
      <w:r w:rsidR="007F3A0A">
        <w:rPr>
          <w:rFonts w:ascii="Times New Roman" w:hAnsi="Times New Roman" w:cs="Times New Roman"/>
          <w:sz w:val="24"/>
          <w:szCs w:val="24"/>
        </w:rPr>
        <w:t>o few vasodilating kinins (</w:t>
      </w:r>
      <w:r w:rsidRPr="00425C12">
        <w:rPr>
          <w:rFonts w:ascii="Times New Roman" w:hAnsi="Times New Roman" w:cs="Times New Roman"/>
          <w:sz w:val="24"/>
          <w:szCs w:val="24"/>
        </w:rPr>
        <w:t>bradykinin), facilitating renal vasoconstriction.</w:t>
      </w:r>
    </w:p>
    <w:p w:rsidR="00425C12" w:rsidRDefault="00425C12" w:rsidP="007F3A0A">
      <w:pPr>
        <w:autoSpaceDE w:val="0"/>
        <w:autoSpaceDN w:val="0"/>
        <w:adjustRightInd w:val="0"/>
        <w:spacing w:after="0"/>
        <w:ind w:firstLine="720"/>
        <w:jc w:val="both"/>
        <w:rPr>
          <w:rFonts w:ascii="Times New Roman" w:hAnsi="Times New Roman" w:cs="Times New Roman"/>
          <w:sz w:val="24"/>
          <w:szCs w:val="24"/>
        </w:rPr>
      </w:pPr>
      <w:r w:rsidRPr="00425C12">
        <w:rPr>
          <w:rFonts w:ascii="Times New Roman" w:hAnsi="Times New Roman" w:cs="Times New Roman"/>
          <w:sz w:val="24"/>
          <w:szCs w:val="24"/>
        </w:rPr>
        <w:t>Lastly, an abnormal fat metabolism may contribute to kidney damage in liver failure. Among other consequences, the liver forms less lecithin-cholesterol acyltransferase (LCAT), an enzyme that esterifies cholesterol with fatty acids and plays an important part in breaking down or transforming lipoproteins.</w:t>
      </w:r>
      <w:r w:rsidR="007F3A0A">
        <w:rPr>
          <w:rFonts w:ascii="Times New Roman" w:hAnsi="Times New Roman" w:cs="Times New Roman"/>
          <w:sz w:val="24"/>
          <w:szCs w:val="24"/>
        </w:rPr>
        <w:t xml:space="preserve"> </w:t>
      </w:r>
      <w:r w:rsidRPr="00425C12">
        <w:rPr>
          <w:rFonts w:ascii="Times New Roman" w:hAnsi="Times New Roman" w:cs="Times New Roman"/>
          <w:sz w:val="24"/>
          <w:szCs w:val="24"/>
        </w:rPr>
        <w:t>In familial LCAT deficiency (due to an enzyme defect) renal failure regularly occurs, probably through lipid deposition in the kidney</w:t>
      </w:r>
      <w:r w:rsidR="007F3A0A">
        <w:rPr>
          <w:rFonts w:ascii="Times New Roman" w:hAnsi="Times New Roman" w:cs="Times New Roman"/>
          <w:sz w:val="24"/>
          <w:szCs w:val="24"/>
        </w:rPr>
        <w:t xml:space="preserve"> (Fig.</w:t>
      </w:r>
      <w:r w:rsidR="00262D1D">
        <w:rPr>
          <w:rFonts w:ascii="Times New Roman" w:hAnsi="Times New Roman" w:cs="Times New Roman"/>
          <w:sz w:val="24"/>
          <w:szCs w:val="24"/>
        </w:rPr>
        <w:t>5</w:t>
      </w:r>
      <w:r w:rsidR="007F3A0A">
        <w:rPr>
          <w:rFonts w:ascii="Times New Roman" w:hAnsi="Times New Roman" w:cs="Times New Roman"/>
          <w:sz w:val="24"/>
          <w:szCs w:val="24"/>
        </w:rPr>
        <w:t>)</w:t>
      </w:r>
      <w:r>
        <w:rPr>
          <w:rFonts w:ascii="Times New Roman" w:hAnsi="Times New Roman" w:cs="Times New Roman"/>
          <w:sz w:val="24"/>
          <w:szCs w:val="24"/>
        </w:rPr>
        <w:t>.</w:t>
      </w:r>
    </w:p>
    <w:p w:rsidR="00425C12" w:rsidRDefault="00425C12" w:rsidP="00425C12">
      <w:pPr>
        <w:autoSpaceDE w:val="0"/>
        <w:autoSpaceDN w:val="0"/>
        <w:adjustRightInd w:val="0"/>
        <w:spacing w:after="0"/>
        <w:ind w:firstLine="720"/>
        <w:jc w:val="center"/>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extent cx="5576552" cy="5377074"/>
            <wp:effectExtent l="19050" t="19050" r="24148" b="14076"/>
            <wp:docPr id="6" name="Рисунок 6" descr="C:\Users\Iuliana\Desktop\H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uliana\Desktop\HRS.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6984" cy="5377491"/>
                    </a:xfrm>
                    <a:prstGeom prst="rect">
                      <a:avLst/>
                    </a:prstGeom>
                    <a:noFill/>
                    <a:ln>
                      <a:solidFill>
                        <a:schemeClr val="tx1"/>
                      </a:solidFill>
                    </a:ln>
                  </pic:spPr>
                </pic:pic>
              </a:graphicData>
            </a:graphic>
          </wp:inline>
        </w:drawing>
      </w:r>
    </w:p>
    <w:p w:rsidR="00425C12" w:rsidRDefault="00425C12" w:rsidP="00425C12">
      <w:pPr>
        <w:autoSpaceDE w:val="0"/>
        <w:autoSpaceDN w:val="0"/>
        <w:adjustRightInd w:val="0"/>
        <w:spacing w:after="0"/>
        <w:ind w:firstLine="720"/>
        <w:jc w:val="center"/>
        <w:rPr>
          <w:rFonts w:ascii="Times New Roman" w:hAnsi="Times New Roman" w:cs="Times New Roman"/>
          <w:sz w:val="24"/>
          <w:szCs w:val="24"/>
        </w:rPr>
      </w:pPr>
    </w:p>
    <w:p w:rsidR="00425C12" w:rsidRDefault="00425C12" w:rsidP="00425C12">
      <w:pPr>
        <w:autoSpaceDE w:val="0"/>
        <w:autoSpaceDN w:val="0"/>
        <w:adjustRightInd w:val="0"/>
        <w:spacing w:after="0"/>
        <w:ind w:firstLine="720"/>
        <w:jc w:val="center"/>
        <w:rPr>
          <w:rFonts w:ascii="Times New Roman" w:hAnsi="Times New Roman" w:cs="Times New Roman"/>
          <w:b/>
          <w:sz w:val="24"/>
          <w:szCs w:val="24"/>
        </w:rPr>
      </w:pPr>
      <w:r w:rsidRPr="00425C12">
        <w:rPr>
          <w:rFonts w:ascii="Times New Roman" w:hAnsi="Times New Roman" w:cs="Times New Roman"/>
          <w:b/>
          <w:sz w:val="24"/>
          <w:szCs w:val="24"/>
        </w:rPr>
        <w:t>Fig.</w:t>
      </w:r>
      <w:r w:rsidR="00D00BD6">
        <w:rPr>
          <w:rFonts w:ascii="Times New Roman" w:hAnsi="Times New Roman" w:cs="Times New Roman"/>
          <w:b/>
          <w:sz w:val="24"/>
          <w:szCs w:val="24"/>
        </w:rPr>
        <w:t xml:space="preserve"> </w:t>
      </w:r>
      <w:r w:rsidR="003F3F67">
        <w:rPr>
          <w:rFonts w:ascii="Times New Roman" w:hAnsi="Times New Roman" w:cs="Times New Roman"/>
          <w:b/>
          <w:sz w:val="24"/>
          <w:szCs w:val="24"/>
        </w:rPr>
        <w:t>5</w:t>
      </w:r>
      <w:r w:rsidR="00D00BD6">
        <w:rPr>
          <w:rFonts w:ascii="Times New Roman" w:hAnsi="Times New Roman" w:cs="Times New Roman"/>
          <w:b/>
          <w:sz w:val="24"/>
          <w:szCs w:val="24"/>
        </w:rPr>
        <w:t xml:space="preserve"> </w:t>
      </w:r>
      <w:r w:rsidRPr="00425C12">
        <w:rPr>
          <w:rFonts w:ascii="Times New Roman" w:hAnsi="Times New Roman" w:cs="Times New Roman"/>
          <w:b/>
          <w:sz w:val="24"/>
          <w:szCs w:val="24"/>
        </w:rPr>
        <w:t xml:space="preserve">Hepatorenal syndrome </w:t>
      </w:r>
    </w:p>
    <w:p w:rsidR="002B4116" w:rsidRDefault="002B4116" w:rsidP="002B4116">
      <w:pPr>
        <w:autoSpaceDE w:val="0"/>
        <w:autoSpaceDN w:val="0"/>
        <w:adjustRightInd w:val="0"/>
        <w:spacing w:after="0" w:line="240" w:lineRule="auto"/>
        <w:jc w:val="center"/>
        <w:rPr>
          <w:rFonts w:ascii="Times New Roman" w:eastAsia="Sabon-Roman" w:hAnsi="Times New Roman" w:cs="Times New Roman"/>
          <w:bCs/>
          <w:sz w:val="24"/>
          <w:szCs w:val="24"/>
        </w:rPr>
      </w:pPr>
      <w:r>
        <w:rPr>
          <w:rFonts w:ascii="Times New Roman" w:eastAsia="Sabon-Roman" w:hAnsi="Times New Roman" w:cs="Times New Roman"/>
          <w:bCs/>
          <w:sz w:val="24"/>
          <w:szCs w:val="24"/>
        </w:rPr>
        <w:t>(From S. Silbernagl and F. Lang; Color Atlas of Pathophysiology)</w:t>
      </w:r>
    </w:p>
    <w:p w:rsidR="00375E0E" w:rsidRDefault="00375E0E" w:rsidP="002B4116">
      <w:pPr>
        <w:autoSpaceDE w:val="0"/>
        <w:autoSpaceDN w:val="0"/>
        <w:adjustRightInd w:val="0"/>
        <w:spacing w:after="0" w:line="240" w:lineRule="auto"/>
        <w:jc w:val="center"/>
        <w:rPr>
          <w:rFonts w:ascii="Times New Roman" w:eastAsia="Sabon-Roman" w:hAnsi="Times New Roman" w:cs="Times New Roman"/>
          <w:bCs/>
          <w:sz w:val="24"/>
          <w:szCs w:val="24"/>
        </w:rPr>
      </w:pPr>
    </w:p>
    <w:p w:rsidR="00375E0E" w:rsidRPr="005D0642" w:rsidRDefault="00375E0E" w:rsidP="00375E0E">
      <w:pPr>
        <w:autoSpaceDE w:val="0"/>
        <w:autoSpaceDN w:val="0"/>
        <w:adjustRightInd w:val="0"/>
        <w:spacing w:after="0"/>
        <w:ind w:firstLine="720"/>
        <w:jc w:val="both"/>
        <w:rPr>
          <w:rFonts w:ascii="Times New Roman" w:hAnsi="Times New Roman" w:cs="Times New Roman"/>
          <w:sz w:val="24"/>
          <w:szCs w:val="24"/>
        </w:rPr>
      </w:pPr>
      <w:r w:rsidRPr="005D0642">
        <w:rPr>
          <w:rFonts w:ascii="Times New Roman" w:hAnsi="Times New Roman" w:cs="Times New Roman"/>
          <w:i/>
          <w:iCs/>
          <w:sz w:val="24"/>
          <w:szCs w:val="24"/>
        </w:rPr>
        <w:t xml:space="preserve">Hepatopulmonary syndrome </w:t>
      </w:r>
      <w:r w:rsidRPr="005D0642">
        <w:rPr>
          <w:rFonts w:ascii="Times New Roman" w:hAnsi="Times New Roman" w:cs="Times New Roman"/>
          <w:sz w:val="24"/>
          <w:szCs w:val="24"/>
        </w:rPr>
        <w:t>is seen in up to 30% patients</w:t>
      </w:r>
      <w:r>
        <w:rPr>
          <w:rFonts w:ascii="Times New Roman" w:hAnsi="Times New Roman" w:cs="Times New Roman"/>
          <w:sz w:val="24"/>
          <w:szCs w:val="24"/>
        </w:rPr>
        <w:t xml:space="preserve"> </w:t>
      </w:r>
      <w:r w:rsidRPr="005D0642">
        <w:rPr>
          <w:rFonts w:ascii="Times New Roman" w:hAnsi="Times New Roman" w:cs="Times New Roman"/>
          <w:sz w:val="24"/>
          <w:szCs w:val="24"/>
        </w:rPr>
        <w:t>with cirrhosis of the liver and portal hypertension.</w:t>
      </w:r>
      <w:r>
        <w:rPr>
          <w:rFonts w:ascii="Times New Roman" w:hAnsi="Times New Roman" w:cs="Times New Roman"/>
          <w:sz w:val="24"/>
          <w:szCs w:val="24"/>
        </w:rPr>
        <w:t xml:space="preserve"> </w:t>
      </w:r>
      <w:r w:rsidRPr="005D0642">
        <w:rPr>
          <w:rFonts w:ascii="Times New Roman" w:hAnsi="Times New Roman" w:cs="Times New Roman"/>
          <w:sz w:val="24"/>
          <w:szCs w:val="24"/>
        </w:rPr>
        <w:t>These patients develop intrapulmonary vascular dilations</w:t>
      </w:r>
      <w:r>
        <w:rPr>
          <w:rFonts w:ascii="Times New Roman" w:hAnsi="Times New Roman" w:cs="Times New Roman"/>
          <w:sz w:val="24"/>
          <w:szCs w:val="24"/>
        </w:rPr>
        <w:t xml:space="preserve"> </w:t>
      </w:r>
      <w:r w:rsidRPr="005D0642">
        <w:rPr>
          <w:rFonts w:ascii="Times New Roman" w:hAnsi="Times New Roman" w:cs="Times New Roman"/>
          <w:sz w:val="24"/>
          <w:szCs w:val="24"/>
        </w:rPr>
        <w:t xml:space="preserve">involving capillary and pre-capillary vessels up to100 </w:t>
      </w:r>
      <w:r w:rsidRPr="005D0642">
        <w:rPr>
          <w:rFonts w:ascii="Times New Roman" w:eastAsia="SymbolNew-Medium" w:hAnsi="Times New Roman" w:cs="Times New Roman"/>
          <w:sz w:val="24"/>
          <w:szCs w:val="24"/>
        </w:rPr>
        <w:t>μ</w:t>
      </w:r>
      <w:r w:rsidRPr="005D0642">
        <w:rPr>
          <w:rFonts w:ascii="Times New Roman" w:hAnsi="Times New Roman" w:cs="Times New Roman"/>
          <w:sz w:val="24"/>
          <w:szCs w:val="24"/>
        </w:rPr>
        <w:t>M in size. The blood flows rapidly through such</w:t>
      </w:r>
      <w:r>
        <w:rPr>
          <w:rFonts w:ascii="Times New Roman" w:hAnsi="Times New Roman" w:cs="Times New Roman"/>
          <w:sz w:val="24"/>
          <w:szCs w:val="24"/>
        </w:rPr>
        <w:t xml:space="preserve"> dilated </w:t>
      </w:r>
      <w:r w:rsidRPr="005D0642">
        <w:rPr>
          <w:rFonts w:ascii="Times New Roman" w:hAnsi="Times New Roman" w:cs="Times New Roman"/>
          <w:sz w:val="24"/>
          <w:szCs w:val="24"/>
        </w:rPr>
        <w:t>vessels, giving inadequate time for oxygen diffusion</w:t>
      </w:r>
      <w:r>
        <w:rPr>
          <w:rFonts w:ascii="Times New Roman" w:hAnsi="Times New Roman" w:cs="Times New Roman"/>
          <w:sz w:val="24"/>
          <w:szCs w:val="24"/>
        </w:rPr>
        <w:t xml:space="preserve"> </w:t>
      </w:r>
      <w:r w:rsidRPr="005D0642">
        <w:rPr>
          <w:rFonts w:ascii="Times New Roman" w:hAnsi="Times New Roman" w:cs="Times New Roman"/>
          <w:sz w:val="24"/>
          <w:szCs w:val="24"/>
        </w:rPr>
        <w:t>and leading to ventilation-perfusion mismatch and</w:t>
      </w:r>
      <w:r>
        <w:rPr>
          <w:rFonts w:ascii="Times New Roman" w:hAnsi="Times New Roman" w:cs="Times New Roman"/>
          <w:sz w:val="24"/>
          <w:szCs w:val="24"/>
        </w:rPr>
        <w:t xml:space="preserve"> </w:t>
      </w:r>
      <w:r w:rsidRPr="005D0642">
        <w:rPr>
          <w:rFonts w:ascii="Times New Roman" w:hAnsi="Times New Roman" w:cs="Times New Roman"/>
          <w:sz w:val="24"/>
          <w:szCs w:val="24"/>
        </w:rPr>
        <w:t>right-to-left shunting, manifesting as hypoxia. Hypoxia</w:t>
      </w:r>
      <w:r>
        <w:rPr>
          <w:rFonts w:ascii="Times New Roman" w:hAnsi="Times New Roman" w:cs="Times New Roman"/>
          <w:sz w:val="24"/>
          <w:szCs w:val="24"/>
        </w:rPr>
        <w:t xml:space="preserve"> </w:t>
      </w:r>
      <w:r w:rsidRPr="005D0642">
        <w:rPr>
          <w:rFonts w:ascii="Times New Roman" w:hAnsi="Times New Roman" w:cs="Times New Roman"/>
          <w:sz w:val="24"/>
          <w:szCs w:val="24"/>
        </w:rPr>
        <w:t>and resultant dyspnea occur preferentially in an upright</w:t>
      </w:r>
      <w:r>
        <w:rPr>
          <w:rFonts w:ascii="Times New Roman" w:hAnsi="Times New Roman" w:cs="Times New Roman"/>
          <w:sz w:val="24"/>
          <w:szCs w:val="24"/>
        </w:rPr>
        <w:t xml:space="preserve"> </w:t>
      </w:r>
      <w:r w:rsidRPr="005D0642">
        <w:rPr>
          <w:rFonts w:ascii="Times New Roman" w:hAnsi="Times New Roman" w:cs="Times New Roman"/>
          <w:sz w:val="24"/>
          <w:szCs w:val="24"/>
        </w:rPr>
        <w:t>position rather than in the recumbent position, as</w:t>
      </w:r>
      <w:r>
        <w:rPr>
          <w:rFonts w:ascii="Times New Roman" w:hAnsi="Times New Roman" w:cs="Times New Roman"/>
          <w:sz w:val="24"/>
          <w:szCs w:val="24"/>
        </w:rPr>
        <w:t xml:space="preserve"> </w:t>
      </w:r>
      <w:r w:rsidRPr="005D0642">
        <w:rPr>
          <w:rFonts w:ascii="Times New Roman" w:hAnsi="Times New Roman" w:cs="Times New Roman"/>
          <w:sz w:val="24"/>
          <w:szCs w:val="24"/>
        </w:rPr>
        <w:t>gravity exacerbates the ventilation-perfusion mismatch.</w:t>
      </w:r>
      <w:r>
        <w:rPr>
          <w:rFonts w:ascii="Times New Roman" w:hAnsi="Times New Roman" w:cs="Times New Roman"/>
          <w:sz w:val="24"/>
          <w:szCs w:val="24"/>
        </w:rPr>
        <w:t xml:space="preserve"> </w:t>
      </w:r>
      <w:r w:rsidRPr="005D0642">
        <w:rPr>
          <w:rFonts w:ascii="Times New Roman" w:hAnsi="Times New Roman" w:cs="Times New Roman"/>
          <w:sz w:val="24"/>
          <w:szCs w:val="24"/>
        </w:rPr>
        <w:t>Patients with this syndrome have a poorer prognosis</w:t>
      </w:r>
      <w:r>
        <w:rPr>
          <w:rFonts w:ascii="Times New Roman" w:hAnsi="Times New Roman" w:cs="Times New Roman"/>
          <w:sz w:val="24"/>
          <w:szCs w:val="24"/>
        </w:rPr>
        <w:t xml:space="preserve"> </w:t>
      </w:r>
      <w:r w:rsidRPr="005D0642">
        <w:rPr>
          <w:rFonts w:ascii="Times New Roman" w:hAnsi="Times New Roman" w:cs="Times New Roman"/>
          <w:sz w:val="24"/>
          <w:szCs w:val="24"/>
        </w:rPr>
        <w:t>than patients without hepatopulmonary syndrome. The</w:t>
      </w:r>
      <w:r>
        <w:rPr>
          <w:rFonts w:ascii="Times New Roman" w:hAnsi="Times New Roman" w:cs="Times New Roman"/>
          <w:sz w:val="24"/>
          <w:szCs w:val="24"/>
        </w:rPr>
        <w:t xml:space="preserve"> </w:t>
      </w:r>
      <w:r w:rsidRPr="005D0642">
        <w:rPr>
          <w:rFonts w:ascii="Times New Roman" w:hAnsi="Times New Roman" w:cs="Times New Roman"/>
          <w:sz w:val="24"/>
          <w:szCs w:val="24"/>
        </w:rPr>
        <w:t>pathogenesis of hepatopulmonary syndrome is unclear,</w:t>
      </w:r>
      <w:r>
        <w:rPr>
          <w:rFonts w:ascii="Times New Roman" w:hAnsi="Times New Roman" w:cs="Times New Roman"/>
          <w:sz w:val="24"/>
          <w:szCs w:val="24"/>
        </w:rPr>
        <w:t xml:space="preserve"> </w:t>
      </w:r>
      <w:r w:rsidRPr="005D0642">
        <w:rPr>
          <w:rFonts w:ascii="Times New Roman" w:hAnsi="Times New Roman" w:cs="Times New Roman"/>
          <w:sz w:val="24"/>
          <w:szCs w:val="24"/>
        </w:rPr>
        <w:t>although it has been postulated that the diseased liver</w:t>
      </w:r>
      <w:r>
        <w:rPr>
          <w:rFonts w:ascii="Times New Roman" w:hAnsi="Times New Roman" w:cs="Times New Roman"/>
          <w:sz w:val="24"/>
          <w:szCs w:val="24"/>
        </w:rPr>
        <w:t xml:space="preserve"> </w:t>
      </w:r>
      <w:r w:rsidRPr="005D0642">
        <w:rPr>
          <w:rFonts w:ascii="Times New Roman" w:hAnsi="Times New Roman" w:cs="Times New Roman"/>
          <w:sz w:val="24"/>
          <w:szCs w:val="24"/>
        </w:rPr>
        <w:t>may not clear vasoconstrictors such as endothelin-1 or</w:t>
      </w:r>
      <w:r>
        <w:rPr>
          <w:rFonts w:ascii="Times New Roman" w:hAnsi="Times New Roman" w:cs="Times New Roman"/>
          <w:sz w:val="24"/>
          <w:szCs w:val="24"/>
        </w:rPr>
        <w:t xml:space="preserve"> </w:t>
      </w:r>
      <w:r w:rsidRPr="005D0642">
        <w:rPr>
          <w:rFonts w:ascii="Times New Roman" w:hAnsi="Times New Roman" w:cs="Times New Roman"/>
          <w:sz w:val="24"/>
          <w:szCs w:val="24"/>
        </w:rPr>
        <w:t>may produce some vasodilators such as NO.</w:t>
      </w:r>
    </w:p>
    <w:p w:rsidR="00392592" w:rsidRDefault="00392592" w:rsidP="001E205B">
      <w:pPr>
        <w:autoSpaceDE w:val="0"/>
        <w:autoSpaceDN w:val="0"/>
        <w:adjustRightInd w:val="0"/>
        <w:spacing w:after="0"/>
        <w:ind w:firstLine="720"/>
        <w:jc w:val="both"/>
        <w:rPr>
          <w:rFonts w:ascii="Times New Roman" w:hAnsi="Times New Roman" w:cs="Times New Roman"/>
          <w:sz w:val="24"/>
          <w:szCs w:val="24"/>
        </w:rPr>
      </w:pPr>
    </w:p>
    <w:p w:rsidR="00392592" w:rsidRDefault="00392592" w:rsidP="001E205B">
      <w:pPr>
        <w:autoSpaceDE w:val="0"/>
        <w:autoSpaceDN w:val="0"/>
        <w:adjustRightInd w:val="0"/>
        <w:spacing w:after="0"/>
        <w:ind w:firstLine="720"/>
        <w:jc w:val="both"/>
        <w:rPr>
          <w:rFonts w:ascii="Times New Roman" w:hAnsi="Times New Roman" w:cs="Times New Roman"/>
          <w:sz w:val="24"/>
          <w:szCs w:val="24"/>
        </w:rPr>
      </w:pPr>
    </w:p>
    <w:p w:rsidR="001E205B" w:rsidRDefault="006A0374" w:rsidP="001E205B">
      <w:pPr>
        <w:autoSpaceDE w:val="0"/>
        <w:autoSpaceDN w:val="0"/>
        <w:adjustRightInd w:val="0"/>
        <w:spacing w:after="0"/>
        <w:ind w:firstLine="720"/>
        <w:jc w:val="both"/>
        <w:rPr>
          <w:rFonts w:ascii="Times New Roman" w:hAnsi="Times New Roman" w:cs="Times New Roman"/>
          <w:b/>
          <w:sz w:val="24"/>
          <w:szCs w:val="24"/>
        </w:rPr>
      </w:pPr>
      <w:r>
        <w:rPr>
          <w:rFonts w:ascii="Times New Roman" w:hAnsi="Times New Roman" w:cs="Times New Roman"/>
          <w:b/>
          <w:sz w:val="24"/>
          <w:szCs w:val="24"/>
        </w:rPr>
        <w:lastRenderedPageBreak/>
        <w:t>Liver ci</w:t>
      </w:r>
      <w:r w:rsidR="001E205B" w:rsidRPr="001E205B">
        <w:rPr>
          <w:rFonts w:ascii="Times New Roman" w:hAnsi="Times New Roman" w:cs="Times New Roman"/>
          <w:b/>
          <w:sz w:val="24"/>
          <w:szCs w:val="24"/>
        </w:rPr>
        <w:t>rrhosis</w:t>
      </w:r>
    </w:p>
    <w:p w:rsidR="00DC7749" w:rsidRDefault="00DC7749" w:rsidP="00E1611F">
      <w:pPr>
        <w:autoSpaceDE w:val="0"/>
        <w:autoSpaceDN w:val="0"/>
        <w:adjustRightInd w:val="0"/>
        <w:spacing w:after="0"/>
        <w:ind w:firstLine="720"/>
        <w:jc w:val="both"/>
        <w:rPr>
          <w:rFonts w:ascii="Times New Roman" w:hAnsi="Times New Roman" w:cs="Times New Roman"/>
          <w:sz w:val="24"/>
          <w:szCs w:val="24"/>
        </w:rPr>
      </w:pPr>
      <w:r w:rsidRPr="00DC7749">
        <w:rPr>
          <w:rFonts w:ascii="Times New Roman" w:hAnsi="Times New Roman" w:cs="Times New Roman"/>
          <w:i/>
          <w:sz w:val="24"/>
          <w:szCs w:val="24"/>
        </w:rPr>
        <w:t xml:space="preserve">Cirrhosis </w:t>
      </w:r>
      <w:r w:rsidRPr="001E205B">
        <w:rPr>
          <w:rFonts w:ascii="Times New Roman" w:hAnsi="Times New Roman" w:cs="Times New Roman"/>
          <w:sz w:val="24"/>
          <w:szCs w:val="24"/>
        </w:rPr>
        <w:t>represents the end stage of chronic liver disease in which much of the functional liver tissue has been replaced by fibrous tissue. It is characterized by diffuse fibrosis and conversion of normal liver architecture into structurally abnormal nodules.</w:t>
      </w:r>
      <w:r>
        <w:rPr>
          <w:rFonts w:ascii="Times New Roman" w:hAnsi="Times New Roman" w:cs="Times New Roman"/>
          <w:sz w:val="24"/>
          <w:szCs w:val="24"/>
        </w:rPr>
        <w:t xml:space="preserve"> It </w:t>
      </w:r>
      <w:r w:rsidR="006A0374" w:rsidRPr="006A0374">
        <w:rPr>
          <w:rFonts w:ascii="Times New Roman" w:hAnsi="Times New Roman" w:cs="Times New Roman"/>
          <w:sz w:val="24"/>
          <w:szCs w:val="24"/>
        </w:rPr>
        <w:t>is a disease in which necrosis, inflammation, fibrosis, nodular regeneration, and formation of vascular anastomoses develop more or less simultaneously.</w:t>
      </w:r>
      <w:r w:rsidR="00E1611F" w:rsidRPr="00E1611F">
        <w:rPr>
          <w:rFonts w:ascii="Times New Roman" w:hAnsi="Times New Roman" w:cs="Times New Roman"/>
          <w:sz w:val="24"/>
          <w:szCs w:val="24"/>
        </w:rPr>
        <w:t xml:space="preserve"> </w:t>
      </w:r>
      <w:r w:rsidR="00E1611F" w:rsidRPr="001E205B">
        <w:rPr>
          <w:rFonts w:ascii="Times New Roman" w:hAnsi="Times New Roman" w:cs="Times New Roman"/>
          <w:sz w:val="24"/>
          <w:szCs w:val="24"/>
        </w:rPr>
        <w:t xml:space="preserve">The fibrous tissue replaces normally functioning liver tissue and forms constrictive bands that disrupt flow in the vascular channels and biliary duct systems of the liver. The disruption of vascular channels predisposes to portal hypertension and its complications; obstruction of biliary channels and exposure to the destructive effects of bile stasis; and loss of liver cells, leading to liver failure. </w:t>
      </w:r>
    </w:p>
    <w:p w:rsidR="00DC7749" w:rsidRDefault="006A0374" w:rsidP="00457BBC">
      <w:pPr>
        <w:autoSpaceDE w:val="0"/>
        <w:autoSpaceDN w:val="0"/>
        <w:adjustRightInd w:val="0"/>
        <w:spacing w:after="0"/>
        <w:ind w:firstLine="720"/>
        <w:jc w:val="both"/>
        <w:rPr>
          <w:rFonts w:ascii="Times New Roman" w:hAnsi="Times New Roman" w:cs="Times New Roman"/>
          <w:sz w:val="24"/>
          <w:szCs w:val="24"/>
        </w:rPr>
      </w:pPr>
      <w:r w:rsidRPr="006A0374">
        <w:rPr>
          <w:rFonts w:ascii="Times New Roman" w:hAnsi="Times New Roman" w:cs="Times New Roman"/>
          <w:sz w:val="24"/>
          <w:szCs w:val="24"/>
        </w:rPr>
        <w:t xml:space="preserve"> It is usually caused by the long-term action of noxious factors, especially alcohol abuse, which is the cause in 50% of cases worldwide. While the probability of cirrhosis developing after a cumulative uptake of 13 kg ethanol/kg body weight is only about 20%, it rises to over 90% after 40 kg. The substance that is most responsible for the development of fibrosis, and thus cirrhosis, is the ethanol metabolite acetaldehyde. Cirrhosis can also be the final stage of viral hepatitis (20–40% of cirrhosis cases in Europe). In acute fulminant disease it may develop in</w:t>
      </w:r>
      <w:r>
        <w:rPr>
          <w:rFonts w:ascii="Times New Roman" w:hAnsi="Times New Roman" w:cs="Times New Roman"/>
          <w:sz w:val="24"/>
          <w:szCs w:val="24"/>
        </w:rPr>
        <w:t xml:space="preserve"> a matter of </w:t>
      </w:r>
      <w:r w:rsidRPr="006A0374">
        <w:rPr>
          <w:rFonts w:ascii="Times New Roman" w:hAnsi="Times New Roman" w:cs="Times New Roman"/>
          <w:sz w:val="24"/>
          <w:szCs w:val="24"/>
        </w:rPr>
        <w:t>weeks; in chronic recurrent disease after months or years. It can also occur after an obstruction to blood outflow (congestive liver) or after other liver damage, for example, as final stage of a storage disease (hemochromatosis, Wilson’s disease) or genetically determined enzyme deficiency.</w:t>
      </w:r>
    </w:p>
    <w:p w:rsidR="00855283" w:rsidRPr="00855283" w:rsidRDefault="00855283" w:rsidP="001E205B">
      <w:pPr>
        <w:autoSpaceDE w:val="0"/>
        <w:autoSpaceDN w:val="0"/>
        <w:adjustRightInd w:val="0"/>
        <w:spacing w:after="0"/>
        <w:ind w:firstLine="720"/>
        <w:jc w:val="both"/>
        <w:rPr>
          <w:rFonts w:ascii="Times New Roman" w:hAnsi="Times New Roman" w:cs="Times New Roman"/>
          <w:i/>
          <w:sz w:val="24"/>
          <w:szCs w:val="24"/>
        </w:rPr>
      </w:pPr>
      <w:r w:rsidRPr="00855283">
        <w:rPr>
          <w:rFonts w:ascii="Times New Roman" w:hAnsi="Times New Roman" w:cs="Times New Roman"/>
          <w:i/>
          <w:sz w:val="24"/>
          <w:szCs w:val="24"/>
        </w:rPr>
        <w:t xml:space="preserve">Pathogenesis </w:t>
      </w:r>
    </w:p>
    <w:p w:rsidR="00C4133C" w:rsidRPr="007F3A0A" w:rsidRDefault="00855283" w:rsidP="007F3A0A">
      <w:pPr>
        <w:autoSpaceDE w:val="0"/>
        <w:autoSpaceDN w:val="0"/>
        <w:adjustRightInd w:val="0"/>
        <w:spacing w:after="0"/>
        <w:ind w:firstLine="720"/>
        <w:jc w:val="both"/>
        <w:rPr>
          <w:rFonts w:ascii="Times New Roman" w:hAnsi="Times New Roman" w:cs="Times New Roman"/>
          <w:sz w:val="24"/>
          <w:szCs w:val="24"/>
        </w:rPr>
      </w:pPr>
      <w:r w:rsidRPr="00855283">
        <w:rPr>
          <w:rFonts w:ascii="Times New Roman" w:hAnsi="Times New Roman" w:cs="Times New Roman"/>
          <w:sz w:val="24"/>
          <w:szCs w:val="24"/>
        </w:rPr>
        <w:t>Fibrosis of the liver develops in several steps. When damaged hepatocytes die, lysosomal enzymes, among others, leak out and release cytokines from the extracellular matrix. These cytokines and the debris of the dead cells activate the Kupff</w:t>
      </w:r>
      <w:r>
        <w:rPr>
          <w:rFonts w:ascii="Times New Roman" w:hAnsi="Times New Roman" w:cs="Times New Roman"/>
          <w:sz w:val="24"/>
          <w:szCs w:val="24"/>
        </w:rPr>
        <w:t>er cells in the liver sinusoids</w:t>
      </w:r>
      <w:r w:rsidRPr="00855283">
        <w:rPr>
          <w:rFonts w:ascii="Times New Roman" w:hAnsi="Times New Roman" w:cs="Times New Roman"/>
          <w:sz w:val="24"/>
          <w:szCs w:val="24"/>
        </w:rPr>
        <w:t xml:space="preserve"> and attract inflammatory cells (granulocytes, lymphocytes, and monocytes)</w:t>
      </w:r>
      <w:r w:rsidR="007A5A6E">
        <w:rPr>
          <w:rFonts w:ascii="Times New Roman" w:hAnsi="Times New Roman" w:cs="Times New Roman"/>
          <w:sz w:val="24"/>
          <w:szCs w:val="24"/>
        </w:rPr>
        <w:t xml:space="preserve"> (Fig.</w:t>
      </w:r>
      <w:r w:rsidR="00262D1D">
        <w:rPr>
          <w:rFonts w:ascii="Times New Roman" w:hAnsi="Times New Roman" w:cs="Times New Roman"/>
          <w:sz w:val="24"/>
          <w:szCs w:val="24"/>
        </w:rPr>
        <w:t>6</w:t>
      </w:r>
      <w:r w:rsidR="007A5A6E">
        <w:rPr>
          <w:rFonts w:ascii="Times New Roman" w:hAnsi="Times New Roman" w:cs="Times New Roman"/>
          <w:sz w:val="24"/>
          <w:szCs w:val="24"/>
        </w:rPr>
        <w:t>)</w:t>
      </w:r>
      <w:r w:rsidRPr="00855283">
        <w:rPr>
          <w:rFonts w:ascii="Times New Roman" w:hAnsi="Times New Roman" w:cs="Times New Roman"/>
          <w:sz w:val="24"/>
          <w:szCs w:val="24"/>
        </w:rPr>
        <w:t xml:space="preserve">. </w:t>
      </w:r>
      <w:r w:rsidR="00C4133C" w:rsidRPr="00C4133C">
        <w:rPr>
          <w:rFonts w:ascii="Times New Roman" w:hAnsi="Times New Roman" w:cs="Times New Roman"/>
          <w:sz w:val="24"/>
          <w:szCs w:val="24"/>
        </w:rPr>
        <w:t>Diverse growth factors</w:t>
      </w:r>
      <w:r w:rsidR="00C4133C">
        <w:rPr>
          <w:rFonts w:ascii="Times New Roman" w:hAnsi="Times New Roman" w:cs="Times New Roman"/>
          <w:sz w:val="24"/>
          <w:szCs w:val="24"/>
        </w:rPr>
        <w:t xml:space="preserve"> </w:t>
      </w:r>
      <w:r w:rsidR="00C4133C" w:rsidRPr="00C4133C">
        <w:rPr>
          <w:rFonts w:ascii="Times New Roman" w:hAnsi="Times New Roman" w:cs="Times New Roman"/>
          <w:sz w:val="24"/>
          <w:szCs w:val="24"/>
        </w:rPr>
        <w:t>and cytokines are then liberated from</w:t>
      </w:r>
      <w:r w:rsidR="00C4133C">
        <w:rPr>
          <w:rFonts w:ascii="Times New Roman" w:hAnsi="Times New Roman" w:cs="Times New Roman"/>
          <w:sz w:val="24"/>
          <w:szCs w:val="24"/>
        </w:rPr>
        <w:t xml:space="preserve"> </w:t>
      </w:r>
      <w:r w:rsidR="00C4133C" w:rsidRPr="00C4133C">
        <w:rPr>
          <w:rFonts w:ascii="Times New Roman" w:hAnsi="Times New Roman" w:cs="Times New Roman"/>
          <w:sz w:val="24"/>
          <w:szCs w:val="24"/>
        </w:rPr>
        <w:t>the Kupffer cells and the recruited inflammatory</w:t>
      </w:r>
      <w:r w:rsidR="00C4133C">
        <w:rPr>
          <w:rFonts w:ascii="Times New Roman" w:hAnsi="Times New Roman" w:cs="Times New Roman"/>
          <w:sz w:val="24"/>
          <w:szCs w:val="24"/>
        </w:rPr>
        <w:t xml:space="preserve"> </w:t>
      </w:r>
      <w:r w:rsidR="00C4133C" w:rsidRPr="00C4133C">
        <w:rPr>
          <w:rFonts w:ascii="Times New Roman" w:hAnsi="Times New Roman" w:cs="Times New Roman"/>
          <w:sz w:val="24"/>
          <w:szCs w:val="24"/>
        </w:rPr>
        <w:t xml:space="preserve">cells. </w:t>
      </w:r>
      <w:r w:rsidR="00C4133C" w:rsidRPr="007F3A0A">
        <w:rPr>
          <w:rFonts w:ascii="Times New Roman" w:hAnsi="Times New Roman" w:cs="Times New Roman"/>
          <w:sz w:val="24"/>
          <w:szCs w:val="24"/>
        </w:rPr>
        <w:t xml:space="preserve">These </w:t>
      </w:r>
      <w:r w:rsidR="00C4133C" w:rsidRPr="007F3A0A">
        <w:rPr>
          <w:rFonts w:ascii="Times New Roman" w:hAnsi="Times New Roman" w:cs="Times New Roman"/>
          <w:iCs/>
          <w:sz w:val="24"/>
          <w:szCs w:val="24"/>
        </w:rPr>
        <w:t xml:space="preserve">growth factors </w:t>
      </w:r>
      <w:r w:rsidR="00C4133C" w:rsidRPr="007F3A0A">
        <w:rPr>
          <w:rFonts w:ascii="Times New Roman" w:hAnsi="Times New Roman" w:cs="Times New Roman"/>
          <w:sz w:val="24"/>
          <w:szCs w:val="24"/>
        </w:rPr>
        <w:t xml:space="preserve">and </w:t>
      </w:r>
      <w:r w:rsidR="00C4133C" w:rsidRPr="007F3A0A">
        <w:rPr>
          <w:rFonts w:ascii="Times New Roman" w:hAnsi="Times New Roman" w:cs="Times New Roman"/>
          <w:iCs/>
          <w:sz w:val="24"/>
          <w:szCs w:val="24"/>
        </w:rPr>
        <w:t>cytokines</w:t>
      </w:r>
      <w:r w:rsidR="00C4133C" w:rsidRPr="007F3A0A">
        <w:rPr>
          <w:rFonts w:ascii="Times New Roman" w:hAnsi="Times New Roman" w:cs="Times New Roman"/>
          <w:sz w:val="24"/>
          <w:szCs w:val="24"/>
        </w:rPr>
        <w:t xml:space="preserve"> now:</w:t>
      </w:r>
    </w:p>
    <w:p w:rsidR="00C4133C" w:rsidRPr="00C4133C" w:rsidRDefault="00C4133C" w:rsidP="007F3A0A">
      <w:pPr>
        <w:autoSpaceDE w:val="0"/>
        <w:autoSpaceDN w:val="0"/>
        <w:adjustRightInd w:val="0"/>
        <w:spacing w:after="0"/>
        <w:rPr>
          <w:rFonts w:ascii="Times New Roman" w:hAnsi="Times New Roman" w:cs="Times New Roman"/>
          <w:sz w:val="24"/>
          <w:szCs w:val="24"/>
        </w:rPr>
      </w:pPr>
      <w:r w:rsidRPr="00C4133C">
        <w:rPr>
          <w:rFonts w:ascii="Times New Roman" w:hAnsi="Times New Roman" w:cs="Times New Roman"/>
          <w:sz w:val="24"/>
          <w:szCs w:val="24"/>
        </w:rPr>
        <w:t xml:space="preserve">           –   transform the fat-storing Ito cells of the liver into </w:t>
      </w:r>
      <w:r w:rsidRPr="00C4133C">
        <w:rPr>
          <w:rFonts w:ascii="Times New Roman" w:hAnsi="Times New Roman" w:cs="Times New Roman"/>
          <w:bCs/>
          <w:sz w:val="24"/>
          <w:szCs w:val="24"/>
        </w:rPr>
        <w:t>myofibroblasts</w:t>
      </w:r>
      <w:r w:rsidR="007F3A0A">
        <w:rPr>
          <w:rFonts w:ascii="Times New Roman" w:hAnsi="Times New Roman" w:cs="Times New Roman"/>
          <w:bCs/>
          <w:sz w:val="24"/>
          <w:szCs w:val="24"/>
        </w:rPr>
        <w:t>;</w:t>
      </w:r>
    </w:p>
    <w:p w:rsidR="00C4133C" w:rsidRPr="00C4133C" w:rsidRDefault="00C4133C" w:rsidP="001216B7">
      <w:pPr>
        <w:tabs>
          <w:tab w:val="left" w:pos="6210"/>
        </w:tabs>
        <w:autoSpaceDE w:val="0"/>
        <w:autoSpaceDN w:val="0"/>
        <w:adjustRightInd w:val="0"/>
        <w:spacing w:after="0"/>
        <w:rPr>
          <w:rFonts w:ascii="Times New Roman" w:hAnsi="Times New Roman" w:cs="Times New Roman"/>
          <w:sz w:val="24"/>
          <w:szCs w:val="24"/>
        </w:rPr>
      </w:pPr>
      <w:r w:rsidRPr="00C4133C">
        <w:rPr>
          <w:rFonts w:ascii="Times New Roman" w:hAnsi="Times New Roman" w:cs="Times New Roman"/>
          <w:sz w:val="24"/>
          <w:szCs w:val="24"/>
        </w:rPr>
        <w:t xml:space="preserve">           –   transform the </w:t>
      </w:r>
      <w:r w:rsidR="007F3A0A" w:rsidRPr="00C4133C">
        <w:rPr>
          <w:rFonts w:ascii="Times New Roman" w:hAnsi="Times New Roman" w:cs="Times New Roman"/>
          <w:sz w:val="24"/>
          <w:szCs w:val="24"/>
        </w:rPr>
        <w:t>immigrated</w:t>
      </w:r>
      <w:r w:rsidRPr="00C4133C">
        <w:rPr>
          <w:rFonts w:ascii="Times New Roman" w:hAnsi="Times New Roman" w:cs="Times New Roman"/>
          <w:sz w:val="24"/>
          <w:szCs w:val="24"/>
        </w:rPr>
        <w:t xml:space="preserve"> monocytes into active </w:t>
      </w:r>
      <w:r w:rsidRPr="00C4133C">
        <w:rPr>
          <w:rFonts w:ascii="Times New Roman" w:hAnsi="Times New Roman" w:cs="Times New Roman"/>
          <w:bCs/>
          <w:sz w:val="24"/>
          <w:szCs w:val="24"/>
        </w:rPr>
        <w:t>macrophages</w:t>
      </w:r>
      <w:r w:rsidR="007F3A0A">
        <w:rPr>
          <w:rFonts w:ascii="Times New Roman" w:hAnsi="Times New Roman" w:cs="Times New Roman"/>
          <w:bCs/>
          <w:sz w:val="24"/>
          <w:szCs w:val="24"/>
        </w:rPr>
        <w:t>;</w:t>
      </w:r>
    </w:p>
    <w:p w:rsidR="00C4133C" w:rsidRPr="00C4133C" w:rsidRDefault="00C4133C" w:rsidP="007F3A0A">
      <w:pPr>
        <w:pStyle w:val="Listparagraf"/>
        <w:numPr>
          <w:ilvl w:val="0"/>
          <w:numId w:val="4"/>
        </w:numPr>
        <w:autoSpaceDE w:val="0"/>
        <w:autoSpaceDN w:val="0"/>
        <w:adjustRightInd w:val="0"/>
        <w:spacing w:after="0"/>
        <w:jc w:val="both"/>
        <w:rPr>
          <w:rFonts w:ascii="Times New Roman" w:hAnsi="Times New Roman" w:cs="Times New Roman"/>
          <w:bCs/>
          <w:sz w:val="24"/>
          <w:szCs w:val="24"/>
        </w:rPr>
      </w:pPr>
      <w:r w:rsidRPr="00C4133C">
        <w:rPr>
          <w:rFonts w:ascii="Times New Roman" w:hAnsi="Times New Roman" w:cs="Times New Roman"/>
          <w:sz w:val="24"/>
          <w:szCs w:val="24"/>
        </w:rPr>
        <w:t xml:space="preserve">trigger the </w:t>
      </w:r>
      <w:r w:rsidRPr="00C4133C">
        <w:rPr>
          <w:rFonts w:ascii="Times New Roman" w:hAnsi="Times New Roman" w:cs="Times New Roman"/>
          <w:bCs/>
          <w:sz w:val="24"/>
          <w:szCs w:val="24"/>
        </w:rPr>
        <w:t>proliferation of fibroblasts</w:t>
      </w:r>
      <w:r w:rsidR="007F3A0A">
        <w:rPr>
          <w:rFonts w:ascii="Times New Roman" w:hAnsi="Times New Roman" w:cs="Times New Roman"/>
          <w:bCs/>
          <w:sz w:val="24"/>
          <w:szCs w:val="24"/>
        </w:rPr>
        <w:t>;</w:t>
      </w:r>
    </w:p>
    <w:p w:rsidR="007F3A0A" w:rsidRDefault="00C4133C" w:rsidP="00262D1D">
      <w:pPr>
        <w:jc w:val="both"/>
        <w:rPr>
          <w:rFonts w:ascii="Times New Roman" w:hAnsi="Times New Roman" w:cs="Times New Roman"/>
          <w:sz w:val="24"/>
          <w:szCs w:val="24"/>
        </w:rPr>
      </w:pPr>
      <w:r w:rsidRPr="00C4133C">
        <w:rPr>
          <w:rFonts w:ascii="Times New Roman" w:hAnsi="Times New Roman" w:cs="Times New Roman"/>
          <w:bCs/>
          <w:sz w:val="24"/>
          <w:szCs w:val="24"/>
        </w:rPr>
        <w:t xml:space="preserve"> </w:t>
      </w:r>
      <w:r w:rsidRPr="00C4133C">
        <w:rPr>
          <w:rFonts w:ascii="Times New Roman" w:hAnsi="Times New Roman" w:cs="Times New Roman"/>
          <w:bCs/>
          <w:sz w:val="24"/>
          <w:szCs w:val="24"/>
        </w:rPr>
        <w:tab/>
      </w:r>
      <w:r w:rsidR="00855283" w:rsidRPr="00C4133C">
        <w:rPr>
          <w:rFonts w:ascii="Times New Roman" w:hAnsi="Times New Roman" w:cs="Times New Roman"/>
          <w:sz w:val="24"/>
          <w:szCs w:val="24"/>
        </w:rPr>
        <w:t>The principal cell type involved in scar deposition is the hepatic</w:t>
      </w:r>
      <w:r w:rsidR="00855283" w:rsidRPr="00855283">
        <w:rPr>
          <w:rFonts w:ascii="Times New Roman" w:hAnsi="Times New Roman" w:cs="Times New Roman"/>
          <w:sz w:val="24"/>
          <w:szCs w:val="24"/>
        </w:rPr>
        <w:t xml:space="preserve"> stellate cell</w:t>
      </w:r>
      <w:r>
        <w:rPr>
          <w:rFonts w:ascii="Times New Roman" w:hAnsi="Times New Roman" w:cs="Times New Roman"/>
          <w:sz w:val="24"/>
          <w:szCs w:val="24"/>
        </w:rPr>
        <w:t xml:space="preserve"> (Ito cell)</w:t>
      </w:r>
      <w:r w:rsidR="00855283" w:rsidRPr="00855283">
        <w:rPr>
          <w:rFonts w:ascii="Times New Roman" w:hAnsi="Times New Roman" w:cs="Times New Roman"/>
          <w:sz w:val="24"/>
          <w:szCs w:val="24"/>
        </w:rPr>
        <w:t xml:space="preserve">. </w:t>
      </w:r>
      <w:r w:rsidR="00262D1D" w:rsidRPr="003376CE">
        <w:rPr>
          <w:rFonts w:ascii="Times New Roman" w:hAnsi="Times New Roman" w:cs="Times New Roman"/>
          <w:sz w:val="24"/>
          <w:szCs w:val="24"/>
        </w:rPr>
        <w:t>Although normally functioning as vitamin A fat-storing cells, during the development of cirrhosis they become activated, a process that includes (1) robust mitotic activity in areas developing new parenchymal fibrosis, (2) a shift from the resting-state lipocyte phenotype to a transitional myofibroblast phenotype, and (3) increased capacity for synthesis and secretion of extracellular matrix.</w:t>
      </w:r>
      <w:r w:rsidR="00262D1D">
        <w:rPr>
          <w:rFonts w:ascii="Times New Roman" w:hAnsi="Times New Roman" w:cs="Times New Roman"/>
          <w:sz w:val="24"/>
          <w:szCs w:val="24"/>
        </w:rPr>
        <w:t xml:space="preserve"> </w:t>
      </w:r>
      <w:r w:rsidR="001216B7">
        <w:rPr>
          <w:rFonts w:ascii="Times New Roman" w:hAnsi="Times New Roman" w:cs="Times New Roman"/>
          <w:sz w:val="24"/>
          <w:szCs w:val="24"/>
        </w:rPr>
        <w:t>T</w:t>
      </w:r>
      <w:r w:rsidR="00262D1D" w:rsidRPr="003376CE">
        <w:rPr>
          <w:rFonts w:ascii="Times New Roman" w:hAnsi="Times New Roman" w:cs="Times New Roman"/>
          <w:sz w:val="24"/>
          <w:szCs w:val="24"/>
        </w:rPr>
        <w:t xml:space="preserve">he greatest activation of stellate cells is in areas of severe hepatocellular necrosis and inflammation. </w:t>
      </w:r>
      <w:r w:rsidR="007F3A0A" w:rsidRPr="00855283">
        <w:rPr>
          <w:rFonts w:ascii="Times New Roman" w:hAnsi="Times New Roman" w:cs="Times New Roman"/>
          <w:sz w:val="24"/>
          <w:szCs w:val="24"/>
        </w:rPr>
        <w:t xml:space="preserve">The stimuli for stellate cell activation may originate from several sources: </w:t>
      </w:r>
    </w:p>
    <w:p w:rsidR="007F3A0A" w:rsidRDefault="007F3A0A" w:rsidP="007F3A0A">
      <w:pPr>
        <w:autoSpaceDE w:val="0"/>
        <w:autoSpaceDN w:val="0"/>
        <w:adjustRightInd w:val="0"/>
        <w:spacing w:after="0"/>
        <w:ind w:firstLine="720"/>
        <w:jc w:val="both"/>
        <w:rPr>
          <w:rFonts w:ascii="Times New Roman" w:hAnsi="Times New Roman" w:cs="Times New Roman"/>
          <w:sz w:val="24"/>
          <w:szCs w:val="24"/>
        </w:rPr>
      </w:pPr>
      <w:r w:rsidRPr="00855283">
        <w:rPr>
          <w:rFonts w:ascii="Times New Roman" w:hAnsi="Times New Roman" w:cs="Times New Roman"/>
          <w:sz w:val="24"/>
          <w:szCs w:val="24"/>
        </w:rPr>
        <w:t xml:space="preserve">(1) chronic inflammation, with production of inflammatory cytokines such as tumor necrosis factor (TNF), lymphotoxin, and interleukin-1β (IL- 1β), and lipid peroxidation products; </w:t>
      </w:r>
    </w:p>
    <w:p w:rsidR="007F3A0A" w:rsidRDefault="007F3A0A" w:rsidP="007F3A0A">
      <w:pPr>
        <w:autoSpaceDE w:val="0"/>
        <w:autoSpaceDN w:val="0"/>
        <w:adjustRightInd w:val="0"/>
        <w:spacing w:after="0"/>
        <w:ind w:firstLine="720"/>
        <w:jc w:val="both"/>
        <w:rPr>
          <w:rFonts w:ascii="Times New Roman" w:hAnsi="Times New Roman" w:cs="Times New Roman"/>
          <w:sz w:val="24"/>
          <w:szCs w:val="24"/>
        </w:rPr>
      </w:pPr>
      <w:r w:rsidRPr="00855283">
        <w:rPr>
          <w:rFonts w:ascii="Times New Roman" w:hAnsi="Times New Roman" w:cs="Times New Roman"/>
          <w:sz w:val="24"/>
          <w:szCs w:val="24"/>
        </w:rPr>
        <w:t xml:space="preserve">(2) cytokine and chemokine production by Kupffer cells, endothelial cells, hepatocytes, and bile duct epithelial cells; </w:t>
      </w:r>
    </w:p>
    <w:p w:rsidR="007F3A0A" w:rsidRDefault="007F3A0A" w:rsidP="007F3A0A">
      <w:pPr>
        <w:autoSpaceDE w:val="0"/>
        <w:autoSpaceDN w:val="0"/>
        <w:adjustRightInd w:val="0"/>
        <w:spacing w:after="0"/>
        <w:ind w:firstLine="720"/>
        <w:jc w:val="both"/>
        <w:rPr>
          <w:rFonts w:ascii="Times New Roman" w:hAnsi="Times New Roman" w:cs="Times New Roman"/>
          <w:sz w:val="24"/>
          <w:szCs w:val="24"/>
        </w:rPr>
      </w:pPr>
      <w:r w:rsidRPr="00855283">
        <w:rPr>
          <w:rFonts w:ascii="Times New Roman" w:hAnsi="Times New Roman" w:cs="Times New Roman"/>
          <w:sz w:val="24"/>
          <w:szCs w:val="24"/>
        </w:rPr>
        <w:t>(3) in response to disruption of the</w:t>
      </w:r>
      <w:r>
        <w:rPr>
          <w:rFonts w:ascii="Times New Roman" w:hAnsi="Times New Roman" w:cs="Times New Roman"/>
          <w:sz w:val="24"/>
          <w:szCs w:val="24"/>
        </w:rPr>
        <w:t xml:space="preserve"> extracellular matrix (ECM); </w:t>
      </w:r>
    </w:p>
    <w:p w:rsidR="007F3A0A" w:rsidRDefault="007F3A0A" w:rsidP="007F3A0A">
      <w:pPr>
        <w:autoSpaceDE w:val="0"/>
        <w:autoSpaceDN w:val="0"/>
        <w:adjustRightInd w:val="0"/>
        <w:spacing w:after="0"/>
        <w:ind w:firstLine="720"/>
        <w:jc w:val="both"/>
        <w:rPr>
          <w:rFonts w:ascii="Times New Roman" w:hAnsi="Times New Roman" w:cs="Times New Roman"/>
          <w:sz w:val="24"/>
          <w:szCs w:val="24"/>
        </w:rPr>
      </w:pPr>
      <w:r w:rsidRPr="00855283">
        <w:rPr>
          <w:rFonts w:ascii="Times New Roman" w:hAnsi="Times New Roman" w:cs="Times New Roman"/>
          <w:sz w:val="24"/>
          <w:szCs w:val="24"/>
        </w:rPr>
        <w:t>(4) direct stimulation of stellate cells by toxins.</w:t>
      </w:r>
    </w:p>
    <w:p w:rsidR="00855283" w:rsidRDefault="00855283" w:rsidP="00E32899">
      <w:pPr>
        <w:jc w:val="both"/>
        <w:rPr>
          <w:rFonts w:ascii="Times New Roman" w:hAnsi="Times New Roman" w:cs="Times New Roman"/>
          <w:sz w:val="24"/>
          <w:szCs w:val="24"/>
        </w:rPr>
      </w:pPr>
      <w:r w:rsidRPr="00855283">
        <w:rPr>
          <w:rFonts w:ascii="Times New Roman" w:hAnsi="Times New Roman" w:cs="Times New Roman"/>
          <w:sz w:val="24"/>
          <w:szCs w:val="24"/>
        </w:rPr>
        <w:lastRenderedPageBreak/>
        <w:t xml:space="preserve"> </w:t>
      </w:r>
      <w:r w:rsidR="007F3A0A">
        <w:rPr>
          <w:rFonts w:ascii="Times New Roman" w:hAnsi="Times New Roman" w:cs="Times New Roman"/>
          <w:sz w:val="24"/>
          <w:szCs w:val="24"/>
        </w:rPr>
        <w:tab/>
      </w:r>
      <w:r w:rsidR="008D20FF" w:rsidRPr="003376CE">
        <w:rPr>
          <w:rFonts w:ascii="Times New Roman" w:hAnsi="Times New Roman" w:cs="Times New Roman"/>
          <w:sz w:val="24"/>
          <w:szCs w:val="24"/>
        </w:rPr>
        <w:t>These cytokines "activate" stellate cells, whereby they loose their lipid droplets (which are present in the quiescent state) and acquire a myofibroblastic state. Stellate cell proliferation is stimulated in particular by platelet-derived growth factor (PDGF); tumor necrosis factor (TNF) is a potent stimulant of the change to a myofibroblastic phenotype. Contraction of the activated stellate cells is stimulated by endothelin-1 (ET-1). Deposition of extracellular matrix (</w:t>
      </w:r>
      <w:r w:rsidR="008D20FF" w:rsidRPr="001216B7">
        <w:rPr>
          <w:rFonts w:ascii="Times New Roman" w:hAnsi="Times New Roman" w:cs="Times New Roman"/>
          <w:i/>
          <w:sz w:val="24"/>
          <w:szCs w:val="24"/>
        </w:rPr>
        <w:t>fibrogenesis)</w:t>
      </w:r>
      <w:r w:rsidR="008D20FF" w:rsidRPr="003376CE">
        <w:rPr>
          <w:rFonts w:ascii="Times New Roman" w:hAnsi="Times New Roman" w:cs="Times New Roman"/>
          <w:sz w:val="24"/>
          <w:szCs w:val="24"/>
        </w:rPr>
        <w:t xml:space="preserve"> is stimulated especially by transforming growth factor b (TGF-b). Chemotaxis of activated stellate cells to areas of injury, such as where hepatocytes have undergone apoptosis, is promoted by PDGF and monocyte chemotactic protein-1 (MCP-1). Kupffer cells also are a major source of TNF released into the system circulation</w:t>
      </w:r>
      <w:r w:rsidR="001216B7">
        <w:rPr>
          <w:rFonts w:ascii="Times New Roman" w:hAnsi="Times New Roman" w:cs="Times New Roman"/>
          <w:sz w:val="24"/>
          <w:szCs w:val="24"/>
        </w:rPr>
        <w:t xml:space="preserve">. </w:t>
      </w:r>
      <w:r w:rsidRPr="00855283">
        <w:rPr>
          <w:rFonts w:ascii="Times New Roman" w:hAnsi="Times New Roman" w:cs="Times New Roman"/>
          <w:sz w:val="24"/>
          <w:szCs w:val="24"/>
        </w:rPr>
        <w:t>Other cells probably contribute significantly to scar deposition in different settings, including portal fibroblasts. Ductular reactions also play a role, both through activation and recruitment of all these fibrogenic cells, but also, perhaps, through epithelial-mesenchymal transition. The relative roles played by these other cells and processes are less well understood.</w:t>
      </w:r>
    </w:p>
    <w:p w:rsidR="00E32899" w:rsidRPr="00E32899" w:rsidRDefault="007A693A" w:rsidP="00E32899">
      <w:pPr>
        <w:ind w:firstLine="720"/>
        <w:jc w:val="both"/>
        <w:rPr>
          <w:rFonts w:ascii="Times New Roman" w:hAnsi="Times New Roman" w:cs="Times New Roman"/>
          <w:sz w:val="24"/>
          <w:szCs w:val="24"/>
        </w:rPr>
      </w:pPr>
      <w:r w:rsidRPr="007A693A">
        <w:rPr>
          <w:rFonts w:ascii="Times New Roman" w:hAnsi="Times New Roman" w:cs="Times New Roman"/>
          <w:sz w:val="24"/>
          <w:szCs w:val="24"/>
        </w:rPr>
        <w:t>As a result of these numerous interactions, the production of the extracellular matrix is increased by myofi</w:t>
      </w:r>
      <w:r w:rsidR="0050436A">
        <w:rPr>
          <w:rFonts w:ascii="Times New Roman" w:hAnsi="Times New Roman" w:cs="Times New Roman"/>
          <w:sz w:val="24"/>
          <w:szCs w:val="24"/>
        </w:rPr>
        <w:t xml:space="preserve">broblasts and fibroblasts, </w:t>
      </w:r>
      <w:r w:rsidRPr="007A693A">
        <w:rPr>
          <w:rFonts w:ascii="Times New Roman" w:hAnsi="Times New Roman" w:cs="Times New Roman"/>
          <w:sz w:val="24"/>
          <w:szCs w:val="24"/>
        </w:rPr>
        <w:t>leading to an increased deposition of collagens (types I, III, and IV), proteoglycans (decorin, biglycan, lumican, aggrecan), and glycoproteins (fibronectin, laminin, tenascin, undulin) in the Dissé space.</w:t>
      </w:r>
      <w:r w:rsidR="008D20FF" w:rsidRPr="008D20FF">
        <w:rPr>
          <w:rFonts w:ascii="Times New Roman" w:hAnsi="Times New Roman" w:cs="Times New Roman"/>
          <w:sz w:val="24"/>
          <w:szCs w:val="24"/>
        </w:rPr>
        <w:t xml:space="preserve"> </w:t>
      </w:r>
      <w:r w:rsidR="00E32899" w:rsidRPr="003376CE">
        <w:rPr>
          <w:rFonts w:ascii="Times New Roman" w:hAnsi="Times New Roman" w:cs="Times New Roman"/>
          <w:sz w:val="24"/>
          <w:szCs w:val="24"/>
        </w:rPr>
        <w:t>In the normal liver, interstitial collagens (types I and III) are concentrated in portal tracts and around central veins, with occasional bundles in the space of Disse. The collagen (reticulin) coursing alongside hepatocytes is composed of delicate strands of type IV collagen in the space of Disse. In cirrhosis, types I and III collagen are deposited in the lobule, creating delicate or broad septal tracts. Ne</w:t>
      </w:r>
      <w:r w:rsidR="001216B7">
        <w:rPr>
          <w:rFonts w:ascii="Times New Roman" w:hAnsi="Times New Roman" w:cs="Times New Roman"/>
          <w:sz w:val="24"/>
          <w:szCs w:val="24"/>
        </w:rPr>
        <w:t>w vascular channels in the septa</w:t>
      </w:r>
      <w:r w:rsidR="00E32899" w:rsidRPr="003376CE">
        <w:rPr>
          <w:rFonts w:ascii="Times New Roman" w:hAnsi="Times New Roman" w:cs="Times New Roman"/>
          <w:sz w:val="24"/>
          <w:szCs w:val="24"/>
        </w:rPr>
        <w:t>e connect the vascular structures in the portal region (hepatic arteries and portal veins) and terminal hepatic veins, shunting blood around the parenchyma. Continued deposition of collagen in the space of Disse within preserved parenchyma is accompanied by the loss of fenestrations in the sinusoidal endothelial cells. In the process, the sinusoidal space comes to resemble a capillary rather than a channel for exchange of solutes between hepatocytes and plasma. In particular, hepatocellular secretion of proteins (e.g., albumin, clotting factors, lipoproteins) is greatly imp</w:t>
      </w:r>
      <w:r w:rsidR="00E32899">
        <w:rPr>
          <w:rFonts w:ascii="Times New Roman" w:hAnsi="Times New Roman" w:cs="Times New Roman"/>
          <w:sz w:val="24"/>
          <w:szCs w:val="24"/>
        </w:rPr>
        <w:t>aired.</w:t>
      </w:r>
      <w:r w:rsidR="001216B7">
        <w:rPr>
          <w:rFonts w:ascii="Times New Roman" w:hAnsi="Times New Roman" w:cs="Times New Roman"/>
          <w:sz w:val="24"/>
          <w:szCs w:val="24"/>
        </w:rPr>
        <w:t xml:space="preserve"> </w:t>
      </w:r>
      <w:r w:rsidR="008D20FF" w:rsidRPr="008D20FF">
        <w:rPr>
          <w:rFonts w:ascii="Times New Roman" w:hAnsi="Times New Roman" w:cs="Times New Roman"/>
          <w:sz w:val="24"/>
          <w:szCs w:val="24"/>
        </w:rPr>
        <w:t xml:space="preserve">The net outcome is a fibrotic, nodular liver in which delivery of blood to hepatocytes is severely compromised, as is the ability of hepatocytes to secrete substances into plasma. Disruption of the interface between the parenchyma and portal tracts obliterates biliary channels as well. </w:t>
      </w:r>
      <w:r w:rsidR="008D20FF" w:rsidRPr="003376CE">
        <w:rPr>
          <w:rFonts w:ascii="Times New Roman" w:hAnsi="Times New Roman" w:cs="Times New Roman"/>
          <w:sz w:val="24"/>
          <w:szCs w:val="24"/>
        </w:rPr>
        <w:t>Acquisition of myofibers by perisinusoidal stellate cells also increases vascular resistance within the liver parenchyma, since tonic contraction of these "myofibroblasts" constricts the sinusoidal vascular channels.</w:t>
      </w:r>
      <w:r w:rsidR="008D20FF" w:rsidRPr="008D20FF">
        <w:rPr>
          <w:rFonts w:ascii="Times New Roman" w:hAnsi="Times New Roman" w:cs="Times New Roman"/>
          <w:sz w:val="24"/>
          <w:szCs w:val="24"/>
        </w:rPr>
        <w:t xml:space="preserve"> </w:t>
      </w:r>
      <w:r w:rsidR="00E32899" w:rsidRPr="003376CE">
        <w:rPr>
          <w:rFonts w:ascii="Times New Roman" w:hAnsi="Times New Roman" w:cs="Times New Roman"/>
          <w:sz w:val="24"/>
          <w:szCs w:val="24"/>
        </w:rPr>
        <w:t xml:space="preserve">Throughout the process of liver damage and fibrosis, remaining hepatocytes are stimulated to regenerate and proliferate as spherical nodules within the confines of the fibrous septae. </w:t>
      </w:r>
    </w:p>
    <w:p w:rsidR="008D20FF" w:rsidRPr="008D20FF" w:rsidRDefault="008D20FF" w:rsidP="008D20FF">
      <w:pPr>
        <w:jc w:val="both"/>
        <w:rPr>
          <w:rFonts w:ascii="Times New Roman" w:hAnsi="Times New Roman" w:cs="Times New Roman"/>
          <w:sz w:val="24"/>
          <w:szCs w:val="24"/>
        </w:rPr>
      </w:pPr>
    </w:p>
    <w:p w:rsidR="003542B5" w:rsidRDefault="003542B5" w:rsidP="003542B5">
      <w:pPr>
        <w:autoSpaceDE w:val="0"/>
        <w:autoSpaceDN w:val="0"/>
        <w:adjustRightInd w:val="0"/>
        <w:spacing w:after="0"/>
        <w:ind w:firstLine="720"/>
        <w:jc w:val="center"/>
        <w:rPr>
          <w:rFonts w:ascii="Times New Roman" w:hAnsi="Times New Roman" w:cs="Times New Roman"/>
          <w:sz w:val="24"/>
          <w:szCs w:val="24"/>
        </w:rPr>
      </w:pPr>
      <w:r w:rsidRPr="003542B5">
        <w:rPr>
          <w:rFonts w:ascii="Times New Roman" w:hAnsi="Times New Roman" w:cs="Times New Roman"/>
          <w:noProof/>
          <w:sz w:val="24"/>
          <w:szCs w:val="24"/>
          <w:lang w:val="en-GB" w:eastAsia="en-GB"/>
        </w:rPr>
        <w:lastRenderedPageBreak/>
        <w:drawing>
          <wp:inline distT="0" distB="0" distL="0" distR="0">
            <wp:extent cx="5596407" cy="6813192"/>
            <wp:effectExtent l="19050" t="19050" r="23343" b="25758"/>
            <wp:docPr id="11" name="Рисунок 2" descr="C:\Users\Iuliana\Desktop\liver fibr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uliana\Desktop\liver fibrosis.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3152" cy="6809230"/>
                    </a:xfrm>
                    <a:prstGeom prst="rect">
                      <a:avLst/>
                    </a:prstGeom>
                    <a:noFill/>
                    <a:ln>
                      <a:solidFill>
                        <a:schemeClr val="tx1"/>
                      </a:solidFill>
                    </a:ln>
                  </pic:spPr>
                </pic:pic>
              </a:graphicData>
            </a:graphic>
          </wp:inline>
        </w:drawing>
      </w:r>
    </w:p>
    <w:p w:rsidR="003542B5" w:rsidRDefault="003542B5" w:rsidP="003542B5">
      <w:pPr>
        <w:autoSpaceDE w:val="0"/>
        <w:autoSpaceDN w:val="0"/>
        <w:adjustRightInd w:val="0"/>
        <w:spacing w:after="0"/>
        <w:ind w:firstLine="720"/>
        <w:jc w:val="center"/>
        <w:rPr>
          <w:rFonts w:ascii="Times New Roman" w:hAnsi="Times New Roman" w:cs="Times New Roman"/>
          <w:b/>
          <w:sz w:val="24"/>
          <w:szCs w:val="24"/>
        </w:rPr>
      </w:pPr>
      <w:r w:rsidRPr="003542B5">
        <w:rPr>
          <w:rFonts w:ascii="Times New Roman" w:hAnsi="Times New Roman" w:cs="Times New Roman"/>
          <w:b/>
          <w:sz w:val="24"/>
          <w:szCs w:val="24"/>
        </w:rPr>
        <w:t>Fig. 6. Pathogenesis of liver cirrhosis</w:t>
      </w:r>
    </w:p>
    <w:p w:rsidR="002321FB" w:rsidRDefault="002321FB" w:rsidP="002321FB">
      <w:pPr>
        <w:autoSpaceDE w:val="0"/>
        <w:autoSpaceDN w:val="0"/>
        <w:adjustRightInd w:val="0"/>
        <w:spacing w:after="0" w:line="240" w:lineRule="auto"/>
        <w:jc w:val="center"/>
        <w:rPr>
          <w:rFonts w:ascii="Times New Roman" w:eastAsia="Sabon-Roman" w:hAnsi="Times New Roman" w:cs="Times New Roman"/>
          <w:bCs/>
          <w:sz w:val="24"/>
          <w:szCs w:val="24"/>
        </w:rPr>
      </w:pPr>
      <w:r>
        <w:rPr>
          <w:rFonts w:ascii="Times New Roman" w:eastAsia="Sabon-Roman" w:hAnsi="Times New Roman" w:cs="Times New Roman"/>
          <w:bCs/>
          <w:sz w:val="24"/>
          <w:szCs w:val="24"/>
        </w:rPr>
        <w:t>(From S. Silbernagl and F. Lang; Color Atlas of Pathophysiology)</w:t>
      </w:r>
    </w:p>
    <w:p w:rsidR="002321FB" w:rsidRPr="003542B5" w:rsidRDefault="002321FB" w:rsidP="003542B5">
      <w:pPr>
        <w:autoSpaceDE w:val="0"/>
        <w:autoSpaceDN w:val="0"/>
        <w:adjustRightInd w:val="0"/>
        <w:spacing w:after="0"/>
        <w:ind w:firstLine="720"/>
        <w:jc w:val="center"/>
        <w:rPr>
          <w:rFonts w:ascii="Times New Roman" w:hAnsi="Times New Roman" w:cs="Times New Roman"/>
          <w:b/>
          <w:sz w:val="24"/>
          <w:szCs w:val="24"/>
        </w:rPr>
      </w:pPr>
    </w:p>
    <w:p w:rsidR="003542B5" w:rsidRDefault="003542B5" w:rsidP="00855283">
      <w:pPr>
        <w:autoSpaceDE w:val="0"/>
        <w:autoSpaceDN w:val="0"/>
        <w:adjustRightInd w:val="0"/>
        <w:spacing w:after="0"/>
        <w:ind w:firstLine="720"/>
        <w:jc w:val="both"/>
        <w:rPr>
          <w:rFonts w:ascii="Times New Roman" w:hAnsi="Times New Roman" w:cs="Times New Roman"/>
          <w:sz w:val="24"/>
          <w:szCs w:val="24"/>
        </w:rPr>
      </w:pPr>
    </w:p>
    <w:p w:rsidR="007A693A" w:rsidRDefault="007A693A" w:rsidP="00855283">
      <w:pPr>
        <w:autoSpaceDE w:val="0"/>
        <w:autoSpaceDN w:val="0"/>
        <w:adjustRightInd w:val="0"/>
        <w:spacing w:after="0"/>
        <w:ind w:firstLine="720"/>
        <w:jc w:val="both"/>
        <w:rPr>
          <w:rFonts w:ascii="Times New Roman" w:hAnsi="Times New Roman" w:cs="Times New Roman"/>
          <w:sz w:val="24"/>
          <w:szCs w:val="24"/>
        </w:rPr>
      </w:pPr>
    </w:p>
    <w:p w:rsidR="007A693A" w:rsidRDefault="007A693A" w:rsidP="006763CC">
      <w:pPr>
        <w:autoSpaceDE w:val="0"/>
        <w:autoSpaceDN w:val="0"/>
        <w:adjustRightInd w:val="0"/>
        <w:spacing w:after="0"/>
        <w:ind w:firstLine="720"/>
        <w:jc w:val="center"/>
        <w:rPr>
          <w:rFonts w:ascii="Times New Roman" w:hAnsi="Times New Roman" w:cs="Times New Roman"/>
          <w:sz w:val="24"/>
          <w:szCs w:val="24"/>
        </w:rPr>
      </w:pPr>
    </w:p>
    <w:p w:rsidR="008D20FF" w:rsidRPr="007A693A" w:rsidRDefault="008D20FF" w:rsidP="008D20FF">
      <w:pPr>
        <w:autoSpaceDE w:val="0"/>
        <w:autoSpaceDN w:val="0"/>
        <w:adjustRightInd w:val="0"/>
        <w:spacing w:after="0"/>
        <w:ind w:firstLine="720"/>
        <w:jc w:val="center"/>
        <w:rPr>
          <w:rFonts w:ascii="Times New Roman" w:hAnsi="Times New Roman" w:cs="Times New Roman"/>
          <w:sz w:val="24"/>
          <w:szCs w:val="24"/>
        </w:rPr>
      </w:pPr>
      <w:r w:rsidRPr="008D20FF">
        <w:rPr>
          <w:rFonts w:ascii="Times New Roman" w:hAnsi="Times New Roman" w:cs="Times New Roman"/>
          <w:noProof/>
          <w:sz w:val="24"/>
          <w:szCs w:val="24"/>
          <w:lang w:val="en-GB" w:eastAsia="en-GB"/>
        </w:rPr>
        <w:lastRenderedPageBreak/>
        <w:drawing>
          <wp:inline distT="0" distB="0" distL="0" distR="0">
            <wp:extent cx="4694618" cy="2221606"/>
            <wp:effectExtent l="19050" t="19050" r="10732" b="26294"/>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4878" cy="2221729"/>
                    </a:xfrm>
                    <a:prstGeom prst="rect">
                      <a:avLst/>
                    </a:prstGeom>
                    <a:noFill/>
                    <a:ln>
                      <a:solidFill>
                        <a:schemeClr val="tx1"/>
                      </a:solidFill>
                    </a:ln>
                  </pic:spPr>
                </pic:pic>
              </a:graphicData>
            </a:graphic>
          </wp:inline>
        </w:drawing>
      </w:r>
    </w:p>
    <w:p w:rsidR="007A693A" w:rsidRPr="00425C12" w:rsidRDefault="007A693A" w:rsidP="007A693A">
      <w:pPr>
        <w:autoSpaceDE w:val="0"/>
        <w:autoSpaceDN w:val="0"/>
        <w:adjustRightInd w:val="0"/>
        <w:spacing w:after="0"/>
        <w:ind w:firstLine="720"/>
        <w:jc w:val="center"/>
        <w:rPr>
          <w:rFonts w:ascii="Times New Roman" w:hAnsi="Times New Roman" w:cs="Times New Roman"/>
          <w:b/>
          <w:sz w:val="24"/>
          <w:szCs w:val="24"/>
        </w:rPr>
      </w:pPr>
      <w:r w:rsidRPr="00425C12">
        <w:rPr>
          <w:rFonts w:ascii="Times New Roman" w:hAnsi="Times New Roman" w:cs="Times New Roman"/>
          <w:b/>
          <w:sz w:val="24"/>
          <w:szCs w:val="24"/>
        </w:rPr>
        <w:t>Fig.</w:t>
      </w:r>
      <w:r w:rsidR="003542B5">
        <w:rPr>
          <w:rFonts w:ascii="Times New Roman" w:hAnsi="Times New Roman" w:cs="Times New Roman"/>
          <w:b/>
          <w:sz w:val="24"/>
          <w:szCs w:val="24"/>
        </w:rPr>
        <w:t>7 Role of s</w:t>
      </w:r>
      <w:r w:rsidRPr="00425C12">
        <w:rPr>
          <w:rFonts w:ascii="Times New Roman" w:hAnsi="Times New Roman" w:cs="Times New Roman"/>
          <w:b/>
          <w:sz w:val="24"/>
          <w:szCs w:val="24"/>
        </w:rPr>
        <w:t>tellate cell activation and liver fibrosis</w:t>
      </w:r>
    </w:p>
    <w:p w:rsidR="002321FB" w:rsidRPr="001216B7" w:rsidRDefault="007A693A" w:rsidP="001216B7">
      <w:pPr>
        <w:autoSpaceDE w:val="0"/>
        <w:autoSpaceDN w:val="0"/>
        <w:adjustRightInd w:val="0"/>
        <w:spacing w:after="0" w:line="240" w:lineRule="auto"/>
        <w:jc w:val="both"/>
        <w:rPr>
          <w:rFonts w:ascii="Times New Roman" w:eastAsia="Sabon-Roman" w:hAnsi="Times New Roman" w:cs="Times New Roman"/>
          <w:bCs/>
          <w:sz w:val="24"/>
          <w:szCs w:val="24"/>
        </w:rPr>
      </w:pPr>
      <w:r w:rsidRPr="007A693A">
        <w:rPr>
          <w:rFonts w:ascii="Times New Roman" w:hAnsi="Times New Roman" w:cs="Times New Roman"/>
          <w:sz w:val="20"/>
          <w:szCs w:val="20"/>
        </w:rPr>
        <w:t xml:space="preserve">Kupffer cell activation leads to secretion of multiple cytokines. Platelet-derived growth factor (PDGF) and tumor necrosis factor (TNF) activate stellate cells, and contraction of the activated stellate cells is stimulated by endothelin-1 (ET-1). Fibrosis is stimulated by transforming growth factor β (TGF-β). Chemotaxis of activated stellate cells to areas of injury is promoted by PDGF and monocyte chemotactic protein-1 (MCP-1). </w:t>
      </w:r>
      <w:r w:rsidR="002321FB" w:rsidRPr="002321FB">
        <w:rPr>
          <w:rFonts w:ascii="Times New Roman" w:eastAsia="Sabon-Roman" w:hAnsi="Times New Roman" w:cs="Times New Roman"/>
          <w:bCs/>
          <w:sz w:val="20"/>
          <w:szCs w:val="20"/>
        </w:rPr>
        <w:t>(From Robbins-Cotran; Pathological basis of disease)</w:t>
      </w:r>
      <w:r w:rsidR="001216B7">
        <w:rPr>
          <w:rFonts w:ascii="Times New Roman" w:eastAsia="Sabon-Roman" w:hAnsi="Times New Roman" w:cs="Times New Roman"/>
          <w:bCs/>
          <w:sz w:val="20"/>
          <w:szCs w:val="20"/>
        </w:rPr>
        <w:t>.</w:t>
      </w:r>
    </w:p>
    <w:p w:rsidR="007A693A" w:rsidRPr="002321FB" w:rsidRDefault="007A693A" w:rsidP="007A693A">
      <w:pPr>
        <w:autoSpaceDE w:val="0"/>
        <w:autoSpaceDN w:val="0"/>
        <w:adjustRightInd w:val="0"/>
        <w:spacing w:after="0"/>
        <w:ind w:firstLine="720"/>
        <w:jc w:val="both"/>
        <w:rPr>
          <w:rFonts w:ascii="Times New Roman" w:hAnsi="Times New Roman" w:cs="Times New Roman"/>
          <w:sz w:val="20"/>
          <w:szCs w:val="20"/>
        </w:rPr>
      </w:pPr>
    </w:p>
    <w:p w:rsidR="007A693A" w:rsidRPr="00855283" w:rsidRDefault="007A693A" w:rsidP="007A693A">
      <w:pPr>
        <w:autoSpaceDE w:val="0"/>
        <w:autoSpaceDN w:val="0"/>
        <w:adjustRightInd w:val="0"/>
        <w:spacing w:after="0"/>
        <w:jc w:val="both"/>
        <w:rPr>
          <w:rFonts w:ascii="Times New Roman" w:hAnsi="Times New Roman" w:cs="Times New Roman"/>
          <w:sz w:val="24"/>
          <w:szCs w:val="24"/>
        </w:rPr>
      </w:pPr>
    </w:p>
    <w:p w:rsidR="00B32F1B" w:rsidRPr="00B32F1B" w:rsidRDefault="00855283" w:rsidP="00B32F1B">
      <w:pPr>
        <w:autoSpaceDE w:val="0"/>
        <w:autoSpaceDN w:val="0"/>
        <w:adjustRightInd w:val="0"/>
        <w:spacing w:after="0"/>
        <w:ind w:firstLine="720"/>
        <w:jc w:val="both"/>
        <w:rPr>
          <w:rFonts w:ascii="Times New Roman" w:hAnsi="Times New Roman" w:cs="Times New Roman"/>
          <w:sz w:val="24"/>
          <w:szCs w:val="24"/>
        </w:rPr>
      </w:pPr>
      <w:r w:rsidRPr="00855283">
        <w:rPr>
          <w:rFonts w:ascii="Times New Roman" w:hAnsi="Times New Roman" w:cs="Times New Roman"/>
          <w:sz w:val="24"/>
          <w:szCs w:val="24"/>
        </w:rPr>
        <w:t>If the chronic injury leading to scar</w:t>
      </w:r>
      <w:r w:rsidR="007A5A6E">
        <w:rPr>
          <w:rFonts w:ascii="Times New Roman" w:hAnsi="Times New Roman" w:cs="Times New Roman"/>
          <w:sz w:val="24"/>
          <w:szCs w:val="24"/>
        </w:rPr>
        <w:t xml:space="preserve"> formation is interrupted (</w:t>
      </w:r>
      <w:r w:rsidRPr="00855283">
        <w:rPr>
          <w:rFonts w:ascii="Times New Roman" w:hAnsi="Times New Roman" w:cs="Times New Roman"/>
          <w:sz w:val="24"/>
          <w:szCs w:val="24"/>
        </w:rPr>
        <w:t xml:space="preserve">clearance of hepatitis virus infection, cessation of alcohol use), then stellate cell activation ceases, scars condense, becoming more dense and thin, and then, due to metalloproteinases produced by hepatocytes, begin to break apart. In this way, scar formation can be reversed. </w:t>
      </w:r>
      <w:r w:rsidR="00B32F1B" w:rsidRPr="00B32F1B">
        <w:rPr>
          <w:rFonts w:ascii="Times New Roman" w:hAnsi="Times New Roman" w:cs="Times New Roman"/>
          <w:sz w:val="24"/>
          <w:szCs w:val="24"/>
        </w:rPr>
        <w:t>If the necroses are limited to the centers</w:t>
      </w:r>
      <w:r w:rsidR="00B32F1B">
        <w:rPr>
          <w:rFonts w:ascii="Times New Roman" w:hAnsi="Times New Roman" w:cs="Times New Roman"/>
          <w:sz w:val="24"/>
          <w:szCs w:val="24"/>
        </w:rPr>
        <w:t xml:space="preserve"> </w:t>
      </w:r>
      <w:r w:rsidR="00B32F1B" w:rsidRPr="00B32F1B">
        <w:rPr>
          <w:rFonts w:ascii="Times New Roman" w:hAnsi="Times New Roman" w:cs="Times New Roman"/>
          <w:sz w:val="24"/>
          <w:szCs w:val="24"/>
        </w:rPr>
        <w:t xml:space="preserve">of </w:t>
      </w:r>
      <w:r w:rsidR="00B32F1B">
        <w:rPr>
          <w:rFonts w:ascii="Times New Roman" w:hAnsi="Times New Roman" w:cs="Times New Roman"/>
          <w:sz w:val="24"/>
          <w:szCs w:val="24"/>
        </w:rPr>
        <w:t>the liver lobules</w:t>
      </w:r>
      <w:r w:rsidR="00B32F1B" w:rsidRPr="00B32F1B">
        <w:rPr>
          <w:rFonts w:ascii="Times New Roman" w:hAnsi="Times New Roman" w:cs="Times New Roman"/>
          <w:sz w:val="24"/>
          <w:szCs w:val="24"/>
        </w:rPr>
        <w:t>, full restitution</w:t>
      </w:r>
      <w:r w:rsidR="00B32F1B">
        <w:rPr>
          <w:rFonts w:ascii="Times New Roman" w:hAnsi="Times New Roman" w:cs="Times New Roman"/>
          <w:sz w:val="24"/>
          <w:szCs w:val="24"/>
        </w:rPr>
        <w:t xml:space="preserve"> </w:t>
      </w:r>
      <w:r w:rsidR="00B32F1B" w:rsidRPr="00B32F1B">
        <w:rPr>
          <w:rFonts w:ascii="Times New Roman" w:hAnsi="Times New Roman" w:cs="Times New Roman"/>
          <w:sz w:val="24"/>
          <w:szCs w:val="24"/>
        </w:rPr>
        <w:t>of the liver’s structure is possible. However,</w:t>
      </w:r>
      <w:r w:rsidR="00B32F1B">
        <w:rPr>
          <w:rFonts w:ascii="Times New Roman" w:hAnsi="Times New Roman" w:cs="Times New Roman"/>
          <w:sz w:val="24"/>
          <w:szCs w:val="24"/>
        </w:rPr>
        <w:t xml:space="preserve"> </w:t>
      </w:r>
      <w:r w:rsidR="00B32F1B" w:rsidRPr="00B32F1B">
        <w:rPr>
          <w:rFonts w:ascii="Times New Roman" w:hAnsi="Times New Roman" w:cs="Times New Roman"/>
          <w:sz w:val="24"/>
          <w:szCs w:val="24"/>
        </w:rPr>
        <w:t>if the necroses have broken through the</w:t>
      </w:r>
      <w:r w:rsidR="00B32F1B">
        <w:rPr>
          <w:rFonts w:ascii="Times New Roman" w:hAnsi="Times New Roman" w:cs="Times New Roman"/>
          <w:sz w:val="24"/>
          <w:szCs w:val="24"/>
        </w:rPr>
        <w:t xml:space="preserve"> </w:t>
      </w:r>
      <w:r w:rsidR="00B32F1B" w:rsidRPr="00B32F1B">
        <w:rPr>
          <w:rFonts w:ascii="Times New Roman" w:hAnsi="Times New Roman" w:cs="Times New Roman"/>
          <w:sz w:val="24"/>
          <w:szCs w:val="24"/>
        </w:rPr>
        <w:t>peripheral parenchyma of the liver lobules,</w:t>
      </w:r>
      <w:r w:rsidR="00B32F1B">
        <w:rPr>
          <w:rFonts w:ascii="Times New Roman" w:hAnsi="Times New Roman" w:cs="Times New Roman"/>
          <w:sz w:val="24"/>
          <w:szCs w:val="24"/>
        </w:rPr>
        <w:t xml:space="preserve"> </w:t>
      </w:r>
      <w:r w:rsidR="00B32F1B" w:rsidRPr="00B32F1B">
        <w:rPr>
          <w:rFonts w:ascii="Times New Roman" w:hAnsi="Times New Roman" w:cs="Times New Roman"/>
          <w:sz w:val="24"/>
          <w:szCs w:val="24"/>
        </w:rPr>
        <w:t>connect</w:t>
      </w:r>
      <w:r w:rsidR="00B32F1B">
        <w:rPr>
          <w:rFonts w:ascii="Times New Roman" w:hAnsi="Times New Roman" w:cs="Times New Roman"/>
          <w:sz w:val="24"/>
          <w:szCs w:val="24"/>
        </w:rPr>
        <w:t>ive tissue septa are formed</w:t>
      </w:r>
      <w:r w:rsidR="00B32F1B" w:rsidRPr="00B32F1B">
        <w:rPr>
          <w:rFonts w:ascii="Times New Roman" w:hAnsi="Times New Roman" w:cs="Times New Roman"/>
          <w:sz w:val="24"/>
          <w:szCs w:val="24"/>
        </w:rPr>
        <w:t>. As a result, full functional regeneration</w:t>
      </w:r>
      <w:r w:rsidR="00B32F1B">
        <w:rPr>
          <w:rFonts w:ascii="Times New Roman" w:hAnsi="Times New Roman" w:cs="Times New Roman"/>
          <w:sz w:val="24"/>
          <w:szCs w:val="24"/>
        </w:rPr>
        <w:t xml:space="preserve"> </w:t>
      </w:r>
      <w:r w:rsidR="00B32F1B" w:rsidRPr="00B32F1B">
        <w:rPr>
          <w:rFonts w:ascii="Times New Roman" w:hAnsi="Times New Roman" w:cs="Times New Roman"/>
          <w:sz w:val="24"/>
          <w:szCs w:val="24"/>
        </w:rPr>
        <w:t>is no longer possible and nodules are</w:t>
      </w:r>
      <w:r w:rsidR="00B32F1B">
        <w:rPr>
          <w:rFonts w:ascii="Times New Roman" w:hAnsi="Times New Roman" w:cs="Times New Roman"/>
          <w:sz w:val="24"/>
          <w:szCs w:val="24"/>
        </w:rPr>
        <w:t xml:space="preserve"> formed</w:t>
      </w:r>
      <w:r w:rsidR="00B32F1B" w:rsidRPr="00B32F1B">
        <w:rPr>
          <w:rFonts w:ascii="Times New Roman" w:hAnsi="Times New Roman" w:cs="Times New Roman"/>
          <w:sz w:val="24"/>
          <w:szCs w:val="24"/>
        </w:rPr>
        <w:t>.</w:t>
      </w:r>
      <w:r w:rsidR="00B32F1B">
        <w:rPr>
          <w:rFonts w:ascii="Times New Roman" w:hAnsi="Times New Roman" w:cs="Times New Roman"/>
          <w:sz w:val="24"/>
          <w:szCs w:val="24"/>
        </w:rPr>
        <w:t xml:space="preserve"> </w:t>
      </w:r>
    </w:p>
    <w:p w:rsidR="00784E4C" w:rsidRDefault="001E205B" w:rsidP="007A5A6E">
      <w:pPr>
        <w:autoSpaceDE w:val="0"/>
        <w:autoSpaceDN w:val="0"/>
        <w:adjustRightInd w:val="0"/>
        <w:spacing w:after="0"/>
        <w:ind w:firstLine="720"/>
        <w:jc w:val="both"/>
        <w:rPr>
          <w:rFonts w:ascii="Times New Roman" w:hAnsi="Times New Roman" w:cs="Times New Roman"/>
          <w:sz w:val="24"/>
          <w:szCs w:val="24"/>
        </w:rPr>
      </w:pPr>
      <w:r w:rsidRPr="001E205B">
        <w:rPr>
          <w:rFonts w:ascii="Times New Roman" w:hAnsi="Times New Roman" w:cs="Times New Roman"/>
          <w:sz w:val="24"/>
          <w:szCs w:val="24"/>
        </w:rPr>
        <w:t>The manifestations of cirrhosis are variable, ranging from asymptomatic hepatomegaly to hepatic failure. Often there are no symptoms until the disease is far advanced. The late manifestations of cirrhosis are related to portal hypertension and liver cell failure. Splenomegaly, ascites, and porto-systemic shunts (i.e., esophageal varices, anorectal</w:t>
      </w:r>
      <w:r w:rsidR="00457BBC">
        <w:rPr>
          <w:rFonts w:ascii="Times New Roman" w:hAnsi="Times New Roman" w:cs="Times New Roman"/>
          <w:sz w:val="24"/>
          <w:szCs w:val="24"/>
        </w:rPr>
        <w:t xml:space="preserve"> </w:t>
      </w:r>
      <w:r w:rsidRPr="001E205B">
        <w:rPr>
          <w:rFonts w:ascii="Times New Roman" w:hAnsi="Times New Roman" w:cs="Times New Roman"/>
          <w:sz w:val="24"/>
          <w:szCs w:val="24"/>
        </w:rPr>
        <w:t xml:space="preserve">varices, and caput medusae) result from portal hypertension. </w:t>
      </w:r>
    </w:p>
    <w:p w:rsidR="00051B5F" w:rsidRPr="007A5A6E" w:rsidRDefault="00051B5F" w:rsidP="007A5A6E">
      <w:pPr>
        <w:autoSpaceDE w:val="0"/>
        <w:autoSpaceDN w:val="0"/>
        <w:adjustRightInd w:val="0"/>
        <w:spacing w:after="0"/>
        <w:ind w:firstLine="720"/>
        <w:jc w:val="both"/>
        <w:rPr>
          <w:rFonts w:ascii="Times New Roman" w:hAnsi="Times New Roman" w:cs="Times New Roman"/>
          <w:sz w:val="24"/>
          <w:szCs w:val="24"/>
        </w:rPr>
      </w:pPr>
    </w:p>
    <w:p w:rsidR="007A693A" w:rsidRPr="006763CC" w:rsidRDefault="007A693A" w:rsidP="00F337AB">
      <w:pPr>
        <w:autoSpaceDE w:val="0"/>
        <w:autoSpaceDN w:val="0"/>
        <w:adjustRightInd w:val="0"/>
        <w:spacing w:after="0" w:line="240" w:lineRule="auto"/>
        <w:ind w:firstLine="720"/>
        <w:jc w:val="both"/>
        <w:rPr>
          <w:rFonts w:ascii="Times New Roman" w:hAnsi="Times New Roman" w:cs="Times New Roman"/>
          <w:b/>
          <w:iCs/>
          <w:sz w:val="24"/>
          <w:szCs w:val="24"/>
        </w:rPr>
      </w:pPr>
      <w:r w:rsidRPr="006763CC">
        <w:rPr>
          <w:rFonts w:ascii="Times New Roman" w:hAnsi="Times New Roman" w:cs="Times New Roman"/>
          <w:b/>
          <w:iCs/>
          <w:sz w:val="24"/>
          <w:szCs w:val="24"/>
        </w:rPr>
        <w:t>Portal hypertension</w:t>
      </w:r>
    </w:p>
    <w:p w:rsidR="007A693A" w:rsidRPr="007A693A" w:rsidRDefault="007A693A" w:rsidP="007A693A">
      <w:pPr>
        <w:autoSpaceDE w:val="0"/>
        <w:autoSpaceDN w:val="0"/>
        <w:adjustRightInd w:val="0"/>
        <w:spacing w:after="0"/>
        <w:ind w:firstLine="720"/>
        <w:jc w:val="both"/>
        <w:rPr>
          <w:rFonts w:ascii="Times New Roman" w:hAnsi="Times New Roman" w:cs="Times New Roman"/>
          <w:iCs/>
          <w:sz w:val="24"/>
          <w:szCs w:val="24"/>
        </w:rPr>
      </w:pPr>
      <w:r w:rsidRPr="007A693A">
        <w:rPr>
          <w:rFonts w:ascii="Times New Roman" w:hAnsi="Times New Roman" w:cs="Times New Roman"/>
          <w:iCs/>
          <w:sz w:val="24"/>
          <w:szCs w:val="24"/>
        </w:rPr>
        <w:t>Venous blood from stomach, intestines, spleen, pancreas, and gallbladder passes via the portal vein to the liver where, in the sinusoids after mixture with oxygen-rich blood of the hepatic artery, it comes into close contact with the hepatocytes. About 15% of cardiac output flows through the liver, yet its resistance to flow is so low that the normal</w:t>
      </w:r>
      <w:r w:rsidR="007A5A6E">
        <w:rPr>
          <w:rFonts w:ascii="Times New Roman" w:hAnsi="Times New Roman" w:cs="Times New Roman"/>
          <w:iCs/>
          <w:sz w:val="24"/>
          <w:szCs w:val="24"/>
        </w:rPr>
        <w:t xml:space="preserve"> portal vein pressure is only 4 - </w:t>
      </w:r>
      <w:r w:rsidRPr="007A693A">
        <w:rPr>
          <w:rFonts w:ascii="Times New Roman" w:hAnsi="Times New Roman" w:cs="Times New Roman"/>
          <w:iCs/>
          <w:sz w:val="24"/>
          <w:szCs w:val="24"/>
        </w:rPr>
        <w:t>8 mmHg. If the cross-sectional area of the liver’s vascular bed is restricted, portal vein pressure rises and portal hypertension develops.</w:t>
      </w:r>
    </w:p>
    <w:p w:rsidR="007A693A" w:rsidRDefault="007A693A" w:rsidP="00425C12">
      <w:pPr>
        <w:autoSpaceDE w:val="0"/>
        <w:autoSpaceDN w:val="0"/>
        <w:adjustRightInd w:val="0"/>
        <w:spacing w:after="0"/>
        <w:ind w:firstLine="720"/>
        <w:jc w:val="both"/>
        <w:rPr>
          <w:rFonts w:ascii="Times New Roman" w:hAnsi="Times New Roman" w:cs="Times New Roman"/>
          <w:iCs/>
          <w:sz w:val="24"/>
          <w:szCs w:val="24"/>
        </w:rPr>
      </w:pPr>
      <w:r w:rsidRPr="007A693A">
        <w:rPr>
          <w:rFonts w:ascii="Times New Roman" w:hAnsi="Times New Roman" w:cs="Times New Roman"/>
          <w:i/>
          <w:iCs/>
          <w:sz w:val="24"/>
          <w:szCs w:val="24"/>
        </w:rPr>
        <w:t>Portal hypertension</w:t>
      </w:r>
      <w:r w:rsidRPr="007A693A">
        <w:rPr>
          <w:rFonts w:ascii="Times New Roman" w:hAnsi="Times New Roman" w:cs="Times New Roman"/>
          <w:iCs/>
          <w:sz w:val="24"/>
          <w:szCs w:val="24"/>
        </w:rPr>
        <w:t xml:space="preserve"> is characterized by increased resistance to flow in the portal venous system and sustained portal vein press</w:t>
      </w:r>
      <w:r>
        <w:rPr>
          <w:rFonts w:ascii="Times New Roman" w:hAnsi="Times New Roman" w:cs="Times New Roman"/>
          <w:iCs/>
          <w:sz w:val="24"/>
          <w:szCs w:val="24"/>
        </w:rPr>
        <w:t>ure above 12 mm Hg</w:t>
      </w:r>
      <w:r w:rsidRPr="007A693A">
        <w:rPr>
          <w:rFonts w:ascii="Times New Roman" w:hAnsi="Times New Roman" w:cs="Times New Roman"/>
          <w:iCs/>
          <w:sz w:val="24"/>
          <w:szCs w:val="24"/>
        </w:rPr>
        <w:t xml:space="preserve">. </w:t>
      </w:r>
    </w:p>
    <w:p w:rsidR="00F337AB" w:rsidRDefault="007A693A" w:rsidP="00F337AB">
      <w:pPr>
        <w:autoSpaceDE w:val="0"/>
        <w:autoSpaceDN w:val="0"/>
        <w:adjustRightInd w:val="0"/>
        <w:spacing w:after="0"/>
        <w:ind w:firstLine="720"/>
        <w:jc w:val="both"/>
        <w:rPr>
          <w:rFonts w:ascii="Times New Roman" w:hAnsi="Times New Roman" w:cs="Times New Roman"/>
          <w:iCs/>
          <w:sz w:val="24"/>
          <w:szCs w:val="24"/>
        </w:rPr>
      </w:pPr>
      <w:r w:rsidRPr="007A693A">
        <w:rPr>
          <w:rFonts w:ascii="Times New Roman" w:hAnsi="Times New Roman" w:cs="Times New Roman"/>
          <w:iCs/>
          <w:sz w:val="24"/>
          <w:szCs w:val="24"/>
        </w:rPr>
        <w:t>Portal hypertension can be caused by a variety of conditions that increase resistance to hepatic blood flow, including prehepatic, posthepatic, and intrahepatic obstructions (with hepatic referring to the liver lobules rather than the entire liver)</w:t>
      </w:r>
      <w:r w:rsidR="007A5A6E">
        <w:rPr>
          <w:rFonts w:ascii="Times New Roman" w:hAnsi="Times New Roman" w:cs="Times New Roman"/>
          <w:iCs/>
          <w:sz w:val="24"/>
          <w:szCs w:val="24"/>
        </w:rPr>
        <w:t xml:space="preserve"> (Fig.</w:t>
      </w:r>
      <w:r w:rsidR="00E32899">
        <w:rPr>
          <w:rFonts w:ascii="Times New Roman" w:hAnsi="Times New Roman" w:cs="Times New Roman"/>
          <w:iCs/>
          <w:sz w:val="24"/>
          <w:szCs w:val="24"/>
        </w:rPr>
        <w:t>8</w:t>
      </w:r>
      <w:r w:rsidR="007A5A6E">
        <w:rPr>
          <w:rFonts w:ascii="Times New Roman" w:hAnsi="Times New Roman" w:cs="Times New Roman"/>
          <w:iCs/>
          <w:sz w:val="24"/>
          <w:szCs w:val="24"/>
        </w:rPr>
        <w:t>)</w:t>
      </w:r>
      <w:r w:rsidRPr="007A693A">
        <w:rPr>
          <w:rFonts w:ascii="Times New Roman" w:hAnsi="Times New Roman" w:cs="Times New Roman"/>
          <w:iCs/>
          <w:sz w:val="24"/>
          <w:szCs w:val="24"/>
        </w:rPr>
        <w:t>.</w:t>
      </w:r>
    </w:p>
    <w:p w:rsidR="00F337AB" w:rsidRDefault="00F337AB" w:rsidP="00F337AB">
      <w:pPr>
        <w:autoSpaceDE w:val="0"/>
        <w:autoSpaceDN w:val="0"/>
        <w:adjustRightInd w:val="0"/>
        <w:spacing w:after="0"/>
        <w:ind w:firstLine="720"/>
        <w:jc w:val="both"/>
        <w:rPr>
          <w:rFonts w:ascii="Times New Roman" w:hAnsi="Times New Roman" w:cs="Times New Roman"/>
          <w:iCs/>
          <w:sz w:val="24"/>
          <w:szCs w:val="24"/>
        </w:rPr>
      </w:pPr>
      <w:r>
        <w:rPr>
          <w:rFonts w:ascii="Times New Roman" w:hAnsi="Times New Roman" w:cs="Times New Roman"/>
          <w:iCs/>
          <w:sz w:val="24"/>
          <w:szCs w:val="24"/>
        </w:rPr>
        <w:lastRenderedPageBreak/>
        <w:t xml:space="preserve"> </w:t>
      </w:r>
      <w:r w:rsidR="007A693A" w:rsidRPr="007A693A">
        <w:rPr>
          <w:rFonts w:ascii="Times New Roman" w:hAnsi="Times New Roman" w:cs="Times New Roman"/>
          <w:i/>
          <w:iCs/>
          <w:sz w:val="24"/>
          <w:szCs w:val="24"/>
        </w:rPr>
        <w:t>Prehepatic causes</w:t>
      </w:r>
      <w:r w:rsidR="007A693A" w:rsidRPr="007A693A">
        <w:rPr>
          <w:rFonts w:ascii="Times New Roman" w:hAnsi="Times New Roman" w:cs="Times New Roman"/>
          <w:iCs/>
          <w:sz w:val="24"/>
          <w:szCs w:val="24"/>
        </w:rPr>
        <w:t xml:space="preserve"> of portal hypertension include portal vein thrombosis and external compression due to cancer or enlarged lymph nodes that produce obstruction of the portal vein before it enters the liver.</w:t>
      </w:r>
    </w:p>
    <w:p w:rsidR="007A5A6E" w:rsidRDefault="007A5A6E" w:rsidP="007A5A6E">
      <w:pPr>
        <w:autoSpaceDE w:val="0"/>
        <w:autoSpaceDN w:val="0"/>
        <w:adjustRightInd w:val="0"/>
        <w:spacing w:after="0"/>
        <w:ind w:firstLine="720"/>
        <w:jc w:val="both"/>
        <w:rPr>
          <w:rFonts w:ascii="Times New Roman" w:hAnsi="Times New Roman" w:cs="Times New Roman"/>
          <w:iCs/>
          <w:sz w:val="24"/>
          <w:szCs w:val="24"/>
        </w:rPr>
      </w:pPr>
      <w:r>
        <w:rPr>
          <w:rFonts w:ascii="Times New Roman" w:hAnsi="Times New Roman" w:cs="Times New Roman"/>
          <w:iCs/>
          <w:sz w:val="24"/>
          <w:szCs w:val="24"/>
        </w:rPr>
        <w:t xml:space="preserve"> </w:t>
      </w:r>
      <w:r w:rsidRPr="007A693A">
        <w:rPr>
          <w:rFonts w:ascii="Times New Roman" w:hAnsi="Times New Roman" w:cs="Times New Roman"/>
          <w:i/>
          <w:iCs/>
          <w:sz w:val="24"/>
          <w:szCs w:val="24"/>
        </w:rPr>
        <w:t>Intrahepatic causes of portal hypertension</w:t>
      </w:r>
      <w:r w:rsidRPr="007A693A">
        <w:rPr>
          <w:rFonts w:ascii="Times New Roman" w:hAnsi="Times New Roman" w:cs="Times New Roman"/>
          <w:iCs/>
          <w:sz w:val="24"/>
          <w:szCs w:val="24"/>
        </w:rPr>
        <w:t xml:space="preserve"> include conditions that cause obstruction of blood flow within the liver. In alcoholic cirrhosis, which is the major cause of portal hypertension, bands of fibrous tissue and fibrous nodules distort the architecture of the liver and increase the resistance to portal blood flow, which leads to portal hypertension.</w:t>
      </w:r>
      <w:r>
        <w:rPr>
          <w:rFonts w:ascii="Times New Roman" w:hAnsi="Times New Roman" w:cs="Times New Roman"/>
          <w:iCs/>
          <w:sz w:val="24"/>
          <w:szCs w:val="24"/>
        </w:rPr>
        <w:t xml:space="preserve"> </w:t>
      </w:r>
      <w:r w:rsidRPr="00F337AB">
        <w:rPr>
          <w:rFonts w:ascii="Times New Roman" w:hAnsi="Times New Roman" w:cs="Times New Roman"/>
          <w:iCs/>
          <w:sz w:val="24"/>
          <w:szCs w:val="24"/>
        </w:rPr>
        <w:t xml:space="preserve">Far less frequent intrahepatic causes are schistosomiasis, massive fatty change, diffuse fibrosing granulomatous disease such as sarcoidosis, and diseases affecting the portal microcirculation such as nodular regenerative hyperplasia. </w:t>
      </w:r>
    </w:p>
    <w:p w:rsidR="00F337AB" w:rsidRDefault="007A693A" w:rsidP="00F337AB">
      <w:pPr>
        <w:autoSpaceDE w:val="0"/>
        <w:autoSpaceDN w:val="0"/>
        <w:adjustRightInd w:val="0"/>
        <w:spacing w:after="0"/>
        <w:ind w:firstLine="720"/>
        <w:jc w:val="both"/>
        <w:rPr>
          <w:rFonts w:ascii="Times New Roman" w:hAnsi="Times New Roman" w:cs="Times New Roman"/>
          <w:iCs/>
          <w:sz w:val="24"/>
          <w:szCs w:val="24"/>
        </w:rPr>
      </w:pPr>
      <w:r w:rsidRPr="007A693A">
        <w:rPr>
          <w:rFonts w:ascii="Times New Roman" w:hAnsi="Times New Roman" w:cs="Times New Roman"/>
          <w:i/>
          <w:iCs/>
          <w:sz w:val="24"/>
          <w:szCs w:val="24"/>
        </w:rPr>
        <w:t xml:space="preserve">Posthepatic obstruction </w:t>
      </w:r>
      <w:r w:rsidRPr="007A693A">
        <w:rPr>
          <w:rFonts w:ascii="Times New Roman" w:hAnsi="Times New Roman" w:cs="Times New Roman"/>
          <w:iCs/>
          <w:sz w:val="24"/>
          <w:szCs w:val="24"/>
        </w:rPr>
        <w:t>refers to any obstruction to blood flow through the hepatic veins beyond the liver lobules, either within or distal to the liver. It is caused by conditions such as thrombosis of the hepatic veins, veno-occlusive disease, and severe</w:t>
      </w:r>
      <w:r>
        <w:rPr>
          <w:rFonts w:ascii="Times New Roman" w:hAnsi="Times New Roman" w:cs="Times New Roman"/>
          <w:iCs/>
          <w:sz w:val="24"/>
          <w:szCs w:val="24"/>
        </w:rPr>
        <w:t xml:space="preserve"> right-sided heart failure that </w:t>
      </w:r>
      <w:r w:rsidRPr="007A693A">
        <w:rPr>
          <w:rFonts w:ascii="Times New Roman" w:hAnsi="Times New Roman" w:cs="Times New Roman"/>
          <w:iCs/>
          <w:sz w:val="24"/>
          <w:szCs w:val="24"/>
        </w:rPr>
        <w:t xml:space="preserve">impede the outflow of venous blood from the liver. </w:t>
      </w:r>
      <w:r w:rsidRPr="00F337AB">
        <w:rPr>
          <w:rFonts w:ascii="Times New Roman" w:hAnsi="Times New Roman" w:cs="Times New Roman"/>
          <w:i/>
          <w:iCs/>
          <w:sz w:val="24"/>
          <w:szCs w:val="24"/>
        </w:rPr>
        <w:t>Budd-Chiari syndrome</w:t>
      </w:r>
      <w:r w:rsidRPr="007A693A">
        <w:rPr>
          <w:rFonts w:ascii="Times New Roman" w:hAnsi="Times New Roman" w:cs="Times New Roman"/>
          <w:iCs/>
          <w:sz w:val="24"/>
          <w:szCs w:val="24"/>
        </w:rPr>
        <w:t xml:space="preserve"> refers to congestive disease of the liver caused by occlusion of the portal veins and their tributaries. The principal cause of the Budd-Chiari syndrome is thrombosis of the hepatic veins, in association with diverse conditions such as polycythemia vera, hypercoagulability states associated with malignant tumors, pregnancy, bacterial infection, metastatic disease of the liver, and trauma.</w:t>
      </w:r>
    </w:p>
    <w:p w:rsidR="005949BC" w:rsidRDefault="00F337AB" w:rsidP="006763CC">
      <w:pPr>
        <w:autoSpaceDE w:val="0"/>
        <w:autoSpaceDN w:val="0"/>
        <w:adjustRightInd w:val="0"/>
        <w:spacing w:after="0"/>
        <w:ind w:firstLine="720"/>
        <w:jc w:val="both"/>
        <w:rPr>
          <w:rFonts w:ascii="Times New Roman" w:hAnsi="Times New Roman" w:cs="Times New Roman"/>
          <w:iCs/>
          <w:sz w:val="24"/>
          <w:szCs w:val="24"/>
        </w:rPr>
      </w:pPr>
      <w:r w:rsidRPr="007A5A6E">
        <w:rPr>
          <w:rFonts w:ascii="Times New Roman" w:hAnsi="Times New Roman" w:cs="Times New Roman"/>
          <w:iCs/>
          <w:sz w:val="24"/>
          <w:szCs w:val="24"/>
        </w:rPr>
        <w:t>Pathophysiology of portal hypertension</w:t>
      </w:r>
      <w:r w:rsidRPr="00F337AB">
        <w:rPr>
          <w:rFonts w:ascii="Times New Roman" w:hAnsi="Times New Roman" w:cs="Times New Roman"/>
          <w:iCs/>
          <w:sz w:val="24"/>
          <w:szCs w:val="24"/>
        </w:rPr>
        <w:t xml:space="preserve"> is complex and involves resistance to portal flow at the level of sinusoids and an increase in portal flow caused by hyperdynamic circulation.</w:t>
      </w:r>
      <w:r w:rsidR="005949BC">
        <w:rPr>
          <w:rFonts w:ascii="Times New Roman" w:hAnsi="Times New Roman" w:cs="Times New Roman"/>
          <w:iCs/>
          <w:sz w:val="24"/>
          <w:szCs w:val="24"/>
        </w:rPr>
        <w:t xml:space="preserve"> </w:t>
      </w:r>
      <w:r w:rsidRPr="00F337AB">
        <w:rPr>
          <w:rFonts w:ascii="Times New Roman" w:hAnsi="Times New Roman" w:cs="Times New Roman"/>
          <w:iCs/>
          <w:sz w:val="24"/>
          <w:szCs w:val="24"/>
        </w:rPr>
        <w:t>The increased resistance to portal flow at the level of the sinusoids is caused by contraction of vascular smooth muscle cells and myofibroblasts, and disruption of blood flow by scarring and the formation of parenchymal nodules. Alterations in sinusoidal endothelial cells that contribute to the intrahepatic vasoconstriction associated with portal hypertension include a decrease in nitric oxide production, and increased release of endothelin-1 (ET-1), angiotensinogen, and eicosanoids. Sinusoidal remodeling and anastomosis between the arterial</w:t>
      </w:r>
      <w:r w:rsidR="005949BC">
        <w:rPr>
          <w:rFonts w:ascii="Times New Roman" w:hAnsi="Times New Roman" w:cs="Times New Roman"/>
          <w:iCs/>
          <w:sz w:val="24"/>
          <w:szCs w:val="24"/>
        </w:rPr>
        <w:t xml:space="preserve"> </w:t>
      </w:r>
      <w:r w:rsidRPr="00F337AB">
        <w:rPr>
          <w:rFonts w:ascii="Times New Roman" w:hAnsi="Times New Roman" w:cs="Times New Roman"/>
          <w:iCs/>
          <w:sz w:val="24"/>
          <w:szCs w:val="24"/>
        </w:rPr>
        <w:t xml:space="preserve">and portal system in the fibrous septa contribute to portal hypertension by imposing arterial pressures on the low pressure portal venous system. Sinusoidal remodeling and intrahepatic shunts also interfere with the metabolic exchange between sinusoidal blood and hepatocytes. </w:t>
      </w:r>
    </w:p>
    <w:p w:rsidR="00F337AB" w:rsidRDefault="00F337AB" w:rsidP="006763CC">
      <w:pPr>
        <w:autoSpaceDE w:val="0"/>
        <w:autoSpaceDN w:val="0"/>
        <w:adjustRightInd w:val="0"/>
        <w:spacing w:after="0"/>
        <w:ind w:firstLine="720"/>
        <w:jc w:val="both"/>
        <w:rPr>
          <w:rFonts w:ascii="Times New Roman" w:hAnsi="Times New Roman" w:cs="Times New Roman"/>
          <w:iCs/>
          <w:sz w:val="24"/>
          <w:szCs w:val="24"/>
        </w:rPr>
      </w:pPr>
      <w:r w:rsidRPr="00F337AB">
        <w:rPr>
          <w:rFonts w:ascii="Times New Roman" w:hAnsi="Times New Roman" w:cs="Times New Roman"/>
          <w:iCs/>
          <w:sz w:val="24"/>
          <w:szCs w:val="24"/>
        </w:rPr>
        <w:t>Another major factor in the development of portal hypertension is an increase in portal venous blood flow resulting from a hyperdynamic circulation. This is caused by arterial vasodilation, primarily in the splanchnic circulation. The increased splanchnic arterial blood flow in turn leads to increased venous efflux into the portal venous system. While various mediators such as prostacyclin and TNF have been implicated in the causation of the splanchnic arterial vasodilation, NO has emerged as the most significant one.</w:t>
      </w:r>
    </w:p>
    <w:p w:rsidR="00CC21A3" w:rsidRPr="00CC21A3" w:rsidRDefault="00CC21A3" w:rsidP="005949BC">
      <w:pPr>
        <w:autoSpaceDE w:val="0"/>
        <w:autoSpaceDN w:val="0"/>
        <w:adjustRightInd w:val="0"/>
        <w:spacing w:after="0"/>
        <w:ind w:firstLine="720"/>
        <w:jc w:val="both"/>
        <w:rPr>
          <w:rFonts w:ascii="Times New Roman" w:hAnsi="Times New Roman" w:cs="Times New Roman"/>
          <w:iCs/>
          <w:sz w:val="24"/>
          <w:szCs w:val="24"/>
        </w:rPr>
      </w:pPr>
      <w:r w:rsidRPr="00CC21A3">
        <w:rPr>
          <w:rFonts w:ascii="Times New Roman" w:hAnsi="Times New Roman" w:cs="Times New Roman"/>
          <w:iCs/>
          <w:sz w:val="24"/>
          <w:szCs w:val="24"/>
        </w:rPr>
        <w:t>Wherever the site of obstruction, an increased portal vein pressure will lead to disorders</w:t>
      </w:r>
      <w:r w:rsidR="005949BC">
        <w:rPr>
          <w:rFonts w:ascii="Times New Roman" w:hAnsi="Times New Roman" w:cs="Times New Roman"/>
          <w:iCs/>
          <w:sz w:val="24"/>
          <w:szCs w:val="24"/>
        </w:rPr>
        <w:t xml:space="preserve"> </w:t>
      </w:r>
      <w:r w:rsidRPr="00CC21A3">
        <w:rPr>
          <w:rFonts w:ascii="Times New Roman" w:hAnsi="Times New Roman" w:cs="Times New Roman"/>
          <w:iCs/>
          <w:sz w:val="24"/>
          <w:szCs w:val="24"/>
        </w:rPr>
        <w:t>in the preceding organs (malabsorption, splenomegaly with anemia and thrombocytopenia) as well as to blood flowing from abdominal organs via vascular channels that bypass the liver. These portal bypass circuits use collateral vessels that are normally thin-walled but are now greatly dilated (formation of varices; “haemorrhoids” of the rectal venous plexus; caput medusae at the paraumbilical veins). The enlarged esophageal veins are particularly in danger of rupturing. This fact, especially together w</w:t>
      </w:r>
      <w:r>
        <w:rPr>
          <w:rFonts w:ascii="Times New Roman" w:hAnsi="Times New Roman" w:cs="Times New Roman"/>
          <w:iCs/>
          <w:sz w:val="24"/>
          <w:szCs w:val="24"/>
        </w:rPr>
        <w:t>ith thrombocytopenia</w:t>
      </w:r>
      <w:r w:rsidRPr="00CC21A3">
        <w:rPr>
          <w:rFonts w:ascii="Times New Roman" w:hAnsi="Times New Roman" w:cs="Times New Roman"/>
          <w:iCs/>
          <w:sz w:val="24"/>
          <w:szCs w:val="24"/>
        </w:rPr>
        <w:t xml:space="preserve"> and a deficiency in clotting factors (reduced synthesis in a damaged liver), can lead to massive bleeding that can be acutely life-threatening. The </w:t>
      </w:r>
      <w:r w:rsidRPr="00CC21A3">
        <w:rPr>
          <w:rFonts w:ascii="Times New Roman" w:hAnsi="Times New Roman" w:cs="Times New Roman"/>
          <w:iCs/>
          <w:sz w:val="24"/>
          <w:szCs w:val="24"/>
        </w:rPr>
        <w:lastRenderedPageBreak/>
        <w:t>vasodilators liberated in portal hypertension (glucagon, VIP, substance P, prostacyclins, NO, etc.) also lead to a fall in systemic blood pressure. This will cause a compensatory rise in cardiac output, resulting in hyperperfusion of the abdominal organs and the collateral (bypass) circuits.</w:t>
      </w:r>
    </w:p>
    <w:p w:rsidR="00CC21A3" w:rsidRPr="00CC21A3" w:rsidRDefault="00CC21A3" w:rsidP="00CC21A3">
      <w:pPr>
        <w:autoSpaceDE w:val="0"/>
        <w:autoSpaceDN w:val="0"/>
        <w:adjustRightInd w:val="0"/>
        <w:spacing w:after="0"/>
        <w:ind w:firstLine="720"/>
        <w:jc w:val="both"/>
        <w:rPr>
          <w:rFonts w:ascii="Times New Roman" w:hAnsi="Times New Roman" w:cs="Times New Roman"/>
          <w:iCs/>
          <w:sz w:val="24"/>
          <w:szCs w:val="24"/>
        </w:rPr>
      </w:pPr>
      <w:r w:rsidRPr="00CC21A3">
        <w:rPr>
          <w:rFonts w:ascii="Times New Roman" w:hAnsi="Times New Roman" w:cs="Times New Roman"/>
          <w:iCs/>
          <w:sz w:val="24"/>
          <w:szCs w:val="24"/>
        </w:rPr>
        <w:t>Liver function is usually unimpaired in prehepatic and presinusoidal obstruction, because blood supply is assured through a compensatory increase in flow from the hepatic artery. Still, in sinusoidal, postsinusoidal, and posthe</w:t>
      </w:r>
      <w:r>
        <w:rPr>
          <w:rFonts w:ascii="Times New Roman" w:hAnsi="Times New Roman" w:cs="Times New Roman"/>
          <w:iCs/>
          <w:sz w:val="24"/>
          <w:szCs w:val="24"/>
        </w:rPr>
        <w:t xml:space="preserve">patic obstruction liver damage </w:t>
      </w:r>
      <w:r w:rsidRPr="00CC21A3">
        <w:rPr>
          <w:rFonts w:ascii="Times New Roman" w:hAnsi="Times New Roman" w:cs="Times New Roman"/>
          <w:iCs/>
          <w:sz w:val="24"/>
          <w:szCs w:val="24"/>
        </w:rPr>
        <w:t xml:space="preserve">is usually the cause and then in part also the result of the obstruction. As a consequence, drainage of protein-rich hepatic lymph is impaired and the increased portal pressure, sometimes in synergy with a reduction in the plasma’s osmotic pressure due to liver damage (hypoalbuminemia), pushes a protein-rich fluid into the abdominal cavity, i.e., ascites develops. This causes secondary </w:t>
      </w:r>
      <w:r w:rsidR="00390C30" w:rsidRPr="00CC21A3">
        <w:rPr>
          <w:rFonts w:ascii="Times New Roman" w:hAnsi="Times New Roman" w:cs="Times New Roman"/>
          <w:iCs/>
          <w:sz w:val="24"/>
          <w:szCs w:val="24"/>
        </w:rPr>
        <w:t>hyperaldosteronism that</w:t>
      </w:r>
      <w:r w:rsidRPr="00CC21A3">
        <w:rPr>
          <w:rFonts w:ascii="Times New Roman" w:hAnsi="Times New Roman" w:cs="Times New Roman"/>
          <w:iCs/>
          <w:sz w:val="24"/>
          <w:szCs w:val="24"/>
        </w:rPr>
        <w:t xml:space="preserve"> results in an increase in extracellular volume.</w:t>
      </w:r>
    </w:p>
    <w:p w:rsidR="00FB5846" w:rsidRPr="00DB5B97" w:rsidRDefault="00CC21A3" w:rsidP="00DB5B97">
      <w:pPr>
        <w:autoSpaceDE w:val="0"/>
        <w:autoSpaceDN w:val="0"/>
        <w:adjustRightInd w:val="0"/>
        <w:spacing w:after="0"/>
        <w:ind w:firstLine="720"/>
        <w:jc w:val="both"/>
        <w:rPr>
          <w:rFonts w:ascii="Times New Roman" w:hAnsi="Times New Roman" w:cs="Times New Roman"/>
          <w:iCs/>
          <w:sz w:val="24"/>
          <w:szCs w:val="24"/>
        </w:rPr>
      </w:pPr>
      <w:r w:rsidRPr="00CC21A3">
        <w:rPr>
          <w:rFonts w:ascii="Times New Roman" w:hAnsi="Times New Roman" w:cs="Times New Roman"/>
          <w:iCs/>
          <w:sz w:val="24"/>
          <w:szCs w:val="24"/>
        </w:rPr>
        <w:t>As blood from the intestine bypasses the liver, toxic substances (NH</w:t>
      </w:r>
      <w:r w:rsidRPr="00CC21A3">
        <w:rPr>
          <w:rFonts w:ascii="Times New Roman" w:hAnsi="Times New Roman" w:cs="Times New Roman"/>
          <w:iCs/>
          <w:sz w:val="24"/>
          <w:szCs w:val="24"/>
          <w:vertAlign w:val="subscript"/>
        </w:rPr>
        <w:t>3</w:t>
      </w:r>
      <w:r w:rsidRPr="00CC21A3">
        <w:rPr>
          <w:rFonts w:ascii="Times New Roman" w:hAnsi="Times New Roman" w:cs="Times New Roman"/>
          <w:iCs/>
          <w:sz w:val="24"/>
          <w:szCs w:val="24"/>
        </w:rPr>
        <w:t>, biogenic amines, short-chain fatty acids, etc.) that are normally extracted from portal blood by the liver cells reach the central nervous system, among other organs, so that portal</w:t>
      </w:r>
      <w:r w:rsidR="005949BC">
        <w:rPr>
          <w:rFonts w:ascii="Times New Roman" w:hAnsi="Times New Roman" w:cs="Times New Roman"/>
          <w:iCs/>
          <w:sz w:val="24"/>
          <w:szCs w:val="24"/>
        </w:rPr>
        <w:t>-</w:t>
      </w:r>
      <w:r w:rsidRPr="00CC21A3">
        <w:rPr>
          <w:rFonts w:ascii="Times New Roman" w:hAnsi="Times New Roman" w:cs="Times New Roman"/>
          <w:iCs/>
          <w:sz w:val="24"/>
          <w:szCs w:val="24"/>
        </w:rPr>
        <w:t>systemic (“hepatic”) encephalopathy develops.</w:t>
      </w:r>
      <w:r w:rsidR="00DB5B97">
        <w:rPr>
          <w:rFonts w:ascii="Times New Roman" w:hAnsi="Times New Roman" w:cs="Times New Roman"/>
          <w:iCs/>
          <w:sz w:val="24"/>
          <w:szCs w:val="24"/>
        </w:rPr>
        <w:t xml:space="preserve"> </w:t>
      </w:r>
      <w:r w:rsidR="00FB5846" w:rsidRPr="00DB5B97">
        <w:rPr>
          <w:rFonts w:ascii="Times New Roman" w:hAnsi="Times New Roman" w:cs="Times New Roman"/>
          <w:sz w:val="24"/>
          <w:szCs w:val="24"/>
        </w:rPr>
        <w:t>Finally, portal hypertension can cause an exudative enteropathy. This will increase the ascites due to loss of albumin from the plasma, while at the same time favoring bacteria in the large intestine being “fed” with proteins that have passed into the intestinal lumen, and thus increasing the liberation of ammonium, which is toxic to the brain.</w:t>
      </w:r>
    </w:p>
    <w:p w:rsidR="007A693A" w:rsidRPr="007A693A" w:rsidRDefault="007A693A" w:rsidP="007A693A">
      <w:pPr>
        <w:autoSpaceDE w:val="0"/>
        <w:autoSpaceDN w:val="0"/>
        <w:adjustRightInd w:val="0"/>
        <w:spacing w:after="0" w:line="240" w:lineRule="auto"/>
        <w:jc w:val="both"/>
        <w:rPr>
          <w:rFonts w:ascii="Times New Roman" w:hAnsi="Times New Roman" w:cs="Times New Roman"/>
          <w:iCs/>
          <w:sz w:val="24"/>
          <w:szCs w:val="24"/>
        </w:rPr>
      </w:pPr>
    </w:p>
    <w:p w:rsidR="00CC21A3" w:rsidRDefault="00425C12" w:rsidP="00425C12">
      <w:pPr>
        <w:autoSpaceDE w:val="0"/>
        <w:autoSpaceDN w:val="0"/>
        <w:adjustRightInd w:val="0"/>
        <w:spacing w:after="0" w:line="240" w:lineRule="auto"/>
        <w:jc w:val="center"/>
        <w:rPr>
          <w:rFonts w:ascii="Times New Roman" w:hAnsi="Times New Roman" w:cs="Times New Roman"/>
          <w:iCs/>
          <w:sz w:val="24"/>
          <w:szCs w:val="24"/>
        </w:rPr>
      </w:pPr>
      <w:r>
        <w:rPr>
          <w:rFonts w:ascii="Times New Roman" w:hAnsi="Times New Roman" w:cs="Times New Roman"/>
          <w:iCs/>
          <w:noProof/>
          <w:sz w:val="24"/>
          <w:szCs w:val="24"/>
          <w:lang w:val="en-GB" w:eastAsia="en-GB"/>
        </w:rPr>
        <w:lastRenderedPageBreak/>
        <w:drawing>
          <wp:inline distT="0" distB="0" distL="0" distR="0">
            <wp:extent cx="5630172" cy="5840838"/>
            <wp:effectExtent l="19050" t="19050" r="27678" b="26562"/>
            <wp:docPr id="4" name="Рисунок 4" descr="C:\Users\Iuliana\Desktop\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uliana\Desktop\HP.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6533" cy="5857811"/>
                    </a:xfrm>
                    <a:prstGeom prst="rect">
                      <a:avLst/>
                    </a:prstGeom>
                    <a:noFill/>
                    <a:ln>
                      <a:solidFill>
                        <a:schemeClr val="tx1"/>
                      </a:solidFill>
                    </a:ln>
                  </pic:spPr>
                </pic:pic>
              </a:graphicData>
            </a:graphic>
          </wp:inline>
        </w:drawing>
      </w:r>
    </w:p>
    <w:p w:rsidR="00425C12" w:rsidRDefault="00425C12" w:rsidP="00425C12">
      <w:pPr>
        <w:autoSpaceDE w:val="0"/>
        <w:autoSpaceDN w:val="0"/>
        <w:adjustRightInd w:val="0"/>
        <w:spacing w:after="0" w:line="240" w:lineRule="auto"/>
        <w:jc w:val="center"/>
        <w:rPr>
          <w:rFonts w:ascii="Times New Roman" w:hAnsi="Times New Roman" w:cs="Times New Roman"/>
          <w:iCs/>
          <w:sz w:val="24"/>
          <w:szCs w:val="24"/>
        </w:rPr>
      </w:pPr>
    </w:p>
    <w:p w:rsidR="00425C12" w:rsidRDefault="00425C12" w:rsidP="00425C12">
      <w:pPr>
        <w:autoSpaceDE w:val="0"/>
        <w:autoSpaceDN w:val="0"/>
        <w:adjustRightInd w:val="0"/>
        <w:spacing w:after="0" w:line="240" w:lineRule="auto"/>
        <w:jc w:val="center"/>
        <w:rPr>
          <w:rFonts w:ascii="Times New Roman" w:hAnsi="Times New Roman" w:cs="Times New Roman"/>
          <w:b/>
          <w:iCs/>
          <w:sz w:val="24"/>
          <w:szCs w:val="24"/>
        </w:rPr>
      </w:pPr>
      <w:r w:rsidRPr="00425C12">
        <w:rPr>
          <w:rFonts w:ascii="Times New Roman" w:hAnsi="Times New Roman" w:cs="Times New Roman"/>
          <w:b/>
          <w:iCs/>
          <w:sz w:val="24"/>
          <w:szCs w:val="24"/>
        </w:rPr>
        <w:t xml:space="preserve">Fig. </w:t>
      </w:r>
      <w:r w:rsidR="002321FB">
        <w:rPr>
          <w:rFonts w:ascii="Times New Roman" w:hAnsi="Times New Roman" w:cs="Times New Roman"/>
          <w:b/>
          <w:iCs/>
          <w:sz w:val="24"/>
          <w:szCs w:val="24"/>
        </w:rPr>
        <w:t>8</w:t>
      </w:r>
      <w:r w:rsidR="00457BBC">
        <w:rPr>
          <w:rFonts w:ascii="Times New Roman" w:hAnsi="Times New Roman" w:cs="Times New Roman"/>
          <w:b/>
          <w:iCs/>
          <w:sz w:val="24"/>
          <w:szCs w:val="24"/>
        </w:rPr>
        <w:t xml:space="preserve"> </w:t>
      </w:r>
      <w:r w:rsidRPr="00425C12">
        <w:rPr>
          <w:rFonts w:ascii="Times New Roman" w:hAnsi="Times New Roman" w:cs="Times New Roman"/>
          <w:b/>
          <w:iCs/>
          <w:sz w:val="24"/>
          <w:szCs w:val="24"/>
        </w:rPr>
        <w:t xml:space="preserve">Causes and consequences in portal hypertension </w:t>
      </w:r>
    </w:p>
    <w:p w:rsidR="00FB5846" w:rsidRDefault="00FB5846" w:rsidP="00425C12">
      <w:pPr>
        <w:autoSpaceDE w:val="0"/>
        <w:autoSpaceDN w:val="0"/>
        <w:adjustRightInd w:val="0"/>
        <w:spacing w:after="0" w:line="240" w:lineRule="auto"/>
        <w:jc w:val="center"/>
        <w:rPr>
          <w:rFonts w:ascii="Times New Roman" w:eastAsia="Sabon-Roman" w:hAnsi="Times New Roman" w:cs="Times New Roman"/>
          <w:bCs/>
          <w:sz w:val="24"/>
          <w:szCs w:val="24"/>
        </w:rPr>
      </w:pPr>
      <w:r>
        <w:rPr>
          <w:rFonts w:ascii="Times New Roman" w:eastAsia="Sabon-Roman" w:hAnsi="Times New Roman" w:cs="Times New Roman"/>
          <w:bCs/>
          <w:sz w:val="24"/>
          <w:szCs w:val="24"/>
        </w:rPr>
        <w:t>(From S. Silbernagl and F. Lang; Color Atlas of Pathophysiology</w:t>
      </w:r>
      <w:r w:rsidR="00392592">
        <w:rPr>
          <w:rFonts w:ascii="Times New Roman" w:eastAsia="Sabon-Roman" w:hAnsi="Times New Roman" w:cs="Times New Roman"/>
          <w:bCs/>
          <w:sz w:val="24"/>
          <w:szCs w:val="24"/>
        </w:rPr>
        <w:t>)</w:t>
      </w:r>
    </w:p>
    <w:p w:rsidR="00392592" w:rsidRPr="00425C12" w:rsidRDefault="00392592" w:rsidP="00425C12">
      <w:pPr>
        <w:autoSpaceDE w:val="0"/>
        <w:autoSpaceDN w:val="0"/>
        <w:adjustRightInd w:val="0"/>
        <w:spacing w:after="0" w:line="240" w:lineRule="auto"/>
        <w:jc w:val="center"/>
        <w:rPr>
          <w:rFonts w:ascii="Times New Roman" w:hAnsi="Times New Roman" w:cs="Times New Roman"/>
          <w:b/>
          <w:iCs/>
          <w:sz w:val="24"/>
          <w:szCs w:val="24"/>
        </w:rPr>
      </w:pPr>
    </w:p>
    <w:p w:rsidR="00392592" w:rsidRPr="00425C12" w:rsidRDefault="00392592" w:rsidP="00392592">
      <w:pPr>
        <w:autoSpaceDE w:val="0"/>
        <w:autoSpaceDN w:val="0"/>
        <w:adjustRightInd w:val="0"/>
        <w:spacing w:after="0"/>
        <w:ind w:firstLine="720"/>
        <w:jc w:val="both"/>
        <w:rPr>
          <w:rFonts w:ascii="Times New Roman" w:hAnsi="Times New Roman" w:cs="Times New Roman"/>
          <w:b/>
          <w:sz w:val="24"/>
          <w:szCs w:val="24"/>
        </w:rPr>
      </w:pPr>
      <w:r w:rsidRPr="00554AFA">
        <w:rPr>
          <w:rFonts w:ascii="Times New Roman" w:hAnsi="Times New Roman" w:cs="Times New Roman"/>
          <w:b/>
          <w:iCs/>
          <w:sz w:val="24"/>
          <w:szCs w:val="24"/>
        </w:rPr>
        <w:t>Portopulmonary hypertension</w:t>
      </w:r>
      <w:r w:rsidRPr="005D0642">
        <w:rPr>
          <w:rFonts w:ascii="Times New Roman" w:hAnsi="Times New Roman" w:cs="Times New Roman"/>
          <w:i/>
          <w:iCs/>
          <w:sz w:val="24"/>
          <w:szCs w:val="24"/>
        </w:rPr>
        <w:t xml:space="preserve"> </w:t>
      </w:r>
      <w:r w:rsidRPr="005D0642">
        <w:rPr>
          <w:rFonts w:ascii="Times New Roman" w:hAnsi="Times New Roman" w:cs="Times New Roman"/>
          <w:sz w:val="24"/>
          <w:szCs w:val="24"/>
        </w:rPr>
        <w:t>refers to pulmonary arterial</w:t>
      </w:r>
      <w:r>
        <w:rPr>
          <w:rFonts w:ascii="Times New Roman" w:hAnsi="Times New Roman" w:cs="Times New Roman"/>
          <w:sz w:val="24"/>
          <w:szCs w:val="24"/>
        </w:rPr>
        <w:t xml:space="preserve"> </w:t>
      </w:r>
      <w:r w:rsidRPr="005D0642">
        <w:rPr>
          <w:rFonts w:ascii="Times New Roman" w:hAnsi="Times New Roman" w:cs="Times New Roman"/>
          <w:sz w:val="24"/>
          <w:szCs w:val="24"/>
        </w:rPr>
        <w:t>hypertension arising in liver disease and portal hypertension.</w:t>
      </w:r>
      <w:r>
        <w:rPr>
          <w:rFonts w:ascii="Times New Roman" w:hAnsi="Times New Roman" w:cs="Times New Roman"/>
          <w:sz w:val="24"/>
          <w:szCs w:val="24"/>
        </w:rPr>
        <w:t xml:space="preserve"> </w:t>
      </w:r>
      <w:r w:rsidRPr="005D0642">
        <w:rPr>
          <w:rFonts w:ascii="Times New Roman" w:hAnsi="Times New Roman" w:cs="Times New Roman"/>
          <w:sz w:val="24"/>
          <w:szCs w:val="24"/>
        </w:rPr>
        <w:t>Poorly understood, it seems to depend on concomitant</w:t>
      </w:r>
      <w:r>
        <w:rPr>
          <w:rFonts w:ascii="Times New Roman" w:hAnsi="Times New Roman" w:cs="Times New Roman"/>
          <w:sz w:val="24"/>
          <w:szCs w:val="24"/>
        </w:rPr>
        <w:t xml:space="preserve"> </w:t>
      </w:r>
      <w:r w:rsidRPr="005D0642">
        <w:rPr>
          <w:rFonts w:ascii="Times New Roman" w:hAnsi="Times New Roman" w:cs="Times New Roman"/>
          <w:sz w:val="24"/>
          <w:szCs w:val="24"/>
        </w:rPr>
        <w:t>portal hypertension and excessive pulmonary</w:t>
      </w:r>
      <w:r>
        <w:rPr>
          <w:rFonts w:ascii="Times New Roman" w:hAnsi="Times New Roman" w:cs="Times New Roman"/>
          <w:sz w:val="24"/>
          <w:szCs w:val="24"/>
        </w:rPr>
        <w:t xml:space="preserve"> </w:t>
      </w:r>
      <w:r w:rsidRPr="005D0642">
        <w:rPr>
          <w:rFonts w:ascii="Times New Roman" w:hAnsi="Times New Roman" w:cs="Times New Roman"/>
          <w:sz w:val="24"/>
          <w:szCs w:val="24"/>
        </w:rPr>
        <w:t>vasoconstriction and vascular remodeling. The most</w:t>
      </w:r>
      <w:r>
        <w:rPr>
          <w:rFonts w:ascii="Times New Roman" w:hAnsi="Times New Roman" w:cs="Times New Roman"/>
          <w:sz w:val="24"/>
          <w:szCs w:val="24"/>
        </w:rPr>
        <w:t xml:space="preserve"> </w:t>
      </w:r>
      <w:r w:rsidRPr="005D0642">
        <w:rPr>
          <w:rFonts w:ascii="Times New Roman" w:hAnsi="Times New Roman" w:cs="Times New Roman"/>
          <w:sz w:val="24"/>
          <w:szCs w:val="24"/>
        </w:rPr>
        <w:t>common clinical manifestations are dyspnea on exertion</w:t>
      </w:r>
      <w:r>
        <w:rPr>
          <w:rFonts w:ascii="Times New Roman" w:hAnsi="Times New Roman" w:cs="Times New Roman"/>
          <w:sz w:val="24"/>
          <w:szCs w:val="24"/>
        </w:rPr>
        <w:t xml:space="preserve"> </w:t>
      </w:r>
      <w:r w:rsidRPr="005D0642">
        <w:rPr>
          <w:rFonts w:ascii="Times New Roman" w:hAnsi="Times New Roman" w:cs="Times New Roman"/>
          <w:sz w:val="24"/>
          <w:szCs w:val="24"/>
        </w:rPr>
        <w:t>and clubbing of the fingers</w:t>
      </w:r>
      <w:r w:rsidR="00661C31">
        <w:rPr>
          <w:rFonts w:ascii="Times New Roman" w:hAnsi="Times New Roman" w:cs="Times New Roman"/>
          <w:sz w:val="24"/>
          <w:szCs w:val="24"/>
        </w:rPr>
        <w:t xml:space="preserve">. </w:t>
      </w:r>
    </w:p>
    <w:p w:rsidR="00CC21A3" w:rsidRDefault="00CC21A3" w:rsidP="007A693A">
      <w:pPr>
        <w:autoSpaceDE w:val="0"/>
        <w:autoSpaceDN w:val="0"/>
        <w:adjustRightInd w:val="0"/>
        <w:spacing w:after="0" w:line="240" w:lineRule="auto"/>
        <w:jc w:val="both"/>
        <w:rPr>
          <w:rFonts w:ascii="Times New Roman" w:hAnsi="Times New Roman" w:cs="Times New Roman"/>
          <w:iCs/>
          <w:sz w:val="24"/>
          <w:szCs w:val="24"/>
        </w:rPr>
      </w:pPr>
    </w:p>
    <w:p w:rsidR="00627D68" w:rsidRPr="004725C9" w:rsidRDefault="007A693A" w:rsidP="004725C9">
      <w:pPr>
        <w:autoSpaceDE w:val="0"/>
        <w:autoSpaceDN w:val="0"/>
        <w:adjustRightInd w:val="0"/>
        <w:spacing w:after="0"/>
        <w:ind w:firstLine="720"/>
        <w:jc w:val="both"/>
        <w:rPr>
          <w:rFonts w:ascii="Times New Roman" w:hAnsi="Times New Roman" w:cs="Times New Roman"/>
          <w:i/>
          <w:iCs/>
          <w:color w:val="000000"/>
          <w:sz w:val="24"/>
          <w:szCs w:val="24"/>
        </w:rPr>
      </w:pPr>
      <w:r w:rsidRPr="00CC21A3">
        <w:rPr>
          <w:rFonts w:ascii="Times New Roman" w:hAnsi="Times New Roman" w:cs="Times New Roman"/>
          <w:b/>
          <w:iCs/>
          <w:sz w:val="24"/>
          <w:szCs w:val="24"/>
        </w:rPr>
        <w:t>Ascites.</w:t>
      </w:r>
      <w:r w:rsidRPr="007A693A">
        <w:rPr>
          <w:rFonts w:ascii="Times New Roman" w:hAnsi="Times New Roman" w:cs="Times New Roman"/>
          <w:iCs/>
          <w:sz w:val="24"/>
          <w:szCs w:val="24"/>
        </w:rPr>
        <w:t xml:space="preserve"> Ascites occurs when the amount of fluid in the peritoneal cavity is increased, and is a late-stage manifestation of cirrhosis and portal hypertension. It is not uncommon for persons with advanced cirrhosis to present with an accumulation of 15 L or more of ascitic fluid. </w:t>
      </w:r>
      <w:r w:rsidR="004725C9" w:rsidRPr="005D0642">
        <w:rPr>
          <w:rFonts w:ascii="Times New Roman" w:hAnsi="Times New Roman" w:cs="Times New Roman"/>
          <w:color w:val="000000"/>
          <w:sz w:val="24"/>
          <w:szCs w:val="24"/>
        </w:rPr>
        <w:t>In 85% of cases, ascites is caused by</w:t>
      </w:r>
      <w:r w:rsidR="004725C9">
        <w:rPr>
          <w:rFonts w:ascii="Times New Roman" w:hAnsi="Times New Roman" w:cs="Times New Roman"/>
          <w:color w:val="000000"/>
          <w:sz w:val="24"/>
          <w:szCs w:val="24"/>
        </w:rPr>
        <w:t xml:space="preserve"> </w:t>
      </w:r>
      <w:r w:rsidR="004725C9" w:rsidRPr="005D0642">
        <w:rPr>
          <w:rFonts w:ascii="Times New Roman" w:hAnsi="Times New Roman" w:cs="Times New Roman"/>
          <w:color w:val="000000"/>
          <w:sz w:val="24"/>
          <w:szCs w:val="24"/>
        </w:rPr>
        <w:t>cirrhosis. Ascites usually becomes clinically detectable</w:t>
      </w:r>
      <w:r w:rsidR="004725C9">
        <w:rPr>
          <w:rFonts w:ascii="Times New Roman" w:hAnsi="Times New Roman" w:cs="Times New Roman"/>
          <w:color w:val="000000"/>
          <w:sz w:val="24"/>
          <w:szCs w:val="24"/>
        </w:rPr>
        <w:t xml:space="preserve"> </w:t>
      </w:r>
      <w:r w:rsidR="004725C9" w:rsidRPr="005D0642">
        <w:rPr>
          <w:rFonts w:ascii="Times New Roman" w:hAnsi="Times New Roman" w:cs="Times New Roman"/>
          <w:color w:val="000000"/>
          <w:sz w:val="24"/>
          <w:szCs w:val="24"/>
        </w:rPr>
        <w:t>when at least 500 mL have accumulated. The fluid is generally</w:t>
      </w:r>
      <w:r w:rsidR="004725C9">
        <w:rPr>
          <w:rFonts w:ascii="Times New Roman" w:hAnsi="Times New Roman" w:cs="Times New Roman"/>
          <w:color w:val="000000"/>
          <w:sz w:val="24"/>
          <w:szCs w:val="24"/>
        </w:rPr>
        <w:t xml:space="preserve"> </w:t>
      </w:r>
      <w:r w:rsidR="004725C9" w:rsidRPr="005D0642">
        <w:rPr>
          <w:rFonts w:ascii="Times New Roman" w:hAnsi="Times New Roman" w:cs="Times New Roman"/>
          <w:color w:val="000000"/>
          <w:sz w:val="24"/>
          <w:szCs w:val="24"/>
        </w:rPr>
        <w:t>serous, having less than 3 gm/dL of protein (largely</w:t>
      </w:r>
      <w:r w:rsidR="004725C9">
        <w:rPr>
          <w:rFonts w:ascii="Times New Roman" w:hAnsi="Times New Roman" w:cs="Times New Roman"/>
          <w:color w:val="000000"/>
          <w:sz w:val="24"/>
          <w:szCs w:val="24"/>
        </w:rPr>
        <w:t xml:space="preserve"> </w:t>
      </w:r>
      <w:r w:rsidR="004725C9" w:rsidRPr="005D0642">
        <w:rPr>
          <w:rFonts w:ascii="Times New Roman" w:hAnsi="Times New Roman" w:cs="Times New Roman"/>
          <w:color w:val="000000"/>
          <w:sz w:val="24"/>
          <w:szCs w:val="24"/>
        </w:rPr>
        <w:t>albumin), and a serum to ascites albumin gradient</w:t>
      </w:r>
      <w:r w:rsidR="004725C9">
        <w:rPr>
          <w:rFonts w:ascii="Times New Roman" w:hAnsi="Times New Roman" w:cs="Times New Roman"/>
          <w:color w:val="000000"/>
          <w:sz w:val="24"/>
          <w:szCs w:val="24"/>
        </w:rPr>
        <w:t xml:space="preserve"> </w:t>
      </w:r>
      <w:r w:rsidR="004725C9" w:rsidRPr="005D0642">
        <w:rPr>
          <w:rFonts w:ascii="Times New Roman" w:hAnsi="Times New Roman" w:cs="Times New Roman"/>
          <w:color w:val="000000"/>
          <w:sz w:val="24"/>
          <w:szCs w:val="24"/>
        </w:rPr>
        <w:t xml:space="preserve">of </w:t>
      </w:r>
      <w:r w:rsidR="004725C9" w:rsidRPr="005D0642">
        <w:rPr>
          <w:rFonts w:ascii="Times New Roman" w:eastAsia="SymbolNew-Medium" w:hAnsi="Times New Roman" w:cs="Times New Roman"/>
          <w:color w:val="000000"/>
          <w:sz w:val="24"/>
          <w:szCs w:val="24"/>
        </w:rPr>
        <w:t>≥</w:t>
      </w:r>
      <w:r w:rsidR="004725C9" w:rsidRPr="005D0642">
        <w:rPr>
          <w:rFonts w:ascii="Times New Roman" w:hAnsi="Times New Roman" w:cs="Times New Roman"/>
          <w:color w:val="000000"/>
          <w:sz w:val="24"/>
          <w:szCs w:val="24"/>
        </w:rPr>
        <w:t xml:space="preserve">1.1 gm/dL. The fluid may contain a scant </w:t>
      </w:r>
      <w:r w:rsidR="004725C9" w:rsidRPr="005D0642">
        <w:rPr>
          <w:rFonts w:ascii="Times New Roman" w:hAnsi="Times New Roman" w:cs="Times New Roman"/>
          <w:color w:val="000000"/>
          <w:sz w:val="24"/>
          <w:szCs w:val="24"/>
        </w:rPr>
        <w:lastRenderedPageBreak/>
        <w:t>number</w:t>
      </w:r>
      <w:r w:rsidR="004725C9">
        <w:rPr>
          <w:rFonts w:ascii="Times New Roman" w:hAnsi="Times New Roman" w:cs="Times New Roman"/>
          <w:color w:val="000000"/>
          <w:sz w:val="24"/>
          <w:szCs w:val="24"/>
        </w:rPr>
        <w:t xml:space="preserve"> </w:t>
      </w:r>
      <w:r w:rsidR="004725C9" w:rsidRPr="005D0642">
        <w:rPr>
          <w:rFonts w:ascii="Times New Roman" w:hAnsi="Times New Roman" w:cs="Times New Roman"/>
          <w:color w:val="000000"/>
          <w:sz w:val="24"/>
          <w:szCs w:val="24"/>
        </w:rPr>
        <w:t>of mesothelial cells and mononuclear leukocytes. Influx of</w:t>
      </w:r>
      <w:r w:rsidR="004725C9">
        <w:rPr>
          <w:rFonts w:ascii="Times New Roman" w:hAnsi="Times New Roman" w:cs="Times New Roman"/>
          <w:color w:val="000000"/>
          <w:sz w:val="24"/>
          <w:szCs w:val="24"/>
        </w:rPr>
        <w:t xml:space="preserve"> </w:t>
      </w:r>
      <w:r w:rsidR="004725C9" w:rsidRPr="005D0642">
        <w:rPr>
          <w:rFonts w:ascii="Times New Roman" w:hAnsi="Times New Roman" w:cs="Times New Roman"/>
          <w:color w:val="000000"/>
          <w:sz w:val="24"/>
          <w:szCs w:val="24"/>
        </w:rPr>
        <w:t>neutrophils</w:t>
      </w:r>
      <w:r w:rsidR="004725C9">
        <w:rPr>
          <w:rFonts w:ascii="Times New Roman" w:hAnsi="Times New Roman" w:cs="Times New Roman"/>
          <w:i/>
          <w:iCs/>
          <w:color w:val="000000"/>
          <w:sz w:val="24"/>
          <w:szCs w:val="24"/>
        </w:rPr>
        <w:t xml:space="preserve"> </w:t>
      </w:r>
      <w:r w:rsidR="004725C9" w:rsidRPr="005D0642">
        <w:rPr>
          <w:rFonts w:ascii="Times New Roman" w:hAnsi="Times New Roman" w:cs="Times New Roman"/>
          <w:color w:val="000000"/>
          <w:sz w:val="24"/>
          <w:szCs w:val="24"/>
        </w:rPr>
        <w:t>suggests infection, whereas the presence of</w:t>
      </w:r>
      <w:r w:rsidR="004725C9">
        <w:rPr>
          <w:rFonts w:ascii="Times New Roman" w:hAnsi="Times New Roman" w:cs="Times New Roman"/>
          <w:color w:val="000000"/>
          <w:sz w:val="24"/>
          <w:szCs w:val="24"/>
        </w:rPr>
        <w:t xml:space="preserve"> </w:t>
      </w:r>
      <w:r w:rsidR="004725C9" w:rsidRPr="005D0642">
        <w:rPr>
          <w:rFonts w:ascii="Times New Roman" w:hAnsi="Times New Roman" w:cs="Times New Roman"/>
          <w:color w:val="000000"/>
          <w:sz w:val="24"/>
          <w:szCs w:val="24"/>
        </w:rPr>
        <w:t>blood cells points to possible disseminated intra-abdominal</w:t>
      </w:r>
      <w:r w:rsidR="004725C9">
        <w:rPr>
          <w:rFonts w:ascii="Times New Roman" w:hAnsi="Times New Roman" w:cs="Times New Roman"/>
          <w:color w:val="000000"/>
          <w:sz w:val="24"/>
          <w:szCs w:val="24"/>
        </w:rPr>
        <w:t xml:space="preserve"> </w:t>
      </w:r>
      <w:r w:rsidR="004725C9" w:rsidRPr="005D0642">
        <w:rPr>
          <w:rFonts w:ascii="Times New Roman" w:hAnsi="Times New Roman" w:cs="Times New Roman"/>
          <w:color w:val="000000"/>
          <w:sz w:val="24"/>
          <w:szCs w:val="24"/>
        </w:rPr>
        <w:t>cancer. With long-standing ascites, seepage of peritoneal</w:t>
      </w:r>
      <w:r w:rsidR="004725C9">
        <w:rPr>
          <w:rFonts w:ascii="Times New Roman" w:hAnsi="Times New Roman" w:cs="Times New Roman"/>
          <w:color w:val="000000"/>
          <w:sz w:val="24"/>
          <w:szCs w:val="24"/>
        </w:rPr>
        <w:t xml:space="preserve"> </w:t>
      </w:r>
      <w:r w:rsidR="004725C9" w:rsidRPr="005D0642">
        <w:rPr>
          <w:rFonts w:ascii="Times New Roman" w:hAnsi="Times New Roman" w:cs="Times New Roman"/>
          <w:color w:val="000000"/>
          <w:sz w:val="24"/>
          <w:szCs w:val="24"/>
        </w:rPr>
        <w:t xml:space="preserve">fluid through trans-diaphragmatic lymphatics may </w:t>
      </w:r>
      <w:r w:rsidR="00497309">
        <w:rPr>
          <w:rFonts w:ascii="Times New Roman" w:hAnsi="Times New Roman" w:cs="Times New Roman"/>
          <w:sz w:val="24"/>
          <w:szCs w:val="24"/>
        </w:rPr>
        <w:t>produce hydro</w:t>
      </w:r>
      <w:r w:rsidR="004725C9" w:rsidRPr="005D0642">
        <w:rPr>
          <w:rFonts w:ascii="Times New Roman" w:hAnsi="Times New Roman" w:cs="Times New Roman"/>
          <w:sz w:val="24"/>
          <w:szCs w:val="24"/>
        </w:rPr>
        <w:t>thorax, more often on the right side.</w:t>
      </w:r>
      <w:r w:rsidR="004725C9">
        <w:rPr>
          <w:rFonts w:ascii="Times New Roman" w:hAnsi="Times New Roman" w:cs="Times New Roman"/>
          <w:i/>
          <w:iCs/>
          <w:color w:val="000000"/>
          <w:sz w:val="24"/>
          <w:szCs w:val="24"/>
        </w:rPr>
        <w:t xml:space="preserve"> </w:t>
      </w:r>
      <w:r w:rsidRPr="007A693A">
        <w:rPr>
          <w:rFonts w:ascii="Times New Roman" w:hAnsi="Times New Roman" w:cs="Times New Roman"/>
          <w:iCs/>
          <w:sz w:val="24"/>
          <w:szCs w:val="24"/>
        </w:rPr>
        <w:t xml:space="preserve">Those who gain this much fluid often experience abdominal discomfort, dyspnea, and insomnia. Some persons may have difficulty walking or living independently. </w:t>
      </w:r>
    </w:p>
    <w:p w:rsidR="004725C9" w:rsidRDefault="007A693A" w:rsidP="008B45C6">
      <w:pPr>
        <w:autoSpaceDE w:val="0"/>
        <w:autoSpaceDN w:val="0"/>
        <w:adjustRightInd w:val="0"/>
        <w:spacing w:after="0"/>
        <w:ind w:firstLine="720"/>
        <w:jc w:val="both"/>
        <w:rPr>
          <w:rFonts w:ascii="Times New Roman" w:hAnsi="Times New Roman" w:cs="Times New Roman"/>
          <w:iCs/>
          <w:sz w:val="24"/>
          <w:szCs w:val="24"/>
        </w:rPr>
      </w:pPr>
      <w:r w:rsidRPr="007A693A">
        <w:rPr>
          <w:rFonts w:ascii="Times New Roman" w:hAnsi="Times New Roman" w:cs="Times New Roman"/>
          <w:iCs/>
          <w:sz w:val="24"/>
          <w:szCs w:val="24"/>
        </w:rPr>
        <w:t xml:space="preserve">Although the mechanisms responsible for the development of ascites are not completely understood, several factors seem to contribute to fluid accumulation, including an increase in </w:t>
      </w:r>
      <w:r w:rsidR="004725C9">
        <w:rPr>
          <w:rFonts w:ascii="Times New Roman" w:hAnsi="Times New Roman" w:cs="Times New Roman"/>
          <w:iCs/>
          <w:sz w:val="24"/>
          <w:szCs w:val="24"/>
        </w:rPr>
        <w:t xml:space="preserve">hydrostatic </w:t>
      </w:r>
      <w:r w:rsidRPr="007A693A">
        <w:rPr>
          <w:rFonts w:ascii="Times New Roman" w:hAnsi="Times New Roman" w:cs="Times New Roman"/>
          <w:iCs/>
          <w:sz w:val="24"/>
          <w:szCs w:val="24"/>
        </w:rPr>
        <w:t>capillary pressure due to portal hypertension and obstruction of venous flow through the liver</w:t>
      </w:r>
      <w:r w:rsidR="004725C9">
        <w:rPr>
          <w:rFonts w:ascii="Times New Roman" w:hAnsi="Times New Roman" w:cs="Times New Roman"/>
          <w:iCs/>
          <w:sz w:val="24"/>
          <w:szCs w:val="24"/>
        </w:rPr>
        <w:t xml:space="preserve"> (hydrostatic mechanism)</w:t>
      </w:r>
      <w:r w:rsidRPr="007A693A">
        <w:rPr>
          <w:rFonts w:ascii="Times New Roman" w:hAnsi="Times New Roman" w:cs="Times New Roman"/>
          <w:iCs/>
          <w:sz w:val="24"/>
          <w:szCs w:val="24"/>
        </w:rPr>
        <w:t>, salt and water retention by the kidney</w:t>
      </w:r>
      <w:r w:rsidR="004725C9">
        <w:rPr>
          <w:rFonts w:ascii="Times New Roman" w:hAnsi="Times New Roman" w:cs="Times New Roman"/>
          <w:iCs/>
          <w:sz w:val="24"/>
          <w:szCs w:val="24"/>
        </w:rPr>
        <w:t xml:space="preserve"> (osmotic mechanism)</w:t>
      </w:r>
      <w:r w:rsidR="00497309">
        <w:rPr>
          <w:rFonts w:ascii="Times New Roman" w:hAnsi="Times New Roman" w:cs="Times New Roman"/>
          <w:iCs/>
          <w:sz w:val="24"/>
          <w:szCs w:val="24"/>
        </w:rPr>
        <w:t>,</w:t>
      </w:r>
      <w:r w:rsidRPr="007A693A">
        <w:rPr>
          <w:rFonts w:ascii="Times New Roman" w:hAnsi="Times New Roman" w:cs="Times New Roman"/>
          <w:iCs/>
          <w:sz w:val="24"/>
          <w:szCs w:val="24"/>
        </w:rPr>
        <w:t xml:space="preserve"> decreased </w:t>
      </w:r>
      <w:r w:rsidR="00497309">
        <w:rPr>
          <w:rFonts w:ascii="Times New Roman" w:hAnsi="Times New Roman" w:cs="Times New Roman"/>
          <w:iCs/>
          <w:sz w:val="24"/>
          <w:szCs w:val="24"/>
        </w:rPr>
        <w:t xml:space="preserve">oncotic </w:t>
      </w:r>
      <w:r w:rsidRPr="007A693A">
        <w:rPr>
          <w:rFonts w:ascii="Times New Roman" w:hAnsi="Times New Roman" w:cs="Times New Roman"/>
          <w:iCs/>
          <w:sz w:val="24"/>
          <w:szCs w:val="24"/>
        </w:rPr>
        <w:t>pressure due to impaired synthesis of albumin by the</w:t>
      </w:r>
      <w:r w:rsidR="004725C9">
        <w:rPr>
          <w:rFonts w:ascii="Times New Roman" w:hAnsi="Times New Roman" w:cs="Times New Roman"/>
          <w:iCs/>
          <w:sz w:val="24"/>
          <w:szCs w:val="24"/>
        </w:rPr>
        <w:t xml:space="preserve"> </w:t>
      </w:r>
      <w:r w:rsidRPr="007A693A">
        <w:rPr>
          <w:rFonts w:ascii="Times New Roman" w:hAnsi="Times New Roman" w:cs="Times New Roman"/>
          <w:iCs/>
          <w:sz w:val="24"/>
          <w:szCs w:val="24"/>
        </w:rPr>
        <w:t>liver</w:t>
      </w:r>
      <w:r w:rsidR="004725C9">
        <w:rPr>
          <w:rFonts w:ascii="Times New Roman" w:hAnsi="Times New Roman" w:cs="Times New Roman"/>
          <w:iCs/>
          <w:sz w:val="24"/>
          <w:szCs w:val="24"/>
        </w:rPr>
        <w:t xml:space="preserve"> (hypooncotic mechanisms)</w:t>
      </w:r>
      <w:r w:rsidR="00497309">
        <w:rPr>
          <w:rFonts w:ascii="Times New Roman" w:hAnsi="Times New Roman" w:cs="Times New Roman"/>
          <w:iCs/>
          <w:sz w:val="24"/>
          <w:szCs w:val="24"/>
        </w:rPr>
        <w:t xml:space="preserve">, impairment of lymphatic drainage (lymphostatic mechanism) and direct increased permeability of vessel walls (membranogenous mechanism) </w:t>
      </w:r>
      <w:r w:rsidR="008B45C6">
        <w:rPr>
          <w:rFonts w:ascii="Times New Roman" w:hAnsi="Times New Roman" w:cs="Times New Roman"/>
          <w:iCs/>
          <w:sz w:val="24"/>
          <w:szCs w:val="24"/>
        </w:rPr>
        <w:t xml:space="preserve">. </w:t>
      </w:r>
    </w:p>
    <w:p w:rsidR="007A693A" w:rsidRPr="00497309" w:rsidRDefault="008B45C6" w:rsidP="00497309">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iCs/>
          <w:sz w:val="24"/>
          <w:szCs w:val="24"/>
        </w:rPr>
        <w:t>Diminished blood volume (</w:t>
      </w:r>
      <w:r w:rsidR="007A693A" w:rsidRPr="008B45C6">
        <w:rPr>
          <w:rFonts w:ascii="Times New Roman" w:hAnsi="Times New Roman" w:cs="Times New Roman"/>
          <w:i/>
          <w:iCs/>
          <w:sz w:val="24"/>
          <w:szCs w:val="24"/>
        </w:rPr>
        <w:t>underfill theory</w:t>
      </w:r>
      <w:r w:rsidR="007A693A" w:rsidRPr="007A693A">
        <w:rPr>
          <w:rFonts w:ascii="Times New Roman" w:hAnsi="Times New Roman" w:cs="Times New Roman"/>
          <w:iCs/>
          <w:sz w:val="24"/>
          <w:szCs w:val="24"/>
        </w:rPr>
        <w:t>) a</w:t>
      </w:r>
      <w:r>
        <w:rPr>
          <w:rFonts w:ascii="Times New Roman" w:hAnsi="Times New Roman" w:cs="Times New Roman"/>
          <w:iCs/>
          <w:sz w:val="24"/>
          <w:szCs w:val="24"/>
        </w:rPr>
        <w:t xml:space="preserve">nd excessive blood volume </w:t>
      </w:r>
      <w:r w:rsidRPr="008B45C6">
        <w:rPr>
          <w:rFonts w:ascii="Times New Roman" w:hAnsi="Times New Roman" w:cs="Times New Roman"/>
          <w:i/>
          <w:iCs/>
          <w:sz w:val="24"/>
          <w:szCs w:val="24"/>
        </w:rPr>
        <w:t>(</w:t>
      </w:r>
      <w:r w:rsidR="007A693A" w:rsidRPr="008B45C6">
        <w:rPr>
          <w:rFonts w:ascii="Times New Roman" w:hAnsi="Times New Roman" w:cs="Times New Roman"/>
          <w:i/>
          <w:iCs/>
          <w:sz w:val="24"/>
          <w:szCs w:val="24"/>
        </w:rPr>
        <w:t>overfill theory</w:t>
      </w:r>
      <w:r w:rsidR="007A693A" w:rsidRPr="007A693A">
        <w:rPr>
          <w:rFonts w:ascii="Times New Roman" w:hAnsi="Times New Roman" w:cs="Times New Roman"/>
          <w:iCs/>
          <w:sz w:val="24"/>
          <w:szCs w:val="24"/>
        </w:rPr>
        <w:t xml:space="preserve">) have been used to explain the increased salt and water retention by the kidney. According to the </w:t>
      </w:r>
      <w:r w:rsidR="007A693A" w:rsidRPr="00BA5FE1">
        <w:rPr>
          <w:rFonts w:ascii="Times New Roman" w:hAnsi="Times New Roman" w:cs="Times New Roman"/>
          <w:i/>
          <w:iCs/>
          <w:sz w:val="24"/>
          <w:szCs w:val="24"/>
        </w:rPr>
        <w:t>underfill theory</w:t>
      </w:r>
      <w:r w:rsidR="007A693A" w:rsidRPr="007A693A">
        <w:rPr>
          <w:rFonts w:ascii="Times New Roman" w:hAnsi="Times New Roman" w:cs="Times New Roman"/>
          <w:iCs/>
          <w:sz w:val="24"/>
          <w:szCs w:val="24"/>
        </w:rPr>
        <w:t>, a contractio</w:t>
      </w:r>
      <w:r w:rsidR="004725C9">
        <w:rPr>
          <w:rFonts w:ascii="Times New Roman" w:hAnsi="Times New Roman" w:cs="Times New Roman"/>
          <w:iCs/>
          <w:sz w:val="24"/>
          <w:szCs w:val="24"/>
        </w:rPr>
        <w:t xml:space="preserve">n in the effective blood volume </w:t>
      </w:r>
      <w:r w:rsidR="007A693A" w:rsidRPr="007A693A">
        <w:rPr>
          <w:rFonts w:ascii="Times New Roman" w:hAnsi="Times New Roman" w:cs="Times New Roman"/>
          <w:iCs/>
          <w:sz w:val="24"/>
          <w:szCs w:val="24"/>
        </w:rPr>
        <w:t>constitutes an afferent signal</w:t>
      </w:r>
      <w:r w:rsidR="004725C9">
        <w:rPr>
          <w:rFonts w:ascii="Times New Roman" w:hAnsi="Times New Roman" w:cs="Times New Roman"/>
          <w:iCs/>
          <w:sz w:val="24"/>
          <w:szCs w:val="24"/>
        </w:rPr>
        <w:t xml:space="preserve"> </w:t>
      </w:r>
      <w:r w:rsidR="007A693A" w:rsidRPr="007A693A">
        <w:rPr>
          <w:rFonts w:ascii="Times New Roman" w:hAnsi="Times New Roman" w:cs="Times New Roman"/>
          <w:iCs/>
          <w:sz w:val="24"/>
          <w:szCs w:val="24"/>
        </w:rPr>
        <w:t>that causes the kidney to retain salt and water. The effective blood volume may be reduced because of loss of fluid into the peritoneal cavity</w:t>
      </w:r>
      <w:r w:rsidR="004725C9">
        <w:rPr>
          <w:rFonts w:ascii="Times New Roman" w:hAnsi="Times New Roman" w:cs="Times New Roman"/>
          <w:iCs/>
          <w:sz w:val="24"/>
          <w:szCs w:val="24"/>
        </w:rPr>
        <w:t xml:space="preserve"> as well as edema</w:t>
      </w:r>
      <w:r w:rsidR="007A693A" w:rsidRPr="007A693A">
        <w:rPr>
          <w:rFonts w:ascii="Times New Roman" w:hAnsi="Times New Roman" w:cs="Times New Roman"/>
          <w:iCs/>
          <w:sz w:val="24"/>
          <w:szCs w:val="24"/>
        </w:rPr>
        <w:t xml:space="preserve"> or because of vasodilatation caused by the presence of circulating vasodilating substances. </w:t>
      </w:r>
      <w:r w:rsidR="00BA5FE1" w:rsidRPr="005D0642">
        <w:rPr>
          <w:rFonts w:ascii="Times New Roman" w:hAnsi="Times New Roman" w:cs="Times New Roman"/>
          <w:sz w:val="24"/>
          <w:szCs w:val="24"/>
        </w:rPr>
        <w:t>Arterial vasodilation</w:t>
      </w:r>
      <w:r w:rsidR="00BA5FE1">
        <w:rPr>
          <w:rFonts w:ascii="Times New Roman" w:hAnsi="Times New Roman" w:cs="Times New Roman"/>
          <w:sz w:val="24"/>
          <w:szCs w:val="24"/>
        </w:rPr>
        <w:t xml:space="preserve"> </w:t>
      </w:r>
      <w:r w:rsidR="00BA5FE1" w:rsidRPr="005D0642">
        <w:rPr>
          <w:rFonts w:ascii="Times New Roman" w:hAnsi="Times New Roman" w:cs="Times New Roman"/>
          <w:sz w:val="24"/>
          <w:szCs w:val="24"/>
        </w:rPr>
        <w:t>in the splanchnic circulation tends to reduce arterial</w:t>
      </w:r>
      <w:r w:rsidR="00BA5FE1">
        <w:rPr>
          <w:rFonts w:ascii="Times New Roman" w:hAnsi="Times New Roman" w:cs="Times New Roman"/>
          <w:sz w:val="24"/>
          <w:szCs w:val="24"/>
        </w:rPr>
        <w:t xml:space="preserve"> </w:t>
      </w:r>
      <w:r w:rsidR="00BA5FE1" w:rsidRPr="005D0642">
        <w:rPr>
          <w:rFonts w:ascii="Times New Roman" w:hAnsi="Times New Roman" w:cs="Times New Roman"/>
          <w:sz w:val="24"/>
          <w:szCs w:val="24"/>
        </w:rPr>
        <w:t>blood pressure. With worsening of the vasodilation, the</w:t>
      </w:r>
      <w:r w:rsidR="00BA5FE1">
        <w:rPr>
          <w:rFonts w:ascii="Times New Roman" w:hAnsi="Times New Roman" w:cs="Times New Roman"/>
          <w:sz w:val="24"/>
          <w:szCs w:val="24"/>
        </w:rPr>
        <w:t xml:space="preserve"> </w:t>
      </w:r>
      <w:r w:rsidR="00BA5FE1" w:rsidRPr="005D0642">
        <w:rPr>
          <w:rFonts w:ascii="Times New Roman" w:hAnsi="Times New Roman" w:cs="Times New Roman"/>
          <w:sz w:val="24"/>
          <w:szCs w:val="24"/>
        </w:rPr>
        <w:t>heart rate and cardiac output are unable to maintain</w:t>
      </w:r>
      <w:r w:rsidR="00BA5FE1">
        <w:rPr>
          <w:rFonts w:ascii="Times New Roman" w:hAnsi="Times New Roman" w:cs="Times New Roman"/>
          <w:sz w:val="24"/>
          <w:szCs w:val="24"/>
        </w:rPr>
        <w:t xml:space="preserve"> </w:t>
      </w:r>
      <w:r w:rsidR="00BA5FE1" w:rsidRPr="005D0642">
        <w:rPr>
          <w:rFonts w:ascii="Times New Roman" w:hAnsi="Times New Roman" w:cs="Times New Roman"/>
          <w:sz w:val="24"/>
          <w:szCs w:val="24"/>
        </w:rPr>
        <w:t xml:space="preserve">the blood pressure. This triggers the activation of </w:t>
      </w:r>
      <w:r w:rsidR="00BA5FE1" w:rsidRPr="005D0642">
        <w:rPr>
          <w:rFonts w:ascii="Times New Roman" w:hAnsi="Times New Roman" w:cs="Times New Roman"/>
          <w:color w:val="000000"/>
          <w:sz w:val="24"/>
          <w:szCs w:val="24"/>
        </w:rPr>
        <w:t>vasoconstrictors, including</w:t>
      </w:r>
      <w:r w:rsidR="00BA5FE1">
        <w:rPr>
          <w:rFonts w:ascii="Times New Roman" w:hAnsi="Times New Roman" w:cs="Times New Roman"/>
          <w:color w:val="000000"/>
          <w:sz w:val="24"/>
          <w:szCs w:val="24"/>
        </w:rPr>
        <w:t xml:space="preserve"> </w:t>
      </w:r>
      <w:r w:rsidR="00BA5FE1" w:rsidRPr="005D0642">
        <w:rPr>
          <w:rFonts w:ascii="Times New Roman" w:hAnsi="Times New Roman" w:cs="Times New Roman"/>
          <w:color w:val="000000"/>
          <w:sz w:val="24"/>
          <w:szCs w:val="24"/>
        </w:rPr>
        <w:t>the renin-angiotensin system,</w:t>
      </w:r>
      <w:r w:rsidR="00BA5FE1">
        <w:rPr>
          <w:rFonts w:ascii="Times New Roman" w:hAnsi="Times New Roman" w:cs="Times New Roman"/>
          <w:color w:val="000000"/>
          <w:sz w:val="24"/>
          <w:szCs w:val="24"/>
        </w:rPr>
        <w:t xml:space="preserve"> </w:t>
      </w:r>
      <w:r w:rsidR="00BA5FE1" w:rsidRPr="005D0642">
        <w:rPr>
          <w:rFonts w:ascii="Times New Roman" w:hAnsi="Times New Roman" w:cs="Times New Roman"/>
          <w:color w:val="000000"/>
          <w:sz w:val="24"/>
          <w:szCs w:val="24"/>
        </w:rPr>
        <w:t>and also increases the secretion of antidiuretic</w:t>
      </w:r>
      <w:r w:rsidR="00BA5FE1">
        <w:rPr>
          <w:rFonts w:ascii="Times New Roman" w:hAnsi="Times New Roman" w:cs="Times New Roman"/>
          <w:color w:val="000000"/>
          <w:sz w:val="24"/>
          <w:szCs w:val="24"/>
        </w:rPr>
        <w:t xml:space="preserve"> </w:t>
      </w:r>
      <w:r w:rsidR="00BA5FE1" w:rsidRPr="005D0642">
        <w:rPr>
          <w:rFonts w:ascii="Times New Roman" w:hAnsi="Times New Roman" w:cs="Times New Roman"/>
          <w:color w:val="000000"/>
          <w:sz w:val="24"/>
          <w:szCs w:val="24"/>
        </w:rPr>
        <w:t>hormone. The combination of portal hypertension,</w:t>
      </w:r>
      <w:r w:rsidR="00BA5FE1">
        <w:rPr>
          <w:rFonts w:ascii="Times New Roman" w:hAnsi="Times New Roman" w:cs="Times New Roman"/>
          <w:color w:val="000000"/>
          <w:sz w:val="24"/>
          <w:szCs w:val="24"/>
        </w:rPr>
        <w:t xml:space="preserve"> </w:t>
      </w:r>
      <w:r w:rsidR="00BA5FE1" w:rsidRPr="005D0642">
        <w:rPr>
          <w:rFonts w:ascii="Times New Roman" w:hAnsi="Times New Roman" w:cs="Times New Roman"/>
          <w:color w:val="000000"/>
          <w:sz w:val="24"/>
          <w:szCs w:val="24"/>
        </w:rPr>
        <w:t>vasodilation, and sodium and water retention increases</w:t>
      </w:r>
      <w:r w:rsidR="00BA5FE1">
        <w:rPr>
          <w:rFonts w:ascii="Times New Roman" w:hAnsi="Times New Roman" w:cs="Times New Roman"/>
          <w:color w:val="000000"/>
          <w:sz w:val="24"/>
          <w:szCs w:val="24"/>
        </w:rPr>
        <w:t xml:space="preserve"> </w:t>
      </w:r>
      <w:r w:rsidR="00BA5FE1" w:rsidRPr="005D0642">
        <w:rPr>
          <w:rFonts w:ascii="Times New Roman" w:hAnsi="Times New Roman" w:cs="Times New Roman"/>
          <w:color w:val="000000"/>
          <w:sz w:val="24"/>
          <w:szCs w:val="24"/>
        </w:rPr>
        <w:t>the perfusion pressure of interstitial capillaries, causing</w:t>
      </w:r>
      <w:r w:rsidR="00BA5FE1">
        <w:rPr>
          <w:rFonts w:ascii="Times New Roman" w:hAnsi="Times New Roman" w:cs="Times New Roman"/>
          <w:color w:val="000000"/>
          <w:sz w:val="24"/>
          <w:szCs w:val="24"/>
        </w:rPr>
        <w:t xml:space="preserve"> </w:t>
      </w:r>
      <w:r w:rsidR="00BA5FE1" w:rsidRPr="005D0642">
        <w:rPr>
          <w:rFonts w:ascii="Times New Roman" w:hAnsi="Times New Roman" w:cs="Times New Roman"/>
          <w:color w:val="000000"/>
          <w:sz w:val="24"/>
          <w:szCs w:val="24"/>
        </w:rPr>
        <w:t>extravasation of fluid into the abdominal</w:t>
      </w:r>
      <w:r w:rsidR="00BA5FE1">
        <w:rPr>
          <w:rFonts w:ascii="Times New Roman" w:hAnsi="Times New Roman" w:cs="Times New Roman"/>
          <w:color w:val="000000"/>
          <w:sz w:val="24"/>
          <w:szCs w:val="24"/>
        </w:rPr>
        <w:t xml:space="preserve"> </w:t>
      </w:r>
      <w:r w:rsidR="00BA5FE1" w:rsidRPr="005D0642">
        <w:rPr>
          <w:rFonts w:ascii="Times New Roman" w:hAnsi="Times New Roman" w:cs="Times New Roman"/>
          <w:color w:val="000000"/>
          <w:sz w:val="24"/>
          <w:szCs w:val="24"/>
        </w:rPr>
        <w:t>cavity.</w:t>
      </w:r>
      <w:r w:rsidR="00497309">
        <w:rPr>
          <w:rFonts w:ascii="Times New Roman" w:hAnsi="Times New Roman" w:cs="Times New Roman"/>
          <w:sz w:val="24"/>
          <w:szCs w:val="24"/>
        </w:rPr>
        <w:t xml:space="preserve"> </w:t>
      </w:r>
      <w:r w:rsidR="007A693A" w:rsidRPr="007A693A">
        <w:rPr>
          <w:rFonts w:ascii="Times New Roman" w:hAnsi="Times New Roman" w:cs="Times New Roman"/>
          <w:iCs/>
          <w:sz w:val="24"/>
          <w:szCs w:val="24"/>
        </w:rPr>
        <w:t xml:space="preserve">The </w:t>
      </w:r>
      <w:r w:rsidR="007A693A" w:rsidRPr="005C43C0">
        <w:rPr>
          <w:rFonts w:ascii="Times New Roman" w:hAnsi="Times New Roman" w:cs="Times New Roman"/>
          <w:i/>
          <w:iCs/>
          <w:sz w:val="24"/>
          <w:szCs w:val="24"/>
        </w:rPr>
        <w:t>overfill theory</w:t>
      </w:r>
      <w:r w:rsidR="007A693A" w:rsidRPr="007A693A">
        <w:rPr>
          <w:rFonts w:ascii="Times New Roman" w:hAnsi="Times New Roman" w:cs="Times New Roman"/>
          <w:iCs/>
          <w:sz w:val="24"/>
          <w:szCs w:val="24"/>
        </w:rPr>
        <w:t xml:space="preserve"> proposes that the initial event in the development of ascites is renal retention of salt and water caused by disturbances in the liver itself. These disturbances include failure of the liver to metabolize aldosterone, causing an increase in salt and water retention by the kidney</w:t>
      </w:r>
      <w:r w:rsidR="004725C9">
        <w:rPr>
          <w:rFonts w:ascii="Times New Roman" w:hAnsi="Times New Roman" w:cs="Times New Roman"/>
          <w:iCs/>
          <w:sz w:val="24"/>
          <w:szCs w:val="24"/>
        </w:rPr>
        <w:t xml:space="preserve"> (secondary hyperaldosteronism)</w:t>
      </w:r>
      <w:r w:rsidR="007A693A" w:rsidRPr="007A693A">
        <w:rPr>
          <w:rFonts w:ascii="Times New Roman" w:hAnsi="Times New Roman" w:cs="Times New Roman"/>
          <w:iCs/>
          <w:sz w:val="24"/>
          <w:szCs w:val="24"/>
        </w:rPr>
        <w:t xml:space="preserve">. </w:t>
      </w:r>
    </w:p>
    <w:p w:rsidR="004725C9" w:rsidRPr="005C43C0" w:rsidRDefault="00BA5FE1" w:rsidP="005C43C0">
      <w:pPr>
        <w:autoSpaceDE w:val="0"/>
        <w:autoSpaceDN w:val="0"/>
        <w:adjustRightInd w:val="0"/>
        <w:spacing w:after="0"/>
        <w:ind w:firstLine="720"/>
        <w:jc w:val="both"/>
        <w:rPr>
          <w:rFonts w:ascii="Times New Roman" w:hAnsi="Times New Roman" w:cs="Times New Roman"/>
          <w:sz w:val="24"/>
          <w:szCs w:val="24"/>
        </w:rPr>
      </w:pPr>
      <w:r w:rsidRPr="00BA5FE1">
        <w:rPr>
          <w:rFonts w:ascii="Times New Roman" w:hAnsi="Times New Roman" w:cs="Times New Roman"/>
          <w:iCs/>
          <w:sz w:val="24"/>
          <w:szCs w:val="24"/>
        </w:rPr>
        <w:t>Another mechanism in ascites development is the lymphatic one</w:t>
      </w:r>
      <w:r>
        <w:rPr>
          <w:rFonts w:ascii="Times New Roman" w:hAnsi="Times New Roman" w:cs="Times New Roman"/>
          <w:iCs/>
          <w:sz w:val="24"/>
          <w:szCs w:val="24"/>
        </w:rPr>
        <w:t xml:space="preserve"> </w:t>
      </w:r>
      <w:r w:rsidR="00497309">
        <w:rPr>
          <w:rFonts w:ascii="Times New Roman" w:hAnsi="Times New Roman" w:cs="Times New Roman"/>
          <w:iCs/>
          <w:sz w:val="24"/>
          <w:szCs w:val="24"/>
        </w:rPr>
        <w:t xml:space="preserve">due to </w:t>
      </w:r>
      <w:r>
        <w:rPr>
          <w:rFonts w:ascii="Times New Roman" w:hAnsi="Times New Roman" w:cs="Times New Roman"/>
          <w:iCs/>
          <w:sz w:val="24"/>
          <w:szCs w:val="24"/>
        </w:rPr>
        <w:t>p</w:t>
      </w:r>
      <w:r w:rsidRPr="00BA5FE1">
        <w:rPr>
          <w:rFonts w:ascii="Times New Roman" w:hAnsi="Times New Roman" w:cs="Times New Roman"/>
          <w:iCs/>
          <w:sz w:val="24"/>
          <w:szCs w:val="24"/>
        </w:rPr>
        <w:t>ercolation of hepatic lymph into the</w:t>
      </w:r>
      <w:r>
        <w:rPr>
          <w:rFonts w:ascii="Times New Roman" w:hAnsi="Times New Roman" w:cs="Times New Roman"/>
          <w:iCs/>
          <w:sz w:val="24"/>
          <w:szCs w:val="24"/>
        </w:rPr>
        <w:t xml:space="preserve"> peritoneal cavity.</w:t>
      </w:r>
      <w:r w:rsidRPr="00BA5FE1">
        <w:rPr>
          <w:rFonts w:ascii="Times New Roman" w:hAnsi="Times New Roman" w:cs="Times New Roman"/>
          <w:iCs/>
          <w:sz w:val="24"/>
          <w:szCs w:val="24"/>
        </w:rPr>
        <w:t xml:space="preserve"> </w:t>
      </w:r>
      <w:r w:rsidRPr="00BA5FE1">
        <w:rPr>
          <w:rFonts w:ascii="Times New Roman" w:hAnsi="Times New Roman" w:cs="Times New Roman"/>
          <w:sz w:val="24"/>
          <w:szCs w:val="24"/>
        </w:rPr>
        <w:t>Normal thoracic duct lymph flow approximates 800 to 1000mL/day. With cirrhosis, hepatic</w:t>
      </w:r>
      <w:r w:rsidRPr="005D0642">
        <w:rPr>
          <w:rFonts w:ascii="Times New Roman" w:hAnsi="Times New Roman" w:cs="Times New Roman"/>
          <w:sz w:val="24"/>
          <w:szCs w:val="24"/>
        </w:rPr>
        <w:t xml:space="preserve"> lymphatic flow may</w:t>
      </w:r>
      <w:r>
        <w:rPr>
          <w:rFonts w:ascii="Times New Roman" w:hAnsi="Times New Roman" w:cs="Times New Roman"/>
          <w:sz w:val="24"/>
          <w:szCs w:val="24"/>
        </w:rPr>
        <w:t xml:space="preserve"> </w:t>
      </w:r>
      <w:r w:rsidRPr="005D0642">
        <w:rPr>
          <w:rFonts w:ascii="Times New Roman" w:hAnsi="Times New Roman" w:cs="Times New Roman"/>
          <w:sz w:val="24"/>
          <w:szCs w:val="24"/>
        </w:rPr>
        <w:t>approach 20 L/day, exceeding thoracic duct capacity.</w:t>
      </w:r>
      <w:r>
        <w:rPr>
          <w:rFonts w:ascii="Times New Roman" w:hAnsi="Times New Roman" w:cs="Times New Roman"/>
          <w:sz w:val="24"/>
          <w:szCs w:val="24"/>
        </w:rPr>
        <w:t xml:space="preserve"> </w:t>
      </w:r>
      <w:r w:rsidRPr="005D0642">
        <w:rPr>
          <w:rFonts w:ascii="Times New Roman" w:hAnsi="Times New Roman" w:cs="Times New Roman"/>
          <w:sz w:val="24"/>
          <w:szCs w:val="24"/>
        </w:rPr>
        <w:t>Hepatic lymph is rich in proteins and low in triglycerides,</w:t>
      </w:r>
      <w:r>
        <w:rPr>
          <w:rFonts w:ascii="Times New Roman" w:hAnsi="Times New Roman" w:cs="Times New Roman"/>
          <w:sz w:val="24"/>
          <w:szCs w:val="24"/>
        </w:rPr>
        <w:t xml:space="preserve"> </w:t>
      </w:r>
      <w:r w:rsidRPr="005D0642">
        <w:rPr>
          <w:rFonts w:ascii="Times New Roman" w:hAnsi="Times New Roman" w:cs="Times New Roman"/>
          <w:sz w:val="24"/>
          <w:szCs w:val="24"/>
        </w:rPr>
        <w:t>which explains the presence of protein in the ascitic</w:t>
      </w:r>
      <w:r>
        <w:rPr>
          <w:rFonts w:ascii="Times New Roman" w:hAnsi="Times New Roman" w:cs="Times New Roman"/>
          <w:sz w:val="24"/>
          <w:szCs w:val="24"/>
        </w:rPr>
        <w:t xml:space="preserve"> </w:t>
      </w:r>
      <w:r w:rsidRPr="005D0642">
        <w:rPr>
          <w:rFonts w:ascii="Times New Roman" w:hAnsi="Times New Roman" w:cs="Times New Roman"/>
          <w:sz w:val="24"/>
          <w:szCs w:val="24"/>
        </w:rPr>
        <w:t>fluid.</w:t>
      </w:r>
    </w:p>
    <w:p w:rsidR="007A693A" w:rsidRPr="007A693A" w:rsidRDefault="007A693A" w:rsidP="006763CC">
      <w:pPr>
        <w:autoSpaceDE w:val="0"/>
        <w:autoSpaceDN w:val="0"/>
        <w:adjustRightInd w:val="0"/>
        <w:spacing w:after="0"/>
        <w:ind w:firstLine="720"/>
        <w:jc w:val="both"/>
        <w:rPr>
          <w:rFonts w:ascii="Times New Roman" w:hAnsi="Times New Roman" w:cs="Times New Roman"/>
          <w:iCs/>
          <w:sz w:val="24"/>
          <w:szCs w:val="24"/>
        </w:rPr>
      </w:pPr>
      <w:r w:rsidRPr="00CC21A3">
        <w:rPr>
          <w:rFonts w:ascii="Times New Roman" w:hAnsi="Times New Roman" w:cs="Times New Roman"/>
          <w:i/>
          <w:iCs/>
          <w:sz w:val="24"/>
          <w:szCs w:val="24"/>
        </w:rPr>
        <w:t>Spontaneous bacterial peritonitis</w:t>
      </w:r>
      <w:r w:rsidRPr="007A693A">
        <w:rPr>
          <w:rFonts w:ascii="Times New Roman" w:hAnsi="Times New Roman" w:cs="Times New Roman"/>
          <w:iCs/>
          <w:sz w:val="24"/>
          <w:szCs w:val="24"/>
        </w:rPr>
        <w:t xml:space="preserve"> is a complication in persons with both cirrhosis and ascites. The infection is serious and carries a high mortality rate even when treated with antibiotics. Presumably, the peritoneal fluid is seeded with bacteria from the blood or lymph or from passage of bacteria through the bowel wall. Symptoms include fever and abdominal pain. Other symptoms include worsening of hepatic encephalopathy, diarrhea, hypothermia, and shock. It is diagnosed by a neutrophil count of 250 cells/ mm</w:t>
      </w:r>
      <w:r w:rsidRPr="007B5886">
        <w:rPr>
          <w:rFonts w:ascii="Times New Roman" w:hAnsi="Times New Roman" w:cs="Times New Roman"/>
          <w:iCs/>
          <w:sz w:val="24"/>
          <w:szCs w:val="24"/>
          <w:vertAlign w:val="superscript"/>
        </w:rPr>
        <w:t>3</w:t>
      </w:r>
      <w:r w:rsidRPr="007A693A">
        <w:rPr>
          <w:rFonts w:ascii="Times New Roman" w:hAnsi="Times New Roman" w:cs="Times New Roman"/>
          <w:iCs/>
          <w:sz w:val="24"/>
          <w:szCs w:val="24"/>
        </w:rPr>
        <w:t xml:space="preserve"> or higher and a protein concentration of 1 g/dL or less in the ascitic fluid.</w:t>
      </w:r>
    </w:p>
    <w:p w:rsidR="007A693A" w:rsidRPr="007A693A" w:rsidRDefault="007A693A" w:rsidP="006763CC">
      <w:pPr>
        <w:autoSpaceDE w:val="0"/>
        <w:autoSpaceDN w:val="0"/>
        <w:adjustRightInd w:val="0"/>
        <w:spacing w:after="0"/>
        <w:ind w:firstLine="720"/>
        <w:jc w:val="both"/>
        <w:rPr>
          <w:rFonts w:ascii="Times New Roman" w:hAnsi="Times New Roman" w:cs="Times New Roman"/>
          <w:iCs/>
          <w:sz w:val="24"/>
          <w:szCs w:val="24"/>
        </w:rPr>
      </w:pPr>
      <w:r w:rsidRPr="00CC21A3">
        <w:rPr>
          <w:rFonts w:ascii="Times New Roman" w:hAnsi="Times New Roman" w:cs="Times New Roman"/>
          <w:i/>
          <w:iCs/>
          <w:sz w:val="24"/>
          <w:szCs w:val="24"/>
        </w:rPr>
        <w:t>Splenomegaly</w:t>
      </w:r>
      <w:r w:rsidRPr="007A693A">
        <w:rPr>
          <w:rFonts w:ascii="Times New Roman" w:hAnsi="Times New Roman" w:cs="Times New Roman"/>
          <w:iCs/>
          <w:sz w:val="24"/>
          <w:szCs w:val="24"/>
        </w:rPr>
        <w:t xml:space="preserve">. The spleen enlarges progressively in portal hypertension because of shunting of blood into the splenic vein. </w:t>
      </w:r>
      <w:r w:rsidR="005C43C0" w:rsidRPr="005D0642">
        <w:rPr>
          <w:rFonts w:ascii="Times New Roman" w:hAnsi="Times New Roman" w:cs="Times New Roman"/>
          <w:color w:val="000000"/>
          <w:sz w:val="24"/>
          <w:szCs w:val="24"/>
        </w:rPr>
        <w:t>The degree of splenic enlargement</w:t>
      </w:r>
      <w:r w:rsidR="005C43C0">
        <w:rPr>
          <w:rFonts w:ascii="Times New Roman" w:hAnsi="Times New Roman" w:cs="Times New Roman"/>
          <w:color w:val="000000"/>
          <w:sz w:val="24"/>
          <w:szCs w:val="24"/>
        </w:rPr>
        <w:t xml:space="preserve"> </w:t>
      </w:r>
      <w:r w:rsidR="005C43C0" w:rsidRPr="005D0642">
        <w:rPr>
          <w:rFonts w:ascii="Times New Roman" w:hAnsi="Times New Roman" w:cs="Times New Roman"/>
          <w:color w:val="000000"/>
          <w:sz w:val="24"/>
          <w:szCs w:val="24"/>
        </w:rPr>
        <w:t>varies widely and may reach as much as 1000 gm,</w:t>
      </w:r>
      <w:r w:rsidR="005C43C0">
        <w:rPr>
          <w:rFonts w:ascii="Times New Roman" w:hAnsi="Times New Roman" w:cs="Times New Roman"/>
          <w:color w:val="000000"/>
          <w:sz w:val="24"/>
          <w:szCs w:val="24"/>
        </w:rPr>
        <w:t xml:space="preserve"> </w:t>
      </w:r>
      <w:r w:rsidR="005C43C0" w:rsidRPr="005D0642">
        <w:rPr>
          <w:rFonts w:ascii="Times New Roman" w:hAnsi="Times New Roman" w:cs="Times New Roman"/>
          <w:color w:val="000000"/>
          <w:sz w:val="24"/>
          <w:szCs w:val="24"/>
        </w:rPr>
        <w:t>but it is not necessarily</w:t>
      </w:r>
      <w:r w:rsidR="005C43C0">
        <w:rPr>
          <w:rFonts w:ascii="Times New Roman" w:hAnsi="Times New Roman" w:cs="Times New Roman"/>
          <w:color w:val="000000"/>
          <w:sz w:val="24"/>
          <w:szCs w:val="24"/>
        </w:rPr>
        <w:t xml:space="preserve"> </w:t>
      </w:r>
      <w:r w:rsidR="005C43C0" w:rsidRPr="005D0642">
        <w:rPr>
          <w:rFonts w:ascii="Times New Roman" w:hAnsi="Times New Roman" w:cs="Times New Roman"/>
          <w:color w:val="000000"/>
          <w:sz w:val="24"/>
          <w:szCs w:val="24"/>
        </w:rPr>
        <w:t>correlated with other features of</w:t>
      </w:r>
      <w:r w:rsidR="005C43C0">
        <w:rPr>
          <w:rFonts w:ascii="Times New Roman" w:hAnsi="Times New Roman" w:cs="Times New Roman"/>
          <w:color w:val="000000"/>
          <w:sz w:val="24"/>
          <w:szCs w:val="24"/>
        </w:rPr>
        <w:t xml:space="preserve"> </w:t>
      </w:r>
      <w:r w:rsidR="005C43C0" w:rsidRPr="005D0642">
        <w:rPr>
          <w:rFonts w:ascii="Times New Roman" w:hAnsi="Times New Roman" w:cs="Times New Roman"/>
          <w:color w:val="000000"/>
          <w:sz w:val="24"/>
          <w:szCs w:val="24"/>
        </w:rPr>
        <w:t xml:space="preserve">portal hypertension. </w:t>
      </w:r>
      <w:r w:rsidRPr="007A693A">
        <w:rPr>
          <w:rFonts w:ascii="Times New Roman" w:hAnsi="Times New Roman" w:cs="Times New Roman"/>
          <w:iCs/>
          <w:sz w:val="24"/>
          <w:szCs w:val="24"/>
        </w:rPr>
        <w:t xml:space="preserve">The </w:t>
      </w:r>
      <w:r w:rsidRPr="007A693A">
        <w:rPr>
          <w:rFonts w:ascii="Times New Roman" w:hAnsi="Times New Roman" w:cs="Times New Roman"/>
          <w:iCs/>
          <w:sz w:val="24"/>
          <w:szCs w:val="24"/>
        </w:rPr>
        <w:lastRenderedPageBreak/>
        <w:t xml:space="preserve">enlarged spleen often gives rise to sequestering of significant numbers of blood elements and development of a syndrome known as </w:t>
      </w:r>
      <w:r w:rsidRPr="006763CC">
        <w:rPr>
          <w:rFonts w:ascii="Times New Roman" w:hAnsi="Times New Roman" w:cs="Times New Roman"/>
          <w:i/>
          <w:iCs/>
          <w:sz w:val="24"/>
          <w:szCs w:val="24"/>
        </w:rPr>
        <w:t>hypersplenism</w:t>
      </w:r>
      <w:r w:rsidRPr="007A693A">
        <w:rPr>
          <w:rFonts w:ascii="Times New Roman" w:hAnsi="Times New Roman" w:cs="Times New Roman"/>
          <w:iCs/>
          <w:sz w:val="24"/>
          <w:szCs w:val="24"/>
        </w:rPr>
        <w:t>. Hypersplenism is characterized by a decrease in the life span and a subsequent decrease in all the formed elements of the blood, leading to anemia, thrombocytopenia, and leukopenia. The decreased life span of the blood elements is thought to result from an increased rate of removal because of the prolonged transit time through the enlarged spleen.</w:t>
      </w:r>
    </w:p>
    <w:p w:rsidR="007A693A" w:rsidRPr="007A693A" w:rsidRDefault="007A693A" w:rsidP="006763CC">
      <w:pPr>
        <w:autoSpaceDE w:val="0"/>
        <w:autoSpaceDN w:val="0"/>
        <w:adjustRightInd w:val="0"/>
        <w:spacing w:after="0"/>
        <w:ind w:firstLine="720"/>
        <w:jc w:val="both"/>
        <w:rPr>
          <w:rFonts w:ascii="Times New Roman" w:hAnsi="Times New Roman" w:cs="Times New Roman"/>
          <w:iCs/>
          <w:sz w:val="24"/>
          <w:szCs w:val="24"/>
        </w:rPr>
      </w:pPr>
      <w:r w:rsidRPr="00CC21A3">
        <w:rPr>
          <w:rFonts w:ascii="Times New Roman" w:hAnsi="Times New Roman" w:cs="Times New Roman"/>
          <w:i/>
          <w:iCs/>
          <w:sz w:val="24"/>
          <w:szCs w:val="24"/>
        </w:rPr>
        <w:t xml:space="preserve">Portosystemic </w:t>
      </w:r>
      <w:r w:rsidR="00425C12">
        <w:rPr>
          <w:rFonts w:ascii="Times New Roman" w:hAnsi="Times New Roman" w:cs="Times New Roman"/>
          <w:i/>
          <w:iCs/>
          <w:sz w:val="24"/>
          <w:szCs w:val="24"/>
        </w:rPr>
        <w:t>s</w:t>
      </w:r>
      <w:r w:rsidRPr="00CC21A3">
        <w:rPr>
          <w:rFonts w:ascii="Times New Roman" w:hAnsi="Times New Roman" w:cs="Times New Roman"/>
          <w:i/>
          <w:iCs/>
          <w:sz w:val="24"/>
          <w:szCs w:val="24"/>
        </w:rPr>
        <w:t>hunts</w:t>
      </w:r>
      <w:r w:rsidRPr="007A693A">
        <w:rPr>
          <w:rFonts w:ascii="Times New Roman" w:hAnsi="Times New Roman" w:cs="Times New Roman"/>
          <w:iCs/>
          <w:sz w:val="24"/>
          <w:szCs w:val="24"/>
        </w:rPr>
        <w:t xml:space="preserve">. With the gradual obstruction of venous blood flow in the liver, the pressure in the portal vein increases, and large collateral channels develop between the portal and systemic veins that supply the lower rectum and esophagus and the umbilical veins of the falciform ligament that attaches to the anterior wall of the abdomen. The collaterals between the inferior and internal iliac veins may give rise to hemorrhoids. In some persons, the fetal umbilical vein is not totally obliterated; it forms a channel on the anterior abdominal wall. Dilated veins around the umbilicus are called </w:t>
      </w:r>
      <w:r w:rsidRPr="007B5886">
        <w:rPr>
          <w:rFonts w:ascii="Times New Roman" w:hAnsi="Times New Roman" w:cs="Times New Roman"/>
          <w:i/>
          <w:iCs/>
          <w:sz w:val="24"/>
          <w:szCs w:val="24"/>
        </w:rPr>
        <w:t>caput medusae</w:t>
      </w:r>
      <w:r w:rsidRPr="007A693A">
        <w:rPr>
          <w:rFonts w:ascii="Times New Roman" w:hAnsi="Times New Roman" w:cs="Times New Roman"/>
          <w:iCs/>
          <w:sz w:val="24"/>
          <w:szCs w:val="24"/>
        </w:rPr>
        <w:t>. Portopulmonary shunts also may develop and cause blood to bypass the pulmonary capillaries, interfering with blood oxygenation and producing cyanosis. Clinically, the most important collateral channels are those connecting the portal and coronary veins that lead to reversal of flow and formation of thin-walled varicosities in the submucosa of the esophagus. These thin walled esophageal varices are subject to rupture, producing massive and sometimes fatal hemorrhage. Impaired hepatic synthesis of coagulation factors and d</w:t>
      </w:r>
      <w:r w:rsidR="005949BC">
        <w:rPr>
          <w:rFonts w:ascii="Times New Roman" w:hAnsi="Times New Roman" w:cs="Times New Roman"/>
          <w:iCs/>
          <w:sz w:val="24"/>
          <w:szCs w:val="24"/>
        </w:rPr>
        <w:t>ecreased platelet levels (</w:t>
      </w:r>
      <w:r w:rsidRPr="007A693A">
        <w:rPr>
          <w:rFonts w:ascii="Times New Roman" w:hAnsi="Times New Roman" w:cs="Times New Roman"/>
          <w:iCs/>
          <w:sz w:val="24"/>
          <w:szCs w:val="24"/>
        </w:rPr>
        <w:t>thrombocytopenia) due to splenomegaly may further complicate the control of esophageal bleeding. Esophageal varices develop in approximately 65% of persons with advanced cirrhosis and cause massive hemorrhage and death in approximately half of them.</w:t>
      </w:r>
      <w:r w:rsidR="007B5886" w:rsidRPr="007B5886">
        <w:rPr>
          <w:rFonts w:ascii="Times New Roman" w:hAnsi="Times New Roman" w:cs="Times New Roman"/>
          <w:iCs/>
          <w:color w:val="000000"/>
          <w:sz w:val="24"/>
          <w:szCs w:val="24"/>
        </w:rPr>
        <w:t xml:space="preserve"> </w:t>
      </w:r>
      <w:r w:rsidR="007B5886" w:rsidRPr="00106D85">
        <w:rPr>
          <w:rFonts w:ascii="Times New Roman" w:hAnsi="Times New Roman" w:cs="Times New Roman"/>
          <w:iCs/>
          <w:color w:val="000000"/>
          <w:sz w:val="24"/>
          <w:szCs w:val="24"/>
        </w:rPr>
        <w:t>Each episode of bleeding is associated with a 30% mortality.</w:t>
      </w:r>
    </w:p>
    <w:p w:rsidR="005D364D" w:rsidRDefault="005D364D" w:rsidP="005C43C0">
      <w:pPr>
        <w:autoSpaceDE w:val="0"/>
        <w:autoSpaceDN w:val="0"/>
        <w:adjustRightInd w:val="0"/>
        <w:spacing w:after="0"/>
        <w:rPr>
          <w:rFonts w:ascii="Times New Roman" w:hAnsi="Times New Roman" w:cs="Times New Roman"/>
          <w:iCs/>
          <w:color w:val="292526"/>
          <w:sz w:val="20"/>
          <w:szCs w:val="20"/>
        </w:rPr>
      </w:pPr>
    </w:p>
    <w:p w:rsidR="00FB5846" w:rsidRDefault="00FB5846" w:rsidP="005D364D">
      <w:pPr>
        <w:autoSpaceDE w:val="0"/>
        <w:autoSpaceDN w:val="0"/>
        <w:adjustRightInd w:val="0"/>
        <w:spacing w:after="0"/>
        <w:rPr>
          <w:rFonts w:ascii="Times New Roman" w:hAnsi="Times New Roman" w:cs="Times New Roman"/>
          <w:iCs/>
          <w:color w:val="292526"/>
          <w:sz w:val="20"/>
          <w:szCs w:val="20"/>
        </w:rPr>
      </w:pPr>
    </w:p>
    <w:p w:rsidR="005D364D" w:rsidRPr="00051B5F" w:rsidRDefault="005D364D" w:rsidP="005D364D">
      <w:pPr>
        <w:autoSpaceDE w:val="0"/>
        <w:autoSpaceDN w:val="0"/>
        <w:adjustRightInd w:val="0"/>
        <w:spacing w:after="0" w:line="240" w:lineRule="auto"/>
        <w:ind w:firstLine="720"/>
        <w:jc w:val="center"/>
        <w:rPr>
          <w:rFonts w:ascii="Times New Roman" w:hAnsi="Times New Roman" w:cs="Times New Roman"/>
          <w:b/>
          <w:bCs/>
          <w:color w:val="000000" w:themeColor="text1"/>
          <w:sz w:val="28"/>
          <w:szCs w:val="28"/>
        </w:rPr>
      </w:pPr>
      <w:r w:rsidRPr="00051B5F">
        <w:rPr>
          <w:rFonts w:ascii="Times New Roman" w:hAnsi="Times New Roman" w:cs="Times New Roman"/>
          <w:b/>
          <w:bCs/>
          <w:color w:val="000000" w:themeColor="text1"/>
          <w:sz w:val="28"/>
          <w:szCs w:val="28"/>
        </w:rPr>
        <w:t>Disorders of bilirubin elimination</w:t>
      </w:r>
    </w:p>
    <w:p w:rsidR="005D364D" w:rsidRPr="00051B5F" w:rsidRDefault="005D364D" w:rsidP="005E17DA">
      <w:pPr>
        <w:autoSpaceDE w:val="0"/>
        <w:autoSpaceDN w:val="0"/>
        <w:adjustRightInd w:val="0"/>
        <w:spacing w:after="0" w:line="240" w:lineRule="auto"/>
        <w:jc w:val="center"/>
        <w:rPr>
          <w:rFonts w:ascii="Times New Roman" w:hAnsi="Times New Roman" w:cs="Times New Roman"/>
          <w:b/>
          <w:bCs/>
          <w:color w:val="000000" w:themeColor="text1"/>
          <w:sz w:val="28"/>
          <w:szCs w:val="28"/>
        </w:rPr>
      </w:pPr>
      <w:r w:rsidRPr="00051B5F">
        <w:rPr>
          <w:rFonts w:ascii="Times New Roman" w:hAnsi="Times New Roman" w:cs="Times New Roman"/>
          <w:b/>
          <w:bCs/>
          <w:color w:val="000000" w:themeColor="text1"/>
          <w:sz w:val="28"/>
          <w:szCs w:val="28"/>
        </w:rPr>
        <w:t xml:space="preserve">   Jaundice and cholestasis</w:t>
      </w:r>
    </w:p>
    <w:p w:rsidR="00393B6D" w:rsidRPr="001279ED" w:rsidRDefault="005D364D" w:rsidP="006F0E11">
      <w:pPr>
        <w:spacing w:line="240" w:lineRule="auto"/>
        <w:jc w:val="both"/>
        <w:rPr>
          <w:rFonts w:ascii="Times New Roman" w:hAnsi="Times New Roman" w:cs="Times New Roman"/>
          <w:b/>
          <w:sz w:val="20"/>
          <w:szCs w:val="20"/>
        </w:rPr>
      </w:pPr>
      <w:r w:rsidRPr="005D364D">
        <w:rPr>
          <w:rFonts w:ascii="Times New Roman" w:hAnsi="Times New Roman" w:cs="Times New Roman"/>
          <w:bCs/>
          <w:i/>
          <w:noProof/>
          <w:sz w:val="20"/>
          <w:szCs w:val="20"/>
          <w:lang w:val="en-GB" w:eastAsia="en-GB"/>
        </w:rPr>
        <w:drawing>
          <wp:inline distT="0" distB="0" distL="0" distR="0">
            <wp:extent cx="475414" cy="360609"/>
            <wp:effectExtent l="19050" t="19050" r="1270" b="1905"/>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723" cy="372221"/>
                    </a:xfrm>
                    <a:prstGeom prst="rect">
                      <a:avLst/>
                    </a:prstGeom>
                    <a:noFill/>
                    <a:ln>
                      <a:solidFill>
                        <a:schemeClr val="tx1"/>
                      </a:solidFill>
                    </a:ln>
                  </pic:spPr>
                </pic:pic>
              </a:graphicData>
            </a:graphic>
          </wp:inline>
        </w:drawing>
      </w:r>
      <w:r>
        <w:rPr>
          <w:rFonts w:ascii="Times New Roman" w:hAnsi="Times New Roman" w:cs="Times New Roman"/>
          <w:bCs/>
          <w:i/>
          <w:sz w:val="20"/>
          <w:szCs w:val="20"/>
        </w:rPr>
        <w:t xml:space="preserve"> </w:t>
      </w:r>
      <w:r w:rsidR="00393B6D" w:rsidRPr="001279ED">
        <w:rPr>
          <w:rFonts w:ascii="Times New Roman" w:hAnsi="Times New Roman" w:cs="Times New Roman"/>
          <w:b/>
          <w:sz w:val="20"/>
          <w:szCs w:val="20"/>
        </w:rPr>
        <w:t xml:space="preserve">Bile secretion and composition. </w:t>
      </w:r>
      <w:r w:rsidR="00393B6D" w:rsidRPr="001279ED">
        <w:rPr>
          <w:rFonts w:ascii="Times New Roman" w:hAnsi="Times New Roman" w:cs="Times New Roman"/>
          <w:sz w:val="20"/>
          <w:szCs w:val="20"/>
        </w:rPr>
        <w:t>Bile formed in the hepatic lobules is secreted into a complex network of canaliculi, small bile ductules, and larger bile ducts that run with lymphatics and branches of the portal vein and hepatic artery in portal tracts situated between hepatic lobules. These interlobular bile ducts coalesce to form larger septal bile ducts that join to form the right and left hepatic ducts, which in turn, unite to form the common hepatic duct. The common hepatic duct is joined by the cystic duct of the gallbladder to form the common bile duct (CBD), which enters the duodenum (often after joining the main pancreatic duct) through the ampulla of Vater.</w:t>
      </w:r>
      <w:r w:rsidR="001279ED">
        <w:rPr>
          <w:rFonts w:ascii="Times New Roman" w:hAnsi="Times New Roman" w:cs="Times New Roman"/>
          <w:b/>
          <w:sz w:val="20"/>
          <w:szCs w:val="20"/>
        </w:rPr>
        <w:t xml:space="preserve"> </w:t>
      </w:r>
      <w:r w:rsidR="00393B6D" w:rsidRPr="001279ED">
        <w:rPr>
          <w:rFonts w:ascii="Times New Roman" w:hAnsi="Times New Roman" w:cs="Times New Roman"/>
          <w:sz w:val="20"/>
          <w:szCs w:val="20"/>
        </w:rPr>
        <w:t>Hepatic bile is an isotonic fluid with an electrolyte composition resembling blood plasma. The electrolyte composition of gallbladder bile differs from that of hepatic bile because most of the inorganic anions, chloride and bicarbonate, have been removed by reabsorption across the gallbladder epithelium. As a result of water reabsorption, total solute concentration of bile increases from 3–4 g/dL in hepatic bile to 10–15 g/dL in gallbladder bile.</w:t>
      </w:r>
      <w:r w:rsidR="001279ED">
        <w:rPr>
          <w:rFonts w:ascii="Times New Roman" w:hAnsi="Times New Roman" w:cs="Times New Roman"/>
          <w:b/>
          <w:sz w:val="20"/>
          <w:szCs w:val="20"/>
        </w:rPr>
        <w:t xml:space="preserve"> </w:t>
      </w:r>
      <w:r w:rsidR="00393B6D" w:rsidRPr="001279ED">
        <w:rPr>
          <w:rFonts w:ascii="Times New Roman" w:hAnsi="Times New Roman" w:cs="Times New Roman"/>
          <w:sz w:val="20"/>
          <w:szCs w:val="20"/>
        </w:rPr>
        <w:t xml:space="preserve">Major solute components of bile by moles percent include </w:t>
      </w:r>
      <w:r w:rsidR="00393B6D" w:rsidRPr="001279ED">
        <w:rPr>
          <w:rFonts w:ascii="Times New Roman" w:hAnsi="Times New Roman" w:cs="Times New Roman"/>
          <w:i/>
          <w:sz w:val="20"/>
          <w:szCs w:val="20"/>
        </w:rPr>
        <w:t>bile acids</w:t>
      </w:r>
      <w:r w:rsidR="00393B6D" w:rsidRPr="001279ED">
        <w:rPr>
          <w:rFonts w:ascii="Times New Roman" w:hAnsi="Times New Roman" w:cs="Times New Roman"/>
          <w:sz w:val="20"/>
          <w:szCs w:val="20"/>
        </w:rPr>
        <w:t xml:space="preserve"> (80%), </w:t>
      </w:r>
      <w:r w:rsidR="00393B6D" w:rsidRPr="001279ED">
        <w:rPr>
          <w:rFonts w:ascii="Times New Roman" w:hAnsi="Times New Roman" w:cs="Times New Roman"/>
          <w:i/>
          <w:sz w:val="20"/>
          <w:szCs w:val="20"/>
        </w:rPr>
        <w:t>lecithin</w:t>
      </w:r>
      <w:r w:rsidR="00393B6D" w:rsidRPr="001279ED">
        <w:rPr>
          <w:rFonts w:ascii="Times New Roman" w:hAnsi="Times New Roman" w:cs="Times New Roman"/>
          <w:sz w:val="20"/>
          <w:szCs w:val="20"/>
        </w:rPr>
        <w:t xml:space="preserve"> and traces of other phospholipids (16%), and </w:t>
      </w:r>
      <w:r w:rsidR="00393B6D" w:rsidRPr="001279ED">
        <w:rPr>
          <w:rFonts w:ascii="Times New Roman" w:hAnsi="Times New Roman" w:cs="Times New Roman"/>
          <w:i/>
          <w:sz w:val="20"/>
          <w:szCs w:val="20"/>
        </w:rPr>
        <w:t>unesterified cholesterol</w:t>
      </w:r>
      <w:r w:rsidR="00393B6D" w:rsidRPr="001279ED">
        <w:rPr>
          <w:rFonts w:ascii="Times New Roman" w:hAnsi="Times New Roman" w:cs="Times New Roman"/>
          <w:sz w:val="20"/>
          <w:szCs w:val="20"/>
        </w:rPr>
        <w:t xml:space="preserve"> (4.0%). In the lithogenic state, the cholesterol value can be as high as 8–10%. Other constituents include </w:t>
      </w:r>
      <w:r w:rsidR="00393B6D" w:rsidRPr="006F0E11">
        <w:rPr>
          <w:rFonts w:ascii="Times New Roman" w:hAnsi="Times New Roman" w:cs="Times New Roman"/>
          <w:i/>
          <w:sz w:val="20"/>
          <w:szCs w:val="20"/>
        </w:rPr>
        <w:t>conjugated bilirubin</w:t>
      </w:r>
      <w:r w:rsidR="00393B6D" w:rsidRPr="001279ED">
        <w:rPr>
          <w:rFonts w:ascii="Times New Roman" w:hAnsi="Times New Roman" w:cs="Times New Roman"/>
          <w:sz w:val="20"/>
          <w:szCs w:val="20"/>
        </w:rPr>
        <w:t>; proteins (all immunoglobulins, albumin, metabolites of hormones, and other proteins metabolized in the liver); electrolytes; mucus; and, often, drugs and their metabolites</w:t>
      </w:r>
      <w:r w:rsidR="00393B6D">
        <w:rPr>
          <w:rFonts w:ascii="Times New Roman" w:hAnsi="Times New Roman" w:cs="Times New Roman"/>
          <w:sz w:val="24"/>
          <w:szCs w:val="24"/>
        </w:rPr>
        <w:t>.</w:t>
      </w:r>
    </w:p>
    <w:p w:rsidR="00393B6D" w:rsidRPr="001279ED" w:rsidRDefault="00393B6D" w:rsidP="006F0E11">
      <w:pPr>
        <w:spacing w:line="240" w:lineRule="auto"/>
        <w:ind w:firstLine="720"/>
        <w:jc w:val="both"/>
        <w:rPr>
          <w:rFonts w:ascii="Times New Roman" w:hAnsi="Times New Roman" w:cs="Times New Roman"/>
          <w:sz w:val="20"/>
          <w:szCs w:val="20"/>
        </w:rPr>
      </w:pPr>
      <w:r w:rsidRPr="001279ED">
        <w:rPr>
          <w:rFonts w:ascii="Times New Roman" w:hAnsi="Times New Roman" w:cs="Times New Roman"/>
          <w:sz w:val="20"/>
          <w:szCs w:val="20"/>
        </w:rPr>
        <w:t xml:space="preserve">The total daily basal secretion of hepatic bile is 500–600 mL. Many substances taken up or synthesized by the hepatocyte are secreted into the bile canaliculi. The canalicular membrane forms microvilli and is associated with microfilaments of actin, microtubules, and other contractile elements. Prior to their secretion into the bile, many substances are taken up into the hepatocyte, while others, such as phospholipids, a portion of primary bile acids, and some cholesterol are synthesized de novo in the hepatocyte. Three mechanisms are important in regulating bile flow: (1) active transport of bile acids from hepatocytes into the bile canaliculi, (2) active transport of other organic anions, and </w:t>
      </w:r>
      <w:r w:rsidRPr="001279ED">
        <w:rPr>
          <w:rFonts w:ascii="Times New Roman" w:hAnsi="Times New Roman" w:cs="Times New Roman"/>
          <w:sz w:val="20"/>
          <w:szCs w:val="20"/>
        </w:rPr>
        <w:lastRenderedPageBreak/>
        <w:t>(3) cholangiocellular secretion. The last is a secretin-mediated and cyclic AMP–dependent mechanism that results in the secretion of a sodium- and bicarbonate-rich fluid into the bile ducts.</w:t>
      </w:r>
    </w:p>
    <w:p w:rsidR="00393B6D" w:rsidRPr="006F0E11" w:rsidRDefault="001279ED" w:rsidP="006F0E11">
      <w:pPr>
        <w:spacing w:line="240" w:lineRule="auto"/>
        <w:ind w:firstLine="720"/>
        <w:jc w:val="both"/>
        <w:rPr>
          <w:rFonts w:ascii="Times New Roman" w:hAnsi="Times New Roman" w:cs="Times New Roman"/>
          <w:b/>
          <w:sz w:val="20"/>
          <w:szCs w:val="20"/>
        </w:rPr>
      </w:pPr>
      <w:r w:rsidRPr="006F0E11">
        <w:rPr>
          <w:rFonts w:ascii="Times New Roman" w:hAnsi="Times New Roman" w:cs="Times New Roman"/>
          <w:i/>
          <w:sz w:val="20"/>
          <w:szCs w:val="20"/>
        </w:rPr>
        <w:t>The bile a</w:t>
      </w:r>
      <w:r w:rsidR="00393B6D" w:rsidRPr="006F0E11">
        <w:rPr>
          <w:rFonts w:ascii="Times New Roman" w:hAnsi="Times New Roman" w:cs="Times New Roman"/>
          <w:i/>
          <w:sz w:val="20"/>
          <w:szCs w:val="20"/>
        </w:rPr>
        <w:t>cids</w:t>
      </w:r>
      <w:r w:rsidR="006F0E11" w:rsidRPr="006F0E11">
        <w:rPr>
          <w:rFonts w:ascii="Times New Roman" w:hAnsi="Times New Roman" w:cs="Times New Roman"/>
          <w:i/>
          <w:sz w:val="20"/>
          <w:szCs w:val="20"/>
        </w:rPr>
        <w:t>.</w:t>
      </w:r>
      <w:r w:rsidR="006F0E11">
        <w:rPr>
          <w:rFonts w:ascii="Times New Roman" w:hAnsi="Times New Roman" w:cs="Times New Roman"/>
          <w:b/>
          <w:sz w:val="20"/>
          <w:szCs w:val="20"/>
        </w:rPr>
        <w:t xml:space="preserve"> </w:t>
      </w:r>
      <w:r w:rsidR="00393B6D" w:rsidRPr="001279ED">
        <w:rPr>
          <w:rFonts w:ascii="Times New Roman" w:hAnsi="Times New Roman" w:cs="Times New Roman"/>
          <w:sz w:val="20"/>
          <w:szCs w:val="20"/>
        </w:rPr>
        <w:t xml:space="preserve">The primary bile acids, </w:t>
      </w:r>
      <w:r w:rsidR="00393B6D" w:rsidRPr="001279ED">
        <w:rPr>
          <w:rFonts w:ascii="Times New Roman" w:hAnsi="Times New Roman" w:cs="Times New Roman"/>
          <w:i/>
          <w:sz w:val="20"/>
          <w:szCs w:val="20"/>
        </w:rPr>
        <w:t>cholic</w:t>
      </w:r>
      <w:r w:rsidR="00393B6D" w:rsidRPr="001279ED">
        <w:rPr>
          <w:rFonts w:ascii="Times New Roman" w:hAnsi="Times New Roman" w:cs="Times New Roman"/>
          <w:sz w:val="20"/>
          <w:szCs w:val="20"/>
        </w:rPr>
        <w:t xml:space="preserve"> </w:t>
      </w:r>
      <w:r w:rsidR="00393B6D" w:rsidRPr="001279ED">
        <w:rPr>
          <w:rFonts w:ascii="Times New Roman" w:hAnsi="Times New Roman" w:cs="Times New Roman"/>
          <w:i/>
          <w:sz w:val="20"/>
          <w:szCs w:val="20"/>
        </w:rPr>
        <w:t>acid</w:t>
      </w:r>
      <w:r w:rsidR="00393B6D" w:rsidRPr="001279ED">
        <w:rPr>
          <w:rFonts w:ascii="Times New Roman" w:hAnsi="Times New Roman" w:cs="Times New Roman"/>
          <w:sz w:val="20"/>
          <w:szCs w:val="20"/>
        </w:rPr>
        <w:t xml:space="preserve"> and </w:t>
      </w:r>
      <w:r w:rsidR="00393B6D" w:rsidRPr="001279ED">
        <w:rPr>
          <w:rFonts w:ascii="Times New Roman" w:hAnsi="Times New Roman" w:cs="Times New Roman"/>
          <w:i/>
          <w:sz w:val="20"/>
          <w:szCs w:val="20"/>
        </w:rPr>
        <w:t>chenodeoxycholic acid</w:t>
      </w:r>
      <w:r w:rsidR="00393B6D" w:rsidRPr="001279ED">
        <w:rPr>
          <w:rFonts w:ascii="Times New Roman" w:hAnsi="Times New Roman" w:cs="Times New Roman"/>
          <w:sz w:val="20"/>
          <w:szCs w:val="20"/>
        </w:rPr>
        <w:t xml:space="preserve"> (CDCA), are synthesized from cholesterol in the liver, conjugated with glycine or taurine, and secreted into the bile. Secondary bile acids, including </w:t>
      </w:r>
      <w:r w:rsidR="00393B6D" w:rsidRPr="001279ED">
        <w:rPr>
          <w:rFonts w:ascii="Times New Roman" w:hAnsi="Times New Roman" w:cs="Times New Roman"/>
          <w:i/>
          <w:sz w:val="20"/>
          <w:szCs w:val="20"/>
        </w:rPr>
        <w:t>deoxycholate</w:t>
      </w:r>
      <w:r w:rsidR="00393B6D" w:rsidRPr="001279ED">
        <w:rPr>
          <w:rFonts w:ascii="Times New Roman" w:hAnsi="Times New Roman" w:cs="Times New Roman"/>
          <w:sz w:val="20"/>
          <w:szCs w:val="20"/>
        </w:rPr>
        <w:t xml:space="preserve"> and </w:t>
      </w:r>
      <w:r w:rsidR="00393B6D" w:rsidRPr="001279ED">
        <w:rPr>
          <w:rFonts w:ascii="Times New Roman" w:hAnsi="Times New Roman" w:cs="Times New Roman"/>
          <w:i/>
          <w:sz w:val="20"/>
          <w:szCs w:val="20"/>
        </w:rPr>
        <w:t>lithocholate,</w:t>
      </w:r>
      <w:r w:rsidR="00393B6D" w:rsidRPr="001279ED">
        <w:rPr>
          <w:rFonts w:ascii="Times New Roman" w:hAnsi="Times New Roman" w:cs="Times New Roman"/>
          <w:sz w:val="20"/>
          <w:szCs w:val="20"/>
        </w:rPr>
        <w:t xml:space="preserve"> are formed in the colon as bacterial metabolites of the primary bile acids. However, lithocholic acid is much less efficiently absorbed from the colon than deoxycholic acid. Another secondary bile acid, found in low concentration, is </w:t>
      </w:r>
      <w:r w:rsidR="00393B6D" w:rsidRPr="001279ED">
        <w:rPr>
          <w:rFonts w:ascii="Times New Roman" w:hAnsi="Times New Roman" w:cs="Times New Roman"/>
          <w:i/>
          <w:sz w:val="20"/>
          <w:szCs w:val="20"/>
        </w:rPr>
        <w:t xml:space="preserve">ursodeoxycholic acid </w:t>
      </w:r>
      <w:r w:rsidR="00393B6D" w:rsidRPr="001279ED">
        <w:rPr>
          <w:rFonts w:ascii="Times New Roman" w:hAnsi="Times New Roman" w:cs="Times New Roman"/>
          <w:sz w:val="20"/>
          <w:szCs w:val="20"/>
        </w:rPr>
        <w:t>(UDCA), a stereoisomer of CDCA. In healthy subjects, the ratio of glycine to taurine conjugates in bile is 3:1.</w:t>
      </w:r>
      <w:r>
        <w:rPr>
          <w:rFonts w:ascii="Times New Roman" w:hAnsi="Times New Roman" w:cs="Times New Roman"/>
          <w:sz w:val="20"/>
          <w:szCs w:val="20"/>
        </w:rPr>
        <w:t xml:space="preserve"> </w:t>
      </w:r>
      <w:r w:rsidR="00393B6D" w:rsidRPr="001279ED">
        <w:rPr>
          <w:rFonts w:ascii="Times New Roman" w:hAnsi="Times New Roman" w:cs="Times New Roman"/>
          <w:sz w:val="20"/>
          <w:szCs w:val="20"/>
        </w:rPr>
        <w:t xml:space="preserve">Bile acids are detergent-like molecules that in aqueous solutions and above a critical concentration of about 2 mM form molecular aggregates called </w:t>
      </w:r>
      <w:r w:rsidR="00393B6D" w:rsidRPr="001279ED">
        <w:rPr>
          <w:rFonts w:ascii="Times New Roman" w:hAnsi="Times New Roman" w:cs="Times New Roman"/>
          <w:i/>
          <w:sz w:val="20"/>
          <w:szCs w:val="20"/>
        </w:rPr>
        <w:t>micelles</w:t>
      </w:r>
      <w:r w:rsidR="00393B6D" w:rsidRPr="001279ED">
        <w:rPr>
          <w:rFonts w:ascii="Times New Roman" w:hAnsi="Times New Roman" w:cs="Times New Roman"/>
          <w:sz w:val="20"/>
          <w:szCs w:val="20"/>
        </w:rPr>
        <w:t>. Cholesterol alone is sparingly soluble in aqueous environments, and its solubility in bile depends on both the total lipid concentration and the relative molar percentages of bile acids and lecithin. Normal ratios of these constituents favor the formation of solubilizing mixed micelles, while abnormal ratios promote the precipitation of cholesterol crystals in bile via an intermediate liquid crystal phase.</w:t>
      </w:r>
      <w:r w:rsidR="00F7403C">
        <w:rPr>
          <w:rFonts w:ascii="Times New Roman" w:hAnsi="Times New Roman" w:cs="Times New Roman"/>
          <w:sz w:val="20"/>
          <w:szCs w:val="20"/>
        </w:rPr>
        <w:t xml:space="preserve"> </w:t>
      </w:r>
      <w:r w:rsidR="00393B6D" w:rsidRPr="001279ED">
        <w:rPr>
          <w:rFonts w:ascii="Times New Roman" w:hAnsi="Times New Roman" w:cs="Times New Roman"/>
          <w:sz w:val="20"/>
          <w:szCs w:val="20"/>
        </w:rPr>
        <w:t>In addition to facilitating the biliary excretion of cholesterol, bile acids facilitate the normal intestinal absorption of dietary fats, mainly cholesterol and fat-soluble vitamins, via a micellar</w:t>
      </w:r>
      <w:r w:rsidRPr="001279ED">
        <w:rPr>
          <w:rFonts w:ascii="Times New Roman" w:hAnsi="Times New Roman" w:cs="Times New Roman"/>
          <w:sz w:val="20"/>
          <w:szCs w:val="20"/>
        </w:rPr>
        <w:t xml:space="preserve"> transport mechanism</w:t>
      </w:r>
      <w:r w:rsidR="00393B6D" w:rsidRPr="001279ED">
        <w:rPr>
          <w:rFonts w:ascii="Times New Roman" w:hAnsi="Times New Roman" w:cs="Times New Roman"/>
          <w:sz w:val="20"/>
          <w:szCs w:val="20"/>
        </w:rPr>
        <w:t>. Bile acids also serve as a major physiologic driving force for hepatic bile flow and aid in water and electrolyte transport in the small bowel and colon.</w:t>
      </w:r>
    </w:p>
    <w:p w:rsidR="00393B6D" w:rsidRPr="00F7403C" w:rsidRDefault="00F7403C" w:rsidP="006F0E11">
      <w:pPr>
        <w:spacing w:line="240" w:lineRule="auto"/>
        <w:ind w:firstLine="720"/>
        <w:jc w:val="both"/>
        <w:rPr>
          <w:rFonts w:ascii="Times New Roman" w:hAnsi="Times New Roman" w:cs="Times New Roman"/>
          <w:b/>
          <w:sz w:val="20"/>
          <w:szCs w:val="20"/>
        </w:rPr>
      </w:pPr>
      <w:r w:rsidRPr="006F0E11">
        <w:rPr>
          <w:rFonts w:ascii="Times New Roman" w:hAnsi="Times New Roman" w:cs="Times New Roman"/>
          <w:i/>
          <w:sz w:val="20"/>
          <w:szCs w:val="20"/>
        </w:rPr>
        <w:t>Enterohepatic c</w:t>
      </w:r>
      <w:r w:rsidR="00393B6D" w:rsidRPr="006F0E11">
        <w:rPr>
          <w:rFonts w:ascii="Times New Roman" w:hAnsi="Times New Roman" w:cs="Times New Roman"/>
          <w:i/>
          <w:sz w:val="20"/>
          <w:szCs w:val="20"/>
        </w:rPr>
        <w:t>irculation</w:t>
      </w:r>
      <w:r w:rsidRPr="006F0E11">
        <w:rPr>
          <w:rFonts w:ascii="Times New Roman" w:hAnsi="Times New Roman" w:cs="Times New Roman"/>
          <w:sz w:val="20"/>
          <w:szCs w:val="20"/>
        </w:rPr>
        <w:t>.</w:t>
      </w:r>
      <w:r>
        <w:rPr>
          <w:rFonts w:ascii="Times New Roman" w:hAnsi="Times New Roman" w:cs="Times New Roman"/>
          <w:b/>
          <w:sz w:val="20"/>
          <w:szCs w:val="20"/>
        </w:rPr>
        <w:t xml:space="preserve"> </w:t>
      </w:r>
      <w:r w:rsidR="00393B6D" w:rsidRPr="00F7403C">
        <w:rPr>
          <w:rFonts w:ascii="Times New Roman" w:hAnsi="Times New Roman" w:cs="Times New Roman"/>
          <w:sz w:val="20"/>
          <w:szCs w:val="20"/>
        </w:rPr>
        <w:t>Bile acids are efficiently conserved under normal conditions. Unconjugated, and to a lesser degree also conjugated, bile acids are absorbed by passive diffusion along the entire gut. Quantitatively much more important for bile salt recirculation, however, is the active transport mechanism for conjugated bile acids</w:t>
      </w:r>
      <w:r w:rsidRPr="00F7403C">
        <w:rPr>
          <w:rFonts w:ascii="Times New Roman" w:hAnsi="Times New Roman" w:cs="Times New Roman"/>
          <w:sz w:val="20"/>
          <w:szCs w:val="20"/>
        </w:rPr>
        <w:t xml:space="preserve"> in the distal ileum</w:t>
      </w:r>
      <w:r w:rsidR="00393B6D" w:rsidRPr="00F7403C">
        <w:rPr>
          <w:rFonts w:ascii="Times New Roman" w:hAnsi="Times New Roman" w:cs="Times New Roman"/>
          <w:sz w:val="20"/>
          <w:szCs w:val="20"/>
        </w:rPr>
        <w:t xml:space="preserve">. </w:t>
      </w:r>
      <w:r w:rsidRPr="00E22508">
        <w:rPr>
          <w:rFonts w:ascii="Times New Roman" w:hAnsi="Times New Roman" w:cs="Times New Roman"/>
          <w:sz w:val="20"/>
          <w:szCs w:val="20"/>
        </w:rPr>
        <w:t>Conjugated</w:t>
      </w:r>
      <w:r>
        <w:rPr>
          <w:rFonts w:ascii="Times New Roman" w:hAnsi="Times New Roman" w:cs="Times New Roman"/>
          <w:sz w:val="20"/>
          <w:szCs w:val="20"/>
        </w:rPr>
        <w:t xml:space="preserve"> </w:t>
      </w:r>
      <w:r w:rsidRPr="00E22508">
        <w:rPr>
          <w:rFonts w:ascii="Times New Roman" w:hAnsi="Times New Roman" w:cs="Times New Roman"/>
          <w:sz w:val="20"/>
          <w:szCs w:val="20"/>
        </w:rPr>
        <w:t>bile salts are</w:t>
      </w:r>
      <w:r>
        <w:rPr>
          <w:rFonts w:ascii="Times New Roman" w:hAnsi="Times New Roman" w:cs="Times New Roman"/>
          <w:sz w:val="20"/>
          <w:szCs w:val="20"/>
        </w:rPr>
        <w:t xml:space="preserve"> </w:t>
      </w:r>
      <w:r w:rsidRPr="00E22508">
        <w:rPr>
          <w:rFonts w:ascii="Times New Roman" w:hAnsi="Times New Roman" w:cs="Times New Roman"/>
          <w:sz w:val="20"/>
          <w:szCs w:val="20"/>
        </w:rPr>
        <w:t>reabsorbed from the terminal ileum by the Na</w:t>
      </w:r>
      <w:r w:rsidRPr="00E35CF7">
        <w:rPr>
          <w:rFonts w:ascii="Times New Roman" w:hAnsi="Times New Roman" w:cs="Times New Roman"/>
          <w:sz w:val="20"/>
          <w:szCs w:val="20"/>
          <w:vertAlign w:val="superscript"/>
        </w:rPr>
        <w:t>+</w:t>
      </w:r>
      <w:r>
        <w:rPr>
          <w:rFonts w:ascii="Times New Roman" w:hAnsi="Times New Roman" w:cs="Times New Roman"/>
          <w:sz w:val="20"/>
          <w:szCs w:val="20"/>
        </w:rPr>
        <w:t xml:space="preserve"> </w:t>
      </w:r>
      <w:r w:rsidRPr="00E22508">
        <w:rPr>
          <w:rFonts w:ascii="Times New Roman" w:hAnsi="Times New Roman" w:cs="Times New Roman"/>
          <w:sz w:val="20"/>
          <w:szCs w:val="20"/>
        </w:rPr>
        <w:t xml:space="preserve">symport carrier </w:t>
      </w:r>
      <w:r w:rsidRPr="00E35CF7">
        <w:rPr>
          <w:rFonts w:ascii="Times New Roman" w:hAnsi="Times New Roman" w:cs="Times New Roman"/>
          <w:i/>
          <w:sz w:val="20"/>
          <w:szCs w:val="20"/>
        </w:rPr>
        <w:t>ISBT</w:t>
      </w:r>
      <w:r w:rsidRPr="00E22508">
        <w:rPr>
          <w:rFonts w:ascii="Times New Roman" w:hAnsi="Times New Roman" w:cs="Times New Roman"/>
          <w:sz w:val="20"/>
          <w:szCs w:val="20"/>
        </w:rPr>
        <w:t xml:space="preserve"> (= </w:t>
      </w:r>
      <w:r w:rsidRPr="00E35CF7">
        <w:rPr>
          <w:rFonts w:ascii="Times New Roman" w:hAnsi="Times New Roman" w:cs="Times New Roman"/>
          <w:b/>
          <w:bCs/>
          <w:i/>
          <w:sz w:val="20"/>
          <w:szCs w:val="20"/>
        </w:rPr>
        <w:t>i</w:t>
      </w:r>
      <w:r w:rsidRPr="00E35CF7">
        <w:rPr>
          <w:rFonts w:ascii="Times New Roman" w:hAnsi="Times New Roman" w:cs="Times New Roman"/>
          <w:i/>
          <w:sz w:val="20"/>
          <w:szCs w:val="20"/>
        </w:rPr>
        <w:t xml:space="preserve">leal </w:t>
      </w:r>
      <w:r w:rsidRPr="00E35CF7">
        <w:rPr>
          <w:rFonts w:ascii="Times New Roman" w:hAnsi="Times New Roman" w:cs="Times New Roman"/>
          <w:b/>
          <w:bCs/>
          <w:i/>
          <w:sz w:val="20"/>
          <w:szCs w:val="20"/>
        </w:rPr>
        <w:t>s</w:t>
      </w:r>
      <w:r w:rsidRPr="00E35CF7">
        <w:rPr>
          <w:rFonts w:ascii="Times New Roman" w:hAnsi="Times New Roman" w:cs="Times New Roman"/>
          <w:i/>
          <w:sz w:val="20"/>
          <w:szCs w:val="20"/>
        </w:rPr>
        <w:t xml:space="preserve">odium </w:t>
      </w:r>
      <w:r w:rsidRPr="00E35CF7">
        <w:rPr>
          <w:rFonts w:ascii="Times New Roman" w:hAnsi="Times New Roman" w:cs="Times New Roman"/>
          <w:b/>
          <w:bCs/>
          <w:i/>
          <w:sz w:val="20"/>
          <w:szCs w:val="20"/>
        </w:rPr>
        <w:t>b</w:t>
      </w:r>
      <w:r w:rsidRPr="00E35CF7">
        <w:rPr>
          <w:rFonts w:ascii="Times New Roman" w:hAnsi="Times New Roman" w:cs="Times New Roman"/>
          <w:i/>
          <w:sz w:val="20"/>
          <w:szCs w:val="20"/>
        </w:rPr>
        <w:t>ile acid co</w:t>
      </w:r>
      <w:r w:rsidRPr="00E35CF7">
        <w:rPr>
          <w:rFonts w:ascii="Times New Roman" w:hAnsi="Times New Roman" w:cs="Times New Roman"/>
          <w:b/>
          <w:bCs/>
          <w:i/>
          <w:sz w:val="20"/>
          <w:szCs w:val="20"/>
        </w:rPr>
        <w:t>t</w:t>
      </w:r>
      <w:r w:rsidRPr="00E35CF7">
        <w:rPr>
          <w:rFonts w:ascii="Times New Roman" w:hAnsi="Times New Roman" w:cs="Times New Roman"/>
          <w:i/>
          <w:sz w:val="20"/>
          <w:szCs w:val="20"/>
        </w:rPr>
        <w:t>ransporter</w:t>
      </w:r>
      <w:r w:rsidRPr="00E22508">
        <w:rPr>
          <w:rFonts w:ascii="Times New Roman" w:hAnsi="Times New Roman" w:cs="Times New Roman"/>
          <w:sz w:val="20"/>
          <w:szCs w:val="20"/>
        </w:rPr>
        <w:t>)</w:t>
      </w:r>
      <w:r>
        <w:rPr>
          <w:rFonts w:ascii="Times New Roman" w:hAnsi="Times New Roman" w:cs="Times New Roman"/>
          <w:sz w:val="20"/>
          <w:szCs w:val="20"/>
        </w:rPr>
        <w:t>.</w:t>
      </w:r>
      <w:r w:rsidRPr="00E22508">
        <w:rPr>
          <w:rFonts w:ascii="Times New Roman" w:hAnsi="Times New Roman" w:cs="Times New Roman"/>
          <w:sz w:val="20"/>
          <w:szCs w:val="20"/>
        </w:rPr>
        <w:t xml:space="preserve"> </w:t>
      </w:r>
      <w:r w:rsidR="00393B6D" w:rsidRPr="00F7403C">
        <w:rPr>
          <w:rFonts w:ascii="Times New Roman" w:hAnsi="Times New Roman" w:cs="Times New Roman"/>
          <w:sz w:val="20"/>
          <w:szCs w:val="20"/>
        </w:rPr>
        <w:t>The reabsorbed bile acids enter the portal bloodstream and are taken up rapidly by hepatocytes, reconjugated, and resecreted into bile (enterohepatic circulation).</w:t>
      </w:r>
      <w:r w:rsidRPr="00F7403C">
        <w:rPr>
          <w:rFonts w:ascii="Times New Roman" w:hAnsi="Times New Roman" w:cs="Times New Roman"/>
          <w:sz w:val="20"/>
          <w:szCs w:val="20"/>
        </w:rPr>
        <w:t xml:space="preserve"> </w:t>
      </w:r>
      <w:r w:rsidR="00393B6D" w:rsidRPr="00F7403C">
        <w:rPr>
          <w:rFonts w:ascii="Times New Roman" w:hAnsi="Times New Roman" w:cs="Times New Roman"/>
          <w:sz w:val="20"/>
          <w:szCs w:val="20"/>
        </w:rPr>
        <w:t>The normal bile acid pool size is approximately 2–4 g. During digestion of a meal, the bile acid pool undergoes at least one or more enterohepatic cycles, depending on the size and composition of the meal. Normally, the bile acid pool circulates 5–10 times daily. Intestinal absorption of the pool is about 95% efficient; therefore, fecal loss of bile acids is in the range of 0.2–0.4 g/d. In the steady state, this fecal loss is compensated by an equal daily synthesis of bile acids by the liver, and, thus, the size of the bile acid pool is maintained. Bile acids returning to the liver suppress de novo hepatic synthesis of primary bile acids from cholesterol by inhibiting the rate-limiting enzyme cholesterol 7-hydroxylase. While the loss of bile salts in stool is usually matched by increased hepatic synthesis, the maximum rate of synthesis is 5 g/d, which may be insufficient to replete the bile acid pool size when there is pronounced impairment of intestinal bile salt reabsorption.</w:t>
      </w:r>
    </w:p>
    <w:p w:rsidR="005D364D" w:rsidRPr="00E22508" w:rsidRDefault="005D364D" w:rsidP="006F0E11">
      <w:pPr>
        <w:autoSpaceDE w:val="0"/>
        <w:autoSpaceDN w:val="0"/>
        <w:adjustRightInd w:val="0"/>
        <w:spacing w:after="0" w:line="240" w:lineRule="auto"/>
        <w:ind w:firstLine="720"/>
        <w:jc w:val="both"/>
        <w:rPr>
          <w:rFonts w:ascii="Times New Roman" w:hAnsi="Times New Roman" w:cs="Times New Roman"/>
          <w:sz w:val="20"/>
          <w:szCs w:val="20"/>
        </w:rPr>
      </w:pPr>
      <w:r w:rsidRPr="00E35CF7">
        <w:rPr>
          <w:rFonts w:ascii="Times New Roman" w:hAnsi="Times New Roman" w:cs="Times New Roman"/>
          <w:bCs/>
          <w:i/>
          <w:sz w:val="20"/>
          <w:szCs w:val="20"/>
        </w:rPr>
        <w:t>Gallbladder</w:t>
      </w:r>
      <w:r w:rsidRPr="00E35CF7">
        <w:rPr>
          <w:rFonts w:ascii="Times New Roman" w:hAnsi="Times New Roman" w:cs="Times New Roman"/>
          <w:i/>
          <w:sz w:val="20"/>
          <w:szCs w:val="20"/>
        </w:rPr>
        <w:t xml:space="preserve">. </w:t>
      </w:r>
      <w:r w:rsidRPr="00E22508">
        <w:rPr>
          <w:rFonts w:ascii="Times New Roman" w:hAnsi="Times New Roman" w:cs="Times New Roman"/>
          <w:sz w:val="20"/>
          <w:szCs w:val="20"/>
        </w:rPr>
        <w:t>When the sphincter of Oddi between</w:t>
      </w:r>
      <w:r>
        <w:rPr>
          <w:rFonts w:ascii="Times New Roman" w:hAnsi="Times New Roman" w:cs="Times New Roman"/>
          <w:sz w:val="20"/>
          <w:szCs w:val="20"/>
        </w:rPr>
        <w:t xml:space="preserve"> </w:t>
      </w:r>
      <w:r w:rsidRPr="00E22508">
        <w:rPr>
          <w:rFonts w:ascii="Times New Roman" w:hAnsi="Times New Roman" w:cs="Times New Roman"/>
          <w:sz w:val="20"/>
          <w:szCs w:val="20"/>
        </w:rPr>
        <w:t>the common bile duct and duodenum is</w:t>
      </w:r>
      <w:r>
        <w:rPr>
          <w:rFonts w:ascii="Times New Roman" w:hAnsi="Times New Roman" w:cs="Times New Roman"/>
          <w:sz w:val="20"/>
          <w:szCs w:val="20"/>
        </w:rPr>
        <w:t xml:space="preserve"> </w:t>
      </w:r>
      <w:r w:rsidRPr="00E22508">
        <w:rPr>
          <w:rFonts w:ascii="Times New Roman" w:hAnsi="Times New Roman" w:cs="Times New Roman"/>
          <w:sz w:val="20"/>
          <w:szCs w:val="20"/>
        </w:rPr>
        <w:t xml:space="preserve">closed, </w:t>
      </w:r>
      <w:r>
        <w:rPr>
          <w:rFonts w:ascii="Times New Roman" w:hAnsi="Times New Roman" w:cs="Times New Roman"/>
          <w:sz w:val="20"/>
          <w:szCs w:val="20"/>
        </w:rPr>
        <w:t xml:space="preserve"> </w:t>
      </w:r>
      <w:r w:rsidRPr="00E22508">
        <w:rPr>
          <w:rFonts w:ascii="Times New Roman" w:hAnsi="Times New Roman" w:cs="Times New Roman"/>
          <w:i/>
          <w:iCs/>
          <w:sz w:val="20"/>
          <w:szCs w:val="20"/>
        </w:rPr>
        <w:t xml:space="preserve">hepatic bile </w:t>
      </w:r>
      <w:r w:rsidRPr="00E22508">
        <w:rPr>
          <w:rFonts w:ascii="Times New Roman" w:hAnsi="Times New Roman" w:cs="Times New Roman"/>
          <w:sz w:val="20"/>
          <w:szCs w:val="20"/>
        </w:rPr>
        <w:t>(</w:t>
      </w:r>
      <w:r w:rsidRPr="00E22508">
        <w:rPr>
          <w:rFonts w:ascii="Times New Roman" w:hAnsi="Times New Roman" w:cs="Times New Roman"/>
          <w:i/>
          <w:iCs/>
          <w:sz w:val="20"/>
          <w:szCs w:val="20"/>
        </w:rPr>
        <w:t>C bile</w:t>
      </w:r>
      <w:r w:rsidRPr="00E22508">
        <w:rPr>
          <w:rFonts w:ascii="Times New Roman" w:hAnsi="Times New Roman" w:cs="Times New Roman"/>
          <w:sz w:val="20"/>
          <w:szCs w:val="20"/>
        </w:rPr>
        <w:t>) is diverted to the</w:t>
      </w:r>
      <w:r>
        <w:rPr>
          <w:rFonts w:ascii="Times New Roman" w:hAnsi="Times New Roman" w:cs="Times New Roman"/>
          <w:sz w:val="20"/>
          <w:szCs w:val="20"/>
        </w:rPr>
        <w:t xml:space="preserve"> </w:t>
      </w:r>
      <w:r w:rsidRPr="00E22508">
        <w:rPr>
          <w:rFonts w:ascii="Times New Roman" w:hAnsi="Times New Roman" w:cs="Times New Roman"/>
          <w:sz w:val="20"/>
          <w:szCs w:val="20"/>
        </w:rPr>
        <w:t>gallbladder, where it is concentrated (1</w:t>
      </w:r>
      <w:r>
        <w:rPr>
          <w:rFonts w:ascii="Times New Roman" w:hAnsi="Times New Roman" w:cs="Times New Roman"/>
          <w:sz w:val="20"/>
          <w:szCs w:val="20"/>
        </w:rPr>
        <w:t>:</w:t>
      </w:r>
      <w:r w:rsidRPr="00E22508">
        <w:rPr>
          <w:rFonts w:ascii="Times New Roman" w:hAnsi="Times New Roman" w:cs="Times New Roman"/>
          <w:sz w:val="20"/>
          <w:szCs w:val="20"/>
        </w:rPr>
        <w:t>10)</w:t>
      </w:r>
      <w:r>
        <w:rPr>
          <w:rFonts w:ascii="Times New Roman" w:hAnsi="Times New Roman" w:cs="Times New Roman"/>
          <w:sz w:val="20"/>
          <w:szCs w:val="20"/>
        </w:rPr>
        <w:t xml:space="preserve"> </w:t>
      </w:r>
      <w:r w:rsidRPr="00E22508">
        <w:rPr>
          <w:rFonts w:ascii="Times New Roman" w:hAnsi="Times New Roman" w:cs="Times New Roman"/>
          <w:sz w:val="20"/>
          <w:szCs w:val="20"/>
        </w:rPr>
        <w:t>and stored. The gallbladder epithelium</w:t>
      </w:r>
      <w:r>
        <w:rPr>
          <w:rFonts w:ascii="Times New Roman" w:hAnsi="Times New Roman" w:cs="Times New Roman"/>
          <w:sz w:val="20"/>
          <w:szCs w:val="20"/>
        </w:rPr>
        <w:t xml:space="preserve"> </w:t>
      </w:r>
      <w:r w:rsidRPr="00E22508">
        <w:rPr>
          <w:rFonts w:ascii="Times New Roman" w:hAnsi="Times New Roman" w:cs="Times New Roman"/>
          <w:sz w:val="20"/>
          <w:szCs w:val="20"/>
        </w:rPr>
        <w:t>reabsorbs Na+, Cl– and water from the</w:t>
      </w:r>
      <w:r>
        <w:rPr>
          <w:rFonts w:ascii="Times New Roman" w:hAnsi="Times New Roman" w:cs="Times New Roman"/>
          <w:sz w:val="20"/>
          <w:szCs w:val="20"/>
        </w:rPr>
        <w:t xml:space="preserve"> </w:t>
      </w:r>
      <w:r w:rsidRPr="00E22508">
        <w:rPr>
          <w:rFonts w:ascii="Times New Roman" w:hAnsi="Times New Roman" w:cs="Times New Roman"/>
          <w:sz w:val="20"/>
          <w:szCs w:val="20"/>
        </w:rPr>
        <w:t>stored bile, thereby greatly raising the concentration</w:t>
      </w:r>
      <w:r>
        <w:rPr>
          <w:rFonts w:ascii="Times New Roman" w:hAnsi="Times New Roman" w:cs="Times New Roman"/>
          <w:sz w:val="20"/>
          <w:szCs w:val="20"/>
        </w:rPr>
        <w:t xml:space="preserve"> </w:t>
      </w:r>
      <w:r w:rsidRPr="00E22508">
        <w:rPr>
          <w:rFonts w:ascii="Times New Roman" w:hAnsi="Times New Roman" w:cs="Times New Roman"/>
          <w:sz w:val="20"/>
          <w:szCs w:val="20"/>
        </w:rPr>
        <w:t>of specific bile components (bile</w:t>
      </w:r>
      <w:r>
        <w:rPr>
          <w:rFonts w:ascii="Times New Roman" w:hAnsi="Times New Roman" w:cs="Times New Roman"/>
          <w:sz w:val="20"/>
          <w:szCs w:val="20"/>
        </w:rPr>
        <w:t xml:space="preserve"> </w:t>
      </w:r>
      <w:r w:rsidRPr="00E22508">
        <w:rPr>
          <w:rFonts w:ascii="Times New Roman" w:hAnsi="Times New Roman" w:cs="Times New Roman"/>
          <w:sz w:val="20"/>
          <w:szCs w:val="20"/>
        </w:rPr>
        <w:t>salts, bilirubin-</w:t>
      </w:r>
      <w:r w:rsidRPr="005D364D">
        <w:rPr>
          <w:rFonts w:ascii="Times New Roman" w:hAnsi="Times New Roman" w:cs="Times New Roman"/>
          <w:iCs/>
          <w:sz w:val="20"/>
          <w:szCs w:val="20"/>
        </w:rPr>
        <w:t>di</w:t>
      </w:r>
      <w:r w:rsidRPr="00E22508">
        <w:rPr>
          <w:rFonts w:ascii="Times New Roman" w:hAnsi="Times New Roman" w:cs="Times New Roman"/>
          <w:sz w:val="20"/>
          <w:szCs w:val="20"/>
        </w:rPr>
        <w:t>glucuronide, cholesterol,</w:t>
      </w:r>
      <w:r>
        <w:rPr>
          <w:rFonts w:ascii="Times New Roman" w:hAnsi="Times New Roman" w:cs="Times New Roman"/>
          <w:sz w:val="20"/>
          <w:szCs w:val="20"/>
        </w:rPr>
        <w:t xml:space="preserve"> </w:t>
      </w:r>
      <w:r w:rsidRPr="00E22508">
        <w:rPr>
          <w:rFonts w:ascii="Times New Roman" w:hAnsi="Times New Roman" w:cs="Times New Roman"/>
          <w:sz w:val="20"/>
          <w:szCs w:val="20"/>
        </w:rPr>
        <w:t>phosphatidylcholine, etc.). If bile is used for fat</w:t>
      </w:r>
      <w:r>
        <w:rPr>
          <w:rFonts w:ascii="Times New Roman" w:hAnsi="Times New Roman" w:cs="Times New Roman"/>
          <w:sz w:val="20"/>
          <w:szCs w:val="20"/>
        </w:rPr>
        <w:t xml:space="preserve"> </w:t>
      </w:r>
      <w:r w:rsidRPr="00E22508">
        <w:rPr>
          <w:rFonts w:ascii="Times New Roman" w:hAnsi="Times New Roman" w:cs="Times New Roman"/>
          <w:sz w:val="20"/>
          <w:szCs w:val="20"/>
        </w:rPr>
        <w:t>digestion (or if a peristaltic wave occurs in the</w:t>
      </w:r>
      <w:r>
        <w:rPr>
          <w:rFonts w:ascii="Times New Roman" w:hAnsi="Times New Roman" w:cs="Times New Roman"/>
          <w:sz w:val="20"/>
          <w:szCs w:val="20"/>
        </w:rPr>
        <w:t xml:space="preserve"> interdigestive phase</w:t>
      </w:r>
      <w:r w:rsidRPr="00E22508">
        <w:rPr>
          <w:rFonts w:ascii="Times New Roman" w:hAnsi="Times New Roman" w:cs="Times New Roman"/>
          <w:sz w:val="20"/>
          <w:szCs w:val="20"/>
        </w:rPr>
        <w:t>), the gallbladder</w:t>
      </w:r>
      <w:r>
        <w:rPr>
          <w:rFonts w:ascii="Times New Roman" w:hAnsi="Times New Roman" w:cs="Times New Roman"/>
          <w:sz w:val="20"/>
          <w:szCs w:val="20"/>
        </w:rPr>
        <w:t xml:space="preserve"> </w:t>
      </w:r>
      <w:r w:rsidRPr="00E22508">
        <w:rPr>
          <w:rFonts w:ascii="Times New Roman" w:hAnsi="Times New Roman" w:cs="Times New Roman"/>
          <w:sz w:val="20"/>
          <w:szCs w:val="20"/>
        </w:rPr>
        <w:t>contracts and its contents are mixed in portions</w:t>
      </w:r>
      <w:r>
        <w:rPr>
          <w:rFonts w:ascii="Times New Roman" w:hAnsi="Times New Roman" w:cs="Times New Roman"/>
          <w:sz w:val="20"/>
          <w:szCs w:val="20"/>
        </w:rPr>
        <w:t xml:space="preserve"> </w:t>
      </w:r>
      <w:r w:rsidRPr="00E22508">
        <w:rPr>
          <w:rFonts w:ascii="Times New Roman" w:hAnsi="Times New Roman" w:cs="Times New Roman"/>
          <w:sz w:val="20"/>
          <w:szCs w:val="20"/>
        </w:rPr>
        <w:t>with the duodenal chyme.</w:t>
      </w:r>
      <w:r>
        <w:rPr>
          <w:rFonts w:ascii="Times New Roman" w:hAnsi="Times New Roman" w:cs="Times New Roman"/>
          <w:sz w:val="20"/>
          <w:szCs w:val="20"/>
        </w:rPr>
        <w:t xml:space="preserve"> </w:t>
      </w:r>
      <w:r w:rsidRPr="00E35CF7">
        <w:rPr>
          <w:rFonts w:ascii="Times New Roman" w:hAnsi="Times New Roman" w:cs="Times New Roman"/>
          <w:bCs/>
          <w:sz w:val="20"/>
          <w:szCs w:val="20"/>
        </w:rPr>
        <w:t xml:space="preserve">Cholesterol </w:t>
      </w:r>
      <w:r w:rsidRPr="00E22508">
        <w:rPr>
          <w:rFonts w:ascii="Times New Roman" w:hAnsi="Times New Roman" w:cs="Times New Roman"/>
          <w:sz w:val="20"/>
          <w:szCs w:val="20"/>
        </w:rPr>
        <w:t xml:space="preserve">in the bile is transported inside </w:t>
      </w:r>
      <w:r w:rsidRPr="00455308">
        <w:rPr>
          <w:rFonts w:ascii="Times New Roman" w:hAnsi="Times New Roman" w:cs="Times New Roman"/>
          <w:iCs/>
          <w:sz w:val="20"/>
          <w:szCs w:val="20"/>
        </w:rPr>
        <w:t xml:space="preserve">micelles </w:t>
      </w:r>
      <w:r w:rsidRPr="00455308">
        <w:rPr>
          <w:rFonts w:ascii="Times New Roman" w:hAnsi="Times New Roman" w:cs="Times New Roman"/>
          <w:sz w:val="20"/>
          <w:szCs w:val="20"/>
        </w:rPr>
        <w:t>f</w:t>
      </w:r>
      <w:r w:rsidRPr="00E22508">
        <w:rPr>
          <w:rFonts w:ascii="Times New Roman" w:hAnsi="Times New Roman" w:cs="Times New Roman"/>
          <w:sz w:val="20"/>
          <w:szCs w:val="20"/>
        </w:rPr>
        <w:t>ormed by aggregation of cholesterol with lecithin and bile salts. A change in the ratio of these three</w:t>
      </w:r>
      <w:r>
        <w:rPr>
          <w:rFonts w:ascii="Times New Roman" w:hAnsi="Times New Roman" w:cs="Times New Roman"/>
          <w:i/>
          <w:iCs/>
          <w:sz w:val="20"/>
          <w:szCs w:val="20"/>
        </w:rPr>
        <w:t xml:space="preserve"> </w:t>
      </w:r>
      <w:r w:rsidRPr="00E22508">
        <w:rPr>
          <w:rFonts w:ascii="Times New Roman" w:hAnsi="Times New Roman" w:cs="Times New Roman"/>
          <w:sz w:val="20"/>
          <w:szCs w:val="20"/>
        </w:rPr>
        <w:t>substances in favor of cholesterol leads to the</w:t>
      </w:r>
      <w:r>
        <w:rPr>
          <w:rFonts w:ascii="Times New Roman" w:hAnsi="Times New Roman" w:cs="Times New Roman"/>
          <w:i/>
          <w:iCs/>
          <w:sz w:val="20"/>
          <w:szCs w:val="20"/>
        </w:rPr>
        <w:t xml:space="preserve"> </w:t>
      </w:r>
      <w:r w:rsidRPr="00E22508">
        <w:rPr>
          <w:rFonts w:ascii="Times New Roman" w:hAnsi="Times New Roman" w:cs="Times New Roman"/>
          <w:sz w:val="20"/>
          <w:szCs w:val="20"/>
        </w:rPr>
        <w:t>precipitation of cholesterol crystals responsible for</w:t>
      </w:r>
      <w:r>
        <w:rPr>
          <w:rFonts w:ascii="Times New Roman" w:hAnsi="Times New Roman" w:cs="Times New Roman"/>
          <w:i/>
          <w:iCs/>
          <w:sz w:val="20"/>
          <w:szCs w:val="20"/>
        </w:rPr>
        <w:t xml:space="preserve"> </w:t>
      </w:r>
      <w:r w:rsidRPr="00E22508">
        <w:rPr>
          <w:rFonts w:ascii="Times New Roman" w:hAnsi="Times New Roman" w:cs="Times New Roman"/>
          <w:sz w:val="20"/>
          <w:szCs w:val="20"/>
        </w:rPr>
        <w:t>gallstone development in the highly concentrated</w:t>
      </w:r>
      <w:r>
        <w:rPr>
          <w:rFonts w:ascii="Times New Roman" w:hAnsi="Times New Roman" w:cs="Times New Roman"/>
          <w:i/>
          <w:iCs/>
          <w:sz w:val="20"/>
          <w:szCs w:val="20"/>
        </w:rPr>
        <w:t xml:space="preserve"> </w:t>
      </w:r>
      <w:r w:rsidRPr="00E35CF7">
        <w:rPr>
          <w:rFonts w:ascii="Times New Roman" w:hAnsi="Times New Roman" w:cs="Times New Roman"/>
          <w:iCs/>
          <w:sz w:val="20"/>
          <w:szCs w:val="20"/>
        </w:rPr>
        <w:t xml:space="preserve">gallbladder bile </w:t>
      </w:r>
      <w:r w:rsidRPr="00E35CF7">
        <w:rPr>
          <w:rFonts w:ascii="Times New Roman" w:hAnsi="Times New Roman" w:cs="Times New Roman"/>
          <w:sz w:val="20"/>
          <w:szCs w:val="20"/>
        </w:rPr>
        <w:t>(</w:t>
      </w:r>
      <w:r w:rsidRPr="00E35CF7">
        <w:rPr>
          <w:rFonts w:ascii="Times New Roman" w:hAnsi="Times New Roman" w:cs="Times New Roman"/>
          <w:iCs/>
          <w:sz w:val="20"/>
          <w:szCs w:val="20"/>
        </w:rPr>
        <w:t>B bile</w:t>
      </w:r>
      <w:r w:rsidRPr="00E35CF7">
        <w:rPr>
          <w:rFonts w:ascii="Times New Roman" w:hAnsi="Times New Roman" w:cs="Times New Roman"/>
          <w:sz w:val="20"/>
          <w:szCs w:val="20"/>
        </w:rPr>
        <w:t xml:space="preserve">). </w:t>
      </w:r>
      <w:r w:rsidRPr="00E35CF7">
        <w:rPr>
          <w:rFonts w:ascii="Times New Roman" w:hAnsi="Times New Roman" w:cs="Times New Roman"/>
          <w:bCs/>
          <w:sz w:val="20"/>
          <w:szCs w:val="20"/>
        </w:rPr>
        <w:t xml:space="preserve">Gallbladder contraction </w:t>
      </w:r>
      <w:r w:rsidRPr="00E35CF7">
        <w:rPr>
          <w:rFonts w:ascii="Times New Roman" w:hAnsi="Times New Roman" w:cs="Times New Roman"/>
          <w:sz w:val="20"/>
          <w:szCs w:val="20"/>
        </w:rPr>
        <w:t xml:space="preserve">is </w:t>
      </w:r>
      <w:r w:rsidRPr="00E35CF7">
        <w:rPr>
          <w:rFonts w:ascii="Times New Roman" w:hAnsi="Times New Roman" w:cs="Times New Roman"/>
          <w:iCs/>
          <w:sz w:val="20"/>
          <w:szCs w:val="20"/>
        </w:rPr>
        <w:t xml:space="preserve">triggered </w:t>
      </w:r>
      <w:r w:rsidRPr="00E35CF7">
        <w:rPr>
          <w:rFonts w:ascii="Times New Roman" w:hAnsi="Times New Roman" w:cs="Times New Roman"/>
          <w:sz w:val="20"/>
          <w:szCs w:val="20"/>
        </w:rPr>
        <w:t>by CCK, which binds to CCKA receptors, and the neuronal plexus of the gallbladder wall</w:t>
      </w:r>
      <w:r w:rsidRPr="00E22508">
        <w:rPr>
          <w:rFonts w:ascii="Times New Roman" w:hAnsi="Times New Roman" w:cs="Times New Roman"/>
          <w:sz w:val="20"/>
          <w:szCs w:val="20"/>
        </w:rPr>
        <w:t>,</w:t>
      </w:r>
      <w:r>
        <w:rPr>
          <w:rFonts w:ascii="Times New Roman" w:hAnsi="Times New Roman" w:cs="Times New Roman"/>
          <w:sz w:val="20"/>
          <w:szCs w:val="20"/>
        </w:rPr>
        <w:t xml:space="preserve"> </w:t>
      </w:r>
      <w:r w:rsidRPr="00E22508">
        <w:rPr>
          <w:rFonts w:ascii="Times New Roman" w:hAnsi="Times New Roman" w:cs="Times New Roman"/>
          <w:sz w:val="20"/>
          <w:szCs w:val="20"/>
        </w:rPr>
        <w:t>which is innervated by preganglionic parasympathetic</w:t>
      </w:r>
      <w:r>
        <w:rPr>
          <w:rFonts w:ascii="Times New Roman" w:hAnsi="Times New Roman" w:cs="Times New Roman"/>
          <w:sz w:val="20"/>
          <w:szCs w:val="20"/>
        </w:rPr>
        <w:t xml:space="preserve"> fibers of the vagus nerve</w:t>
      </w:r>
      <w:r w:rsidRPr="00E22508">
        <w:rPr>
          <w:rFonts w:ascii="Times New Roman" w:hAnsi="Times New Roman" w:cs="Times New Roman"/>
          <w:sz w:val="20"/>
          <w:szCs w:val="20"/>
        </w:rPr>
        <w:t>.</w:t>
      </w:r>
      <w:r>
        <w:rPr>
          <w:rFonts w:ascii="Times New Roman" w:hAnsi="Times New Roman" w:cs="Times New Roman"/>
          <w:sz w:val="20"/>
          <w:szCs w:val="20"/>
        </w:rPr>
        <w:t xml:space="preserve"> </w:t>
      </w:r>
      <w:r w:rsidRPr="00E22508">
        <w:rPr>
          <w:rFonts w:ascii="Times New Roman" w:hAnsi="Times New Roman" w:cs="Times New Roman"/>
          <w:sz w:val="20"/>
          <w:szCs w:val="20"/>
        </w:rPr>
        <w:t xml:space="preserve">CGRP </w:t>
      </w:r>
      <w:r>
        <w:rPr>
          <w:rFonts w:ascii="Times New Roman" w:hAnsi="Times New Roman" w:cs="Times New Roman"/>
          <w:sz w:val="20"/>
          <w:szCs w:val="20"/>
        </w:rPr>
        <w:t xml:space="preserve">and substance P </w:t>
      </w:r>
      <w:r w:rsidRPr="00E22508">
        <w:rPr>
          <w:rFonts w:ascii="Times New Roman" w:hAnsi="Times New Roman" w:cs="Times New Roman"/>
          <w:sz w:val="20"/>
          <w:szCs w:val="20"/>
        </w:rPr>
        <w:t>released</w:t>
      </w:r>
      <w:r>
        <w:rPr>
          <w:rFonts w:ascii="Times New Roman" w:hAnsi="Times New Roman" w:cs="Times New Roman"/>
          <w:sz w:val="20"/>
          <w:szCs w:val="20"/>
        </w:rPr>
        <w:t xml:space="preserve"> </w:t>
      </w:r>
      <w:r w:rsidRPr="00E22508">
        <w:rPr>
          <w:rFonts w:ascii="Times New Roman" w:hAnsi="Times New Roman" w:cs="Times New Roman"/>
          <w:sz w:val="20"/>
          <w:szCs w:val="20"/>
        </w:rPr>
        <w:t>by sensory fibers appear to stimulate</w:t>
      </w:r>
      <w:r>
        <w:rPr>
          <w:rFonts w:ascii="Times New Roman" w:hAnsi="Times New Roman" w:cs="Times New Roman"/>
          <w:sz w:val="20"/>
          <w:szCs w:val="20"/>
        </w:rPr>
        <w:t xml:space="preserve"> </w:t>
      </w:r>
      <w:r w:rsidRPr="00E22508">
        <w:rPr>
          <w:rFonts w:ascii="Times New Roman" w:hAnsi="Times New Roman" w:cs="Times New Roman"/>
          <w:sz w:val="20"/>
          <w:szCs w:val="20"/>
        </w:rPr>
        <w:t>the gallbladder musculature indirectly by increasing</w:t>
      </w:r>
      <w:r>
        <w:rPr>
          <w:rFonts w:ascii="Times New Roman" w:hAnsi="Times New Roman" w:cs="Times New Roman"/>
          <w:sz w:val="20"/>
          <w:szCs w:val="20"/>
        </w:rPr>
        <w:t xml:space="preserve"> </w:t>
      </w:r>
      <w:r w:rsidRPr="00E22508">
        <w:rPr>
          <w:rFonts w:ascii="Times New Roman" w:hAnsi="Times New Roman" w:cs="Times New Roman"/>
          <w:sz w:val="20"/>
          <w:szCs w:val="20"/>
        </w:rPr>
        <w:t>acetylcholine release. The sympathetic</w:t>
      </w:r>
      <w:r>
        <w:rPr>
          <w:rFonts w:ascii="Times New Roman" w:hAnsi="Times New Roman" w:cs="Times New Roman"/>
          <w:sz w:val="20"/>
          <w:szCs w:val="20"/>
        </w:rPr>
        <w:t xml:space="preserve"> </w:t>
      </w:r>
      <w:r w:rsidRPr="00E22508">
        <w:rPr>
          <w:rFonts w:ascii="Times New Roman" w:hAnsi="Times New Roman" w:cs="Times New Roman"/>
          <w:sz w:val="20"/>
          <w:szCs w:val="20"/>
        </w:rPr>
        <w:t xml:space="preserve">nervous system </w:t>
      </w:r>
      <w:r w:rsidRPr="00E35CF7">
        <w:rPr>
          <w:rFonts w:ascii="Times New Roman" w:hAnsi="Times New Roman" w:cs="Times New Roman"/>
          <w:iCs/>
          <w:sz w:val="20"/>
          <w:szCs w:val="20"/>
        </w:rPr>
        <w:t xml:space="preserve">inhibits </w:t>
      </w:r>
      <w:r w:rsidRPr="00E22508">
        <w:rPr>
          <w:rFonts w:ascii="Times New Roman" w:hAnsi="Times New Roman" w:cs="Times New Roman"/>
          <w:sz w:val="20"/>
          <w:szCs w:val="20"/>
        </w:rPr>
        <w:t>gallbladder contractions</w:t>
      </w:r>
      <w:r>
        <w:rPr>
          <w:rFonts w:ascii="Times New Roman" w:hAnsi="Times New Roman" w:cs="Times New Roman"/>
          <w:sz w:val="20"/>
          <w:szCs w:val="20"/>
        </w:rPr>
        <w:t xml:space="preserve"> via α</w:t>
      </w:r>
      <w:r w:rsidRPr="00455308">
        <w:rPr>
          <w:rFonts w:ascii="Times New Roman" w:hAnsi="Times New Roman" w:cs="Times New Roman"/>
          <w:sz w:val="20"/>
          <w:szCs w:val="20"/>
          <w:vertAlign w:val="subscript"/>
        </w:rPr>
        <w:t>2</w:t>
      </w:r>
      <w:r w:rsidRPr="00E22508">
        <w:rPr>
          <w:rFonts w:ascii="Times New Roman" w:hAnsi="Times New Roman" w:cs="Times New Roman"/>
          <w:sz w:val="20"/>
          <w:szCs w:val="20"/>
        </w:rPr>
        <w:t xml:space="preserve"> adrenoreceptors located on</w:t>
      </w:r>
      <w:r>
        <w:rPr>
          <w:rFonts w:ascii="Times New Roman" w:hAnsi="Times New Roman" w:cs="Times New Roman"/>
          <w:sz w:val="20"/>
          <w:szCs w:val="20"/>
        </w:rPr>
        <w:t xml:space="preserve"> </w:t>
      </w:r>
      <w:r w:rsidRPr="00E22508">
        <w:rPr>
          <w:rFonts w:ascii="Times New Roman" w:hAnsi="Times New Roman" w:cs="Times New Roman"/>
          <w:sz w:val="20"/>
          <w:szCs w:val="20"/>
        </w:rPr>
        <w:t xml:space="preserve">cholinergic fiber terminals. As </w:t>
      </w:r>
      <w:r w:rsidRPr="00E22508">
        <w:rPr>
          <w:rFonts w:ascii="Times New Roman" w:hAnsi="Times New Roman" w:cs="Times New Roman"/>
          <w:i/>
          <w:iCs/>
          <w:sz w:val="20"/>
          <w:szCs w:val="20"/>
        </w:rPr>
        <w:t>cholagogues</w:t>
      </w:r>
      <w:r w:rsidRPr="00E22508">
        <w:rPr>
          <w:rFonts w:ascii="Times New Roman" w:hAnsi="Times New Roman" w:cs="Times New Roman"/>
          <w:sz w:val="20"/>
          <w:szCs w:val="20"/>
        </w:rPr>
        <w:t>,</w:t>
      </w:r>
      <w:r>
        <w:rPr>
          <w:rFonts w:ascii="Times New Roman" w:hAnsi="Times New Roman" w:cs="Times New Roman"/>
          <w:sz w:val="20"/>
          <w:szCs w:val="20"/>
        </w:rPr>
        <w:t xml:space="preserve"> </w:t>
      </w:r>
      <w:r w:rsidRPr="00E22508">
        <w:rPr>
          <w:rFonts w:ascii="Times New Roman" w:hAnsi="Times New Roman" w:cs="Times New Roman"/>
          <w:sz w:val="20"/>
          <w:szCs w:val="20"/>
        </w:rPr>
        <w:t>fatty acids and products of protein digestion</w:t>
      </w:r>
      <w:r>
        <w:rPr>
          <w:rFonts w:ascii="Times New Roman" w:hAnsi="Times New Roman" w:cs="Times New Roman"/>
          <w:sz w:val="20"/>
          <w:szCs w:val="20"/>
        </w:rPr>
        <w:t xml:space="preserve"> </w:t>
      </w:r>
      <w:r w:rsidRPr="00E22508">
        <w:rPr>
          <w:rFonts w:ascii="Times New Roman" w:hAnsi="Times New Roman" w:cs="Times New Roman"/>
          <w:sz w:val="20"/>
          <w:szCs w:val="20"/>
        </w:rPr>
        <w:t>as</w:t>
      </w:r>
      <w:r>
        <w:rPr>
          <w:rFonts w:ascii="Times New Roman" w:hAnsi="Times New Roman" w:cs="Times New Roman"/>
          <w:sz w:val="20"/>
          <w:szCs w:val="20"/>
        </w:rPr>
        <w:t xml:space="preserve"> </w:t>
      </w:r>
      <w:r w:rsidRPr="00E22508">
        <w:rPr>
          <w:rFonts w:ascii="Times New Roman" w:hAnsi="Times New Roman" w:cs="Times New Roman"/>
          <w:sz w:val="20"/>
          <w:szCs w:val="20"/>
        </w:rPr>
        <w:t>well as egg yolk and MgSO</w:t>
      </w:r>
      <w:r w:rsidRPr="00455308">
        <w:rPr>
          <w:rFonts w:ascii="Times New Roman" w:hAnsi="Times New Roman" w:cs="Times New Roman"/>
          <w:sz w:val="20"/>
          <w:szCs w:val="20"/>
          <w:vertAlign w:val="subscript"/>
        </w:rPr>
        <w:t>4</w:t>
      </w:r>
      <w:r w:rsidRPr="00E22508">
        <w:rPr>
          <w:rFonts w:ascii="Times New Roman" w:hAnsi="Times New Roman" w:cs="Times New Roman"/>
          <w:sz w:val="20"/>
          <w:szCs w:val="20"/>
        </w:rPr>
        <w:t xml:space="preserve"> effectively</w:t>
      </w:r>
      <w:r>
        <w:rPr>
          <w:rFonts w:ascii="Times New Roman" w:hAnsi="Times New Roman" w:cs="Times New Roman"/>
          <w:sz w:val="20"/>
          <w:szCs w:val="20"/>
        </w:rPr>
        <w:t xml:space="preserve"> </w:t>
      </w:r>
      <w:r w:rsidRPr="00E22508">
        <w:rPr>
          <w:rFonts w:ascii="Times New Roman" w:hAnsi="Times New Roman" w:cs="Times New Roman"/>
          <w:sz w:val="20"/>
          <w:szCs w:val="20"/>
        </w:rPr>
        <w:t>stimulate CCK secretion.</w:t>
      </w:r>
    </w:p>
    <w:p w:rsidR="005D364D" w:rsidRPr="0046473E" w:rsidRDefault="005D364D" w:rsidP="006F0E11">
      <w:pPr>
        <w:autoSpaceDE w:val="0"/>
        <w:autoSpaceDN w:val="0"/>
        <w:adjustRightInd w:val="0"/>
        <w:spacing w:after="0" w:line="240" w:lineRule="auto"/>
        <w:ind w:firstLine="720"/>
        <w:jc w:val="both"/>
        <w:rPr>
          <w:rFonts w:ascii="Times New Roman" w:hAnsi="Times New Roman" w:cs="Times New Roman"/>
          <w:b/>
          <w:bCs/>
          <w:sz w:val="20"/>
          <w:szCs w:val="20"/>
        </w:rPr>
      </w:pPr>
      <w:r w:rsidRPr="00455308">
        <w:rPr>
          <w:rFonts w:ascii="Times New Roman" w:hAnsi="Times New Roman" w:cs="Times New Roman"/>
          <w:bCs/>
          <w:i/>
          <w:sz w:val="20"/>
          <w:szCs w:val="20"/>
        </w:rPr>
        <w:t>Excretory liver function of the liver</w:t>
      </w:r>
      <w:r w:rsidR="006A2335">
        <w:rPr>
          <w:rFonts w:ascii="Times New Roman" w:hAnsi="Times New Roman" w:cs="Times New Roman"/>
          <w:bCs/>
          <w:i/>
          <w:sz w:val="20"/>
          <w:szCs w:val="20"/>
        </w:rPr>
        <w:t>.</w:t>
      </w:r>
      <w:r>
        <w:rPr>
          <w:rFonts w:ascii="Times New Roman" w:hAnsi="Times New Roman" w:cs="Times New Roman"/>
          <w:b/>
          <w:bCs/>
          <w:sz w:val="20"/>
          <w:szCs w:val="20"/>
        </w:rPr>
        <w:t xml:space="preserve"> </w:t>
      </w:r>
      <w:r w:rsidRPr="00455308">
        <w:rPr>
          <w:rFonts w:ascii="Times New Roman" w:hAnsi="Times New Roman" w:cs="Times New Roman"/>
          <w:sz w:val="20"/>
          <w:szCs w:val="20"/>
        </w:rPr>
        <w:t xml:space="preserve">The </w:t>
      </w:r>
      <w:r w:rsidRPr="00455308">
        <w:rPr>
          <w:rFonts w:ascii="Times New Roman" w:hAnsi="Times New Roman" w:cs="Times New Roman"/>
          <w:bCs/>
          <w:sz w:val="20"/>
          <w:szCs w:val="20"/>
        </w:rPr>
        <w:t xml:space="preserve">liver detoxifies </w:t>
      </w:r>
      <w:r w:rsidRPr="00455308">
        <w:rPr>
          <w:rFonts w:ascii="Times New Roman" w:hAnsi="Times New Roman" w:cs="Times New Roman"/>
          <w:sz w:val="20"/>
          <w:szCs w:val="20"/>
        </w:rPr>
        <w:t xml:space="preserve">and </w:t>
      </w:r>
      <w:r w:rsidRPr="00455308">
        <w:rPr>
          <w:rFonts w:ascii="Times New Roman" w:hAnsi="Times New Roman" w:cs="Times New Roman"/>
          <w:bCs/>
          <w:sz w:val="20"/>
          <w:szCs w:val="20"/>
        </w:rPr>
        <w:t xml:space="preserve">excretes </w:t>
      </w:r>
      <w:r w:rsidRPr="00455308">
        <w:rPr>
          <w:rFonts w:ascii="Times New Roman" w:hAnsi="Times New Roman" w:cs="Times New Roman"/>
          <w:sz w:val="20"/>
          <w:szCs w:val="20"/>
        </w:rPr>
        <w:t>many mostly</w:t>
      </w:r>
      <w:r w:rsidRPr="00455308">
        <w:rPr>
          <w:rFonts w:ascii="Times New Roman" w:hAnsi="Times New Roman" w:cs="Times New Roman"/>
          <w:bCs/>
          <w:sz w:val="20"/>
          <w:szCs w:val="20"/>
        </w:rPr>
        <w:t xml:space="preserve"> </w:t>
      </w:r>
      <w:r w:rsidRPr="00455308">
        <w:rPr>
          <w:rFonts w:ascii="Times New Roman" w:hAnsi="Times New Roman" w:cs="Times New Roman"/>
          <w:sz w:val="20"/>
          <w:szCs w:val="20"/>
        </w:rPr>
        <w:t>lipophilic substances, which are either</w:t>
      </w:r>
      <w:r w:rsidRPr="00455308">
        <w:rPr>
          <w:rFonts w:ascii="Times New Roman" w:hAnsi="Times New Roman" w:cs="Times New Roman"/>
          <w:bCs/>
          <w:sz w:val="20"/>
          <w:szCs w:val="20"/>
        </w:rPr>
        <w:t xml:space="preserve"> </w:t>
      </w:r>
      <w:r w:rsidRPr="00455308">
        <w:rPr>
          <w:rFonts w:ascii="Times New Roman" w:hAnsi="Times New Roman" w:cs="Times New Roman"/>
          <w:sz w:val="20"/>
          <w:szCs w:val="20"/>
        </w:rPr>
        <w:t>ge</w:t>
      </w:r>
      <w:r w:rsidR="006A2335">
        <w:rPr>
          <w:rFonts w:ascii="Times New Roman" w:hAnsi="Times New Roman" w:cs="Times New Roman"/>
          <w:sz w:val="20"/>
          <w:szCs w:val="20"/>
        </w:rPr>
        <w:t>nerated during metabolism (</w:t>
      </w:r>
      <w:r w:rsidRPr="00455308">
        <w:rPr>
          <w:rFonts w:ascii="Times New Roman" w:hAnsi="Times New Roman" w:cs="Times New Roman"/>
          <w:sz w:val="20"/>
          <w:szCs w:val="20"/>
        </w:rPr>
        <w:t>bilirubin or</w:t>
      </w:r>
      <w:r w:rsidRPr="00455308">
        <w:rPr>
          <w:rFonts w:ascii="Times New Roman" w:hAnsi="Times New Roman" w:cs="Times New Roman"/>
          <w:bCs/>
          <w:sz w:val="20"/>
          <w:szCs w:val="20"/>
        </w:rPr>
        <w:t xml:space="preserve"> </w:t>
      </w:r>
      <w:r w:rsidRPr="00455308">
        <w:rPr>
          <w:rFonts w:ascii="Times New Roman" w:hAnsi="Times New Roman" w:cs="Times New Roman"/>
          <w:sz w:val="20"/>
          <w:szCs w:val="20"/>
        </w:rPr>
        <w:t>steroid hormones</w:t>
      </w:r>
      <w:r w:rsidRPr="00E22508">
        <w:rPr>
          <w:rFonts w:ascii="Times New Roman" w:hAnsi="Times New Roman" w:cs="Times New Roman"/>
          <w:sz w:val="20"/>
          <w:szCs w:val="20"/>
        </w:rPr>
        <w:t>) or come from the intestinal</w:t>
      </w:r>
      <w:r>
        <w:rPr>
          <w:rFonts w:ascii="Times New Roman" w:hAnsi="Times New Roman" w:cs="Times New Roman"/>
          <w:b/>
          <w:bCs/>
          <w:sz w:val="20"/>
          <w:szCs w:val="20"/>
        </w:rPr>
        <w:t xml:space="preserve"> </w:t>
      </w:r>
      <w:r w:rsidR="006A2335">
        <w:rPr>
          <w:rFonts w:ascii="Times New Roman" w:hAnsi="Times New Roman" w:cs="Times New Roman"/>
          <w:sz w:val="20"/>
          <w:szCs w:val="20"/>
        </w:rPr>
        <w:t>tract (</w:t>
      </w:r>
      <w:r w:rsidRPr="00E22508">
        <w:rPr>
          <w:rFonts w:ascii="Times New Roman" w:hAnsi="Times New Roman" w:cs="Times New Roman"/>
          <w:sz w:val="20"/>
          <w:szCs w:val="20"/>
        </w:rPr>
        <w:t>the antibiotic chloramphenicol).</w:t>
      </w:r>
      <w:r>
        <w:rPr>
          <w:rFonts w:ascii="Times New Roman" w:hAnsi="Times New Roman" w:cs="Times New Roman"/>
          <w:b/>
          <w:bCs/>
          <w:sz w:val="20"/>
          <w:szCs w:val="20"/>
        </w:rPr>
        <w:t xml:space="preserve"> </w:t>
      </w:r>
      <w:r w:rsidRPr="00E22508">
        <w:rPr>
          <w:rFonts w:ascii="Times New Roman" w:hAnsi="Times New Roman" w:cs="Times New Roman"/>
          <w:sz w:val="20"/>
          <w:szCs w:val="20"/>
        </w:rPr>
        <w:t xml:space="preserve">However, this requires prior </w:t>
      </w:r>
      <w:r w:rsidRPr="00455308">
        <w:rPr>
          <w:rFonts w:ascii="Times New Roman" w:hAnsi="Times New Roman" w:cs="Times New Roman"/>
          <w:bCs/>
          <w:sz w:val="20"/>
          <w:szCs w:val="20"/>
        </w:rPr>
        <w:t xml:space="preserve">biotransformation </w:t>
      </w:r>
      <w:r w:rsidRPr="00455308">
        <w:rPr>
          <w:rFonts w:ascii="Times New Roman" w:hAnsi="Times New Roman" w:cs="Times New Roman"/>
          <w:sz w:val="20"/>
          <w:szCs w:val="20"/>
        </w:rPr>
        <w:t xml:space="preserve">of the substances. In the </w:t>
      </w:r>
      <w:r w:rsidRPr="00455308">
        <w:rPr>
          <w:rFonts w:ascii="Times New Roman" w:hAnsi="Times New Roman" w:cs="Times New Roman"/>
          <w:iCs/>
          <w:sz w:val="20"/>
          <w:szCs w:val="20"/>
        </w:rPr>
        <w:t xml:space="preserve">first step </w:t>
      </w:r>
      <w:r w:rsidRPr="00455308">
        <w:rPr>
          <w:rFonts w:ascii="Times New Roman" w:hAnsi="Times New Roman" w:cs="Times New Roman"/>
          <w:sz w:val="20"/>
          <w:szCs w:val="20"/>
        </w:rPr>
        <w:t>of the</w:t>
      </w:r>
      <w:r w:rsidRPr="00455308">
        <w:rPr>
          <w:rFonts w:ascii="Times New Roman" w:hAnsi="Times New Roman" w:cs="Times New Roman"/>
          <w:bCs/>
          <w:sz w:val="20"/>
          <w:szCs w:val="20"/>
        </w:rPr>
        <w:t xml:space="preserve"> </w:t>
      </w:r>
      <w:r w:rsidRPr="00455308">
        <w:rPr>
          <w:rFonts w:ascii="Times New Roman" w:hAnsi="Times New Roman" w:cs="Times New Roman"/>
          <w:sz w:val="20"/>
          <w:szCs w:val="20"/>
        </w:rPr>
        <w:t>process, reactive OH, NH</w:t>
      </w:r>
      <w:r w:rsidRPr="00455308">
        <w:rPr>
          <w:rFonts w:ascii="Times New Roman" w:hAnsi="Times New Roman" w:cs="Times New Roman"/>
          <w:sz w:val="20"/>
          <w:szCs w:val="20"/>
          <w:vertAlign w:val="subscript"/>
        </w:rPr>
        <w:t>2</w:t>
      </w:r>
      <w:r w:rsidRPr="00455308">
        <w:rPr>
          <w:rFonts w:ascii="Times New Roman" w:hAnsi="Times New Roman" w:cs="Times New Roman"/>
          <w:sz w:val="20"/>
          <w:szCs w:val="20"/>
        </w:rPr>
        <w:t xml:space="preserve"> or COOH groups are</w:t>
      </w:r>
      <w:r w:rsidRPr="00455308">
        <w:rPr>
          <w:rFonts w:ascii="Times New Roman" w:hAnsi="Times New Roman" w:cs="Times New Roman"/>
          <w:bCs/>
          <w:sz w:val="20"/>
          <w:szCs w:val="20"/>
        </w:rPr>
        <w:t xml:space="preserve"> </w:t>
      </w:r>
      <w:r w:rsidR="006A2335">
        <w:rPr>
          <w:rFonts w:ascii="Times New Roman" w:hAnsi="Times New Roman" w:cs="Times New Roman"/>
          <w:sz w:val="20"/>
          <w:szCs w:val="20"/>
        </w:rPr>
        <w:t>enzymatically added (</w:t>
      </w:r>
      <w:r w:rsidRPr="00455308">
        <w:rPr>
          <w:rFonts w:ascii="Times New Roman" w:hAnsi="Times New Roman" w:cs="Times New Roman"/>
          <w:sz w:val="20"/>
          <w:szCs w:val="20"/>
        </w:rPr>
        <w:t>by</w:t>
      </w:r>
      <w:r w:rsidRPr="00E22508">
        <w:rPr>
          <w:rFonts w:ascii="Times New Roman" w:hAnsi="Times New Roman" w:cs="Times New Roman"/>
          <w:sz w:val="20"/>
          <w:szCs w:val="20"/>
        </w:rPr>
        <w:t xml:space="preserve"> monooxygenases)</w:t>
      </w:r>
      <w:r>
        <w:rPr>
          <w:rFonts w:ascii="Times New Roman" w:hAnsi="Times New Roman" w:cs="Times New Roman"/>
          <w:b/>
          <w:bCs/>
          <w:sz w:val="20"/>
          <w:szCs w:val="20"/>
        </w:rPr>
        <w:t xml:space="preserve"> </w:t>
      </w:r>
      <w:r w:rsidRPr="00E22508">
        <w:rPr>
          <w:rFonts w:ascii="Times New Roman" w:hAnsi="Times New Roman" w:cs="Times New Roman"/>
          <w:sz w:val="20"/>
          <w:szCs w:val="20"/>
        </w:rPr>
        <w:t>to the hydrophobic substances. In the</w:t>
      </w:r>
      <w:r>
        <w:rPr>
          <w:rFonts w:ascii="Times New Roman" w:hAnsi="Times New Roman" w:cs="Times New Roman"/>
          <w:sz w:val="20"/>
          <w:szCs w:val="20"/>
        </w:rPr>
        <w:t xml:space="preserve"> </w:t>
      </w:r>
      <w:r w:rsidRPr="00455308">
        <w:rPr>
          <w:rFonts w:ascii="Times New Roman" w:hAnsi="Times New Roman" w:cs="Times New Roman"/>
          <w:iCs/>
          <w:sz w:val="20"/>
          <w:szCs w:val="20"/>
        </w:rPr>
        <w:t>second step</w:t>
      </w:r>
      <w:r w:rsidRPr="00E22508">
        <w:rPr>
          <w:rFonts w:ascii="Times New Roman" w:hAnsi="Times New Roman" w:cs="Times New Roman"/>
          <w:sz w:val="20"/>
          <w:szCs w:val="20"/>
        </w:rPr>
        <w:t xml:space="preserve">, the substances are </w:t>
      </w:r>
      <w:r w:rsidRPr="00455308">
        <w:rPr>
          <w:rFonts w:ascii="Times New Roman" w:hAnsi="Times New Roman" w:cs="Times New Roman"/>
          <w:iCs/>
          <w:sz w:val="20"/>
          <w:szCs w:val="20"/>
        </w:rPr>
        <w:t>conjugated</w:t>
      </w:r>
      <w:r w:rsidRPr="00455308">
        <w:rPr>
          <w:rFonts w:ascii="Times New Roman" w:hAnsi="Times New Roman" w:cs="Times New Roman"/>
          <w:sz w:val="20"/>
          <w:szCs w:val="20"/>
        </w:rPr>
        <w:t xml:space="preserve"> with glucuronic acid, acetate, glutathione, glycine, sulfates, etc. The conjugates are now water-soluble and can be either further</w:t>
      </w:r>
      <w:r>
        <w:rPr>
          <w:rFonts w:ascii="Times New Roman" w:hAnsi="Times New Roman" w:cs="Times New Roman"/>
          <w:sz w:val="20"/>
          <w:szCs w:val="20"/>
        </w:rPr>
        <w:t xml:space="preserve"> </w:t>
      </w:r>
      <w:r w:rsidRPr="00E22508">
        <w:rPr>
          <w:rFonts w:ascii="Times New Roman" w:hAnsi="Times New Roman" w:cs="Times New Roman"/>
          <w:sz w:val="20"/>
          <w:szCs w:val="20"/>
        </w:rPr>
        <w:t>processed in the kidneys and excreted in the</w:t>
      </w:r>
      <w:r>
        <w:rPr>
          <w:rFonts w:ascii="Times New Roman" w:hAnsi="Times New Roman" w:cs="Times New Roman"/>
          <w:sz w:val="20"/>
          <w:szCs w:val="20"/>
        </w:rPr>
        <w:t xml:space="preserve"> </w:t>
      </w:r>
      <w:r w:rsidRPr="00E22508">
        <w:rPr>
          <w:rFonts w:ascii="Times New Roman" w:hAnsi="Times New Roman" w:cs="Times New Roman"/>
          <w:sz w:val="20"/>
          <w:szCs w:val="20"/>
        </w:rPr>
        <w:t>urine, or secreted into bile by liver cells and excreted</w:t>
      </w:r>
      <w:r>
        <w:rPr>
          <w:rFonts w:ascii="Times New Roman" w:hAnsi="Times New Roman" w:cs="Times New Roman"/>
          <w:sz w:val="20"/>
          <w:szCs w:val="20"/>
        </w:rPr>
        <w:t xml:space="preserve"> </w:t>
      </w:r>
      <w:r w:rsidRPr="00E22508">
        <w:rPr>
          <w:rFonts w:ascii="Times New Roman" w:hAnsi="Times New Roman" w:cs="Times New Roman"/>
          <w:sz w:val="20"/>
          <w:szCs w:val="20"/>
        </w:rPr>
        <w:t>in the feces. Glutathione conjugates, for</w:t>
      </w:r>
      <w:r>
        <w:rPr>
          <w:rFonts w:ascii="Times New Roman" w:hAnsi="Times New Roman" w:cs="Times New Roman"/>
          <w:sz w:val="20"/>
          <w:szCs w:val="20"/>
        </w:rPr>
        <w:t xml:space="preserve"> </w:t>
      </w:r>
      <w:r w:rsidRPr="00E22508">
        <w:rPr>
          <w:rFonts w:ascii="Times New Roman" w:hAnsi="Times New Roman" w:cs="Times New Roman"/>
          <w:sz w:val="20"/>
          <w:szCs w:val="20"/>
        </w:rPr>
        <w:t>example, are further processed in the kidney</w:t>
      </w:r>
      <w:r>
        <w:rPr>
          <w:rFonts w:ascii="Times New Roman" w:hAnsi="Times New Roman" w:cs="Times New Roman"/>
          <w:sz w:val="20"/>
          <w:szCs w:val="20"/>
        </w:rPr>
        <w:t xml:space="preserve"> </w:t>
      </w:r>
      <w:r w:rsidRPr="00E22508">
        <w:rPr>
          <w:rFonts w:ascii="Times New Roman" w:hAnsi="Times New Roman" w:cs="Times New Roman"/>
          <w:sz w:val="20"/>
          <w:szCs w:val="20"/>
        </w:rPr>
        <w:t>excreted as mercapturic acids in the urine.</w:t>
      </w:r>
    </w:p>
    <w:p w:rsidR="005D364D" w:rsidRDefault="005D364D" w:rsidP="006F0E11">
      <w:pPr>
        <w:autoSpaceDE w:val="0"/>
        <w:autoSpaceDN w:val="0"/>
        <w:adjustRightInd w:val="0"/>
        <w:spacing w:after="0" w:line="240" w:lineRule="auto"/>
        <w:ind w:firstLine="720"/>
        <w:jc w:val="both"/>
        <w:rPr>
          <w:rFonts w:ascii="Times New Roman" w:hAnsi="Times New Roman" w:cs="Times New Roman"/>
          <w:sz w:val="20"/>
          <w:szCs w:val="20"/>
        </w:rPr>
      </w:pPr>
      <w:r w:rsidRPr="00455308">
        <w:rPr>
          <w:rFonts w:ascii="Times New Roman" w:hAnsi="Times New Roman" w:cs="Times New Roman"/>
          <w:bCs/>
          <w:i/>
          <w:sz w:val="20"/>
          <w:szCs w:val="20"/>
        </w:rPr>
        <w:t>Carriers.</w:t>
      </w:r>
      <w:r w:rsidRPr="00E22508">
        <w:rPr>
          <w:rFonts w:ascii="Times New Roman" w:hAnsi="Times New Roman" w:cs="Times New Roman"/>
          <w:b/>
          <w:bCs/>
          <w:sz w:val="20"/>
          <w:szCs w:val="20"/>
        </w:rPr>
        <w:t xml:space="preserve"> </w:t>
      </w:r>
      <w:r w:rsidRPr="00E22508">
        <w:rPr>
          <w:rFonts w:ascii="Times New Roman" w:hAnsi="Times New Roman" w:cs="Times New Roman"/>
          <w:sz w:val="20"/>
          <w:szCs w:val="20"/>
        </w:rPr>
        <w:t>The canalicular membrane of hepatocytes</w:t>
      </w:r>
      <w:r>
        <w:rPr>
          <w:rFonts w:ascii="Times New Roman" w:hAnsi="Times New Roman" w:cs="Times New Roman"/>
          <w:sz w:val="20"/>
          <w:szCs w:val="20"/>
        </w:rPr>
        <w:t xml:space="preserve"> </w:t>
      </w:r>
      <w:r w:rsidRPr="00E22508">
        <w:rPr>
          <w:rFonts w:ascii="Times New Roman" w:hAnsi="Times New Roman" w:cs="Times New Roman"/>
          <w:sz w:val="20"/>
          <w:szCs w:val="20"/>
        </w:rPr>
        <w:t>contains various carr</w:t>
      </w:r>
      <w:r>
        <w:rPr>
          <w:rFonts w:ascii="Times New Roman" w:hAnsi="Times New Roman" w:cs="Times New Roman"/>
          <w:sz w:val="20"/>
          <w:szCs w:val="20"/>
        </w:rPr>
        <w:t>iers, most of which are direct fueled by ATP</w:t>
      </w:r>
      <w:r w:rsidRPr="00E22508">
        <w:rPr>
          <w:rFonts w:ascii="Times New Roman" w:hAnsi="Times New Roman" w:cs="Times New Roman"/>
          <w:sz w:val="20"/>
          <w:szCs w:val="20"/>
        </w:rPr>
        <w:t>. The principal carriers</w:t>
      </w:r>
      <w:r>
        <w:rPr>
          <w:rFonts w:ascii="Times New Roman" w:hAnsi="Times New Roman" w:cs="Times New Roman"/>
          <w:sz w:val="20"/>
          <w:szCs w:val="20"/>
        </w:rPr>
        <w:t xml:space="preserve"> </w:t>
      </w:r>
      <w:r w:rsidRPr="00E22508">
        <w:rPr>
          <w:rFonts w:ascii="Times New Roman" w:hAnsi="Times New Roman" w:cs="Times New Roman"/>
          <w:sz w:val="20"/>
          <w:szCs w:val="20"/>
        </w:rPr>
        <w:t xml:space="preserve">are: </w:t>
      </w:r>
      <w:r w:rsidRPr="00455308">
        <w:rPr>
          <w:rFonts w:ascii="Times New Roman" w:hAnsi="Times New Roman" w:cs="Times New Roman"/>
          <w:bCs/>
          <w:i/>
          <w:sz w:val="20"/>
          <w:szCs w:val="20"/>
        </w:rPr>
        <w:t>MDR</w:t>
      </w:r>
      <w:r w:rsidRPr="00455308">
        <w:rPr>
          <w:rFonts w:ascii="Times New Roman" w:hAnsi="Times New Roman" w:cs="Times New Roman"/>
          <w:bCs/>
          <w:i/>
          <w:sz w:val="20"/>
          <w:szCs w:val="20"/>
          <w:vertAlign w:val="subscript"/>
        </w:rPr>
        <w:t>1</w:t>
      </w:r>
      <w:r w:rsidRPr="00455308">
        <w:rPr>
          <w:rFonts w:ascii="Times New Roman" w:hAnsi="Times New Roman" w:cs="Times New Roman"/>
          <w:bCs/>
          <w:i/>
          <w:sz w:val="20"/>
          <w:szCs w:val="20"/>
        </w:rPr>
        <w:t xml:space="preserve"> </w:t>
      </w:r>
      <w:r w:rsidRPr="00E22508">
        <w:rPr>
          <w:rFonts w:ascii="Times New Roman" w:hAnsi="Times New Roman" w:cs="Times New Roman"/>
          <w:sz w:val="20"/>
          <w:szCs w:val="20"/>
        </w:rPr>
        <w:t>(multidrug resistance protein 1) for relatively</w:t>
      </w:r>
      <w:r>
        <w:rPr>
          <w:rFonts w:ascii="Times New Roman" w:hAnsi="Times New Roman" w:cs="Times New Roman"/>
          <w:sz w:val="20"/>
          <w:szCs w:val="20"/>
        </w:rPr>
        <w:t xml:space="preserve"> </w:t>
      </w:r>
      <w:r w:rsidRPr="00E22508">
        <w:rPr>
          <w:rFonts w:ascii="Times New Roman" w:hAnsi="Times New Roman" w:cs="Times New Roman"/>
          <w:sz w:val="20"/>
          <w:szCs w:val="20"/>
        </w:rPr>
        <w:t>hydrophobic, mainly cationic metabolites,</w:t>
      </w:r>
      <w:r>
        <w:rPr>
          <w:rFonts w:ascii="Times New Roman" w:hAnsi="Times New Roman" w:cs="Times New Roman"/>
          <w:sz w:val="20"/>
          <w:szCs w:val="20"/>
        </w:rPr>
        <w:t xml:space="preserve"> </w:t>
      </w:r>
      <w:r w:rsidRPr="00455308">
        <w:rPr>
          <w:rFonts w:ascii="Times New Roman" w:hAnsi="Times New Roman" w:cs="Times New Roman"/>
          <w:bCs/>
          <w:i/>
          <w:sz w:val="20"/>
          <w:szCs w:val="20"/>
        </w:rPr>
        <w:t xml:space="preserve">MDR3 </w:t>
      </w:r>
      <w:r w:rsidRPr="00E22508">
        <w:rPr>
          <w:rFonts w:ascii="Times New Roman" w:hAnsi="Times New Roman" w:cs="Times New Roman"/>
          <w:sz w:val="20"/>
          <w:szCs w:val="20"/>
        </w:rPr>
        <w:t>f</w:t>
      </w:r>
      <w:r>
        <w:rPr>
          <w:rFonts w:ascii="Times New Roman" w:hAnsi="Times New Roman" w:cs="Times New Roman"/>
          <w:sz w:val="20"/>
          <w:szCs w:val="20"/>
        </w:rPr>
        <w:t>or phosphatidylcholine</w:t>
      </w:r>
      <w:r w:rsidRPr="00E22508">
        <w:rPr>
          <w:rFonts w:ascii="Times New Roman" w:hAnsi="Times New Roman" w:cs="Times New Roman"/>
          <w:sz w:val="20"/>
          <w:szCs w:val="20"/>
        </w:rPr>
        <w:t>, and</w:t>
      </w:r>
      <w:r>
        <w:rPr>
          <w:rFonts w:ascii="Times New Roman" w:hAnsi="Times New Roman" w:cs="Times New Roman"/>
          <w:sz w:val="20"/>
          <w:szCs w:val="20"/>
        </w:rPr>
        <w:t xml:space="preserve"> </w:t>
      </w:r>
      <w:r w:rsidRPr="00455308">
        <w:rPr>
          <w:rFonts w:ascii="Times New Roman" w:hAnsi="Times New Roman" w:cs="Times New Roman"/>
          <w:bCs/>
          <w:i/>
          <w:sz w:val="20"/>
          <w:szCs w:val="20"/>
        </w:rPr>
        <w:t>cMOAT</w:t>
      </w:r>
      <w:r w:rsidRPr="00E22508">
        <w:rPr>
          <w:rFonts w:ascii="Times New Roman" w:hAnsi="Times New Roman" w:cs="Times New Roman"/>
          <w:b/>
          <w:bCs/>
          <w:sz w:val="20"/>
          <w:szCs w:val="20"/>
        </w:rPr>
        <w:t xml:space="preserve"> </w:t>
      </w:r>
      <w:r w:rsidRPr="00E22508">
        <w:rPr>
          <w:rFonts w:ascii="Times New Roman" w:hAnsi="Times New Roman" w:cs="Times New Roman"/>
          <w:sz w:val="20"/>
          <w:szCs w:val="20"/>
        </w:rPr>
        <w:t>(canalicular multispecific organic anion</w:t>
      </w:r>
      <w:r>
        <w:rPr>
          <w:rFonts w:ascii="Times New Roman" w:hAnsi="Times New Roman" w:cs="Times New Roman"/>
          <w:sz w:val="20"/>
          <w:szCs w:val="20"/>
        </w:rPr>
        <w:t xml:space="preserve"> </w:t>
      </w:r>
      <w:r w:rsidRPr="00E22508">
        <w:rPr>
          <w:rFonts w:ascii="Times New Roman" w:hAnsi="Times New Roman" w:cs="Times New Roman"/>
          <w:sz w:val="20"/>
          <w:szCs w:val="20"/>
        </w:rPr>
        <w:t xml:space="preserve">transporter </w:t>
      </w:r>
      <w:r>
        <w:rPr>
          <w:rFonts w:ascii="Times New Roman" w:hAnsi="Times New Roman" w:cs="Times New Roman"/>
          <w:sz w:val="20"/>
          <w:szCs w:val="20"/>
        </w:rPr>
        <w:t xml:space="preserve"> </w:t>
      </w:r>
      <w:r w:rsidRPr="00E22508">
        <w:rPr>
          <w:rFonts w:ascii="Times New Roman" w:hAnsi="Times New Roman" w:cs="Times New Roman"/>
          <w:sz w:val="20"/>
          <w:szCs w:val="20"/>
        </w:rPr>
        <w:t>=</w:t>
      </w:r>
      <w:r>
        <w:rPr>
          <w:rFonts w:ascii="Times New Roman" w:hAnsi="Times New Roman" w:cs="Times New Roman"/>
          <w:sz w:val="20"/>
          <w:szCs w:val="20"/>
        </w:rPr>
        <w:t xml:space="preserve"> </w:t>
      </w:r>
      <w:r w:rsidRPr="006A2335">
        <w:rPr>
          <w:rFonts w:ascii="Times New Roman" w:hAnsi="Times New Roman" w:cs="Times New Roman"/>
          <w:i/>
          <w:sz w:val="20"/>
          <w:szCs w:val="20"/>
        </w:rPr>
        <w:t>multidrug resistance protein MRP2</w:t>
      </w:r>
      <w:r w:rsidRPr="00E22508">
        <w:rPr>
          <w:rFonts w:ascii="Times New Roman" w:hAnsi="Times New Roman" w:cs="Times New Roman"/>
          <w:sz w:val="20"/>
          <w:szCs w:val="20"/>
        </w:rPr>
        <w:t>) for</w:t>
      </w:r>
      <w:r>
        <w:rPr>
          <w:rFonts w:ascii="Times New Roman" w:hAnsi="Times New Roman" w:cs="Times New Roman"/>
          <w:sz w:val="20"/>
          <w:szCs w:val="20"/>
        </w:rPr>
        <w:t xml:space="preserve"> </w:t>
      </w:r>
      <w:r w:rsidRPr="00E22508">
        <w:rPr>
          <w:rFonts w:ascii="Times New Roman" w:hAnsi="Times New Roman" w:cs="Times New Roman"/>
          <w:sz w:val="20"/>
          <w:szCs w:val="20"/>
        </w:rPr>
        <w:t>conjugates (formed with glutathione, glucuronic</w:t>
      </w:r>
      <w:r>
        <w:rPr>
          <w:rFonts w:ascii="Times New Roman" w:hAnsi="Times New Roman" w:cs="Times New Roman"/>
          <w:sz w:val="20"/>
          <w:szCs w:val="20"/>
        </w:rPr>
        <w:t xml:space="preserve"> </w:t>
      </w:r>
      <w:r w:rsidRPr="00E22508">
        <w:rPr>
          <w:rFonts w:ascii="Times New Roman" w:hAnsi="Times New Roman" w:cs="Times New Roman"/>
          <w:sz w:val="20"/>
          <w:szCs w:val="20"/>
        </w:rPr>
        <w:t>acid or sulfate) and many other organic anions.</w:t>
      </w:r>
    </w:p>
    <w:p w:rsidR="000B4F48" w:rsidRPr="006A2335" w:rsidRDefault="000B4F48" w:rsidP="006F0E11">
      <w:pPr>
        <w:spacing w:line="240" w:lineRule="auto"/>
        <w:ind w:firstLine="708"/>
        <w:jc w:val="both"/>
        <w:rPr>
          <w:rFonts w:ascii="Times New Roman" w:hAnsi="Times New Roman" w:cs="Times New Roman"/>
          <w:b/>
          <w:sz w:val="20"/>
          <w:szCs w:val="20"/>
        </w:rPr>
      </w:pPr>
      <w:r w:rsidRPr="006F0E11">
        <w:rPr>
          <w:rFonts w:ascii="Times New Roman" w:hAnsi="Times New Roman" w:cs="Times New Roman"/>
          <w:i/>
          <w:sz w:val="20"/>
          <w:szCs w:val="20"/>
        </w:rPr>
        <w:lastRenderedPageBreak/>
        <w:t>Production and metabolism of bilirubin</w:t>
      </w:r>
      <w:r w:rsidR="006A2335">
        <w:rPr>
          <w:rFonts w:ascii="Times New Roman" w:hAnsi="Times New Roman" w:cs="Times New Roman"/>
          <w:b/>
          <w:sz w:val="20"/>
          <w:szCs w:val="20"/>
        </w:rPr>
        <w:t xml:space="preserve">. </w:t>
      </w:r>
      <w:r w:rsidRPr="000B4F48">
        <w:rPr>
          <w:rFonts w:ascii="Times New Roman" w:hAnsi="Times New Roman" w:cs="Times New Roman"/>
          <w:sz w:val="20"/>
          <w:szCs w:val="20"/>
        </w:rPr>
        <w:t>Bilirubin, a tetrapyrrole pigment, is a breakdown product of heme (ferroprotoporphyrin IX). About 70–80% of the 250–300 mg of bilirubin produced each day is derived from the breakdown of hemoglobin in senescent red blood cells. The remainder comes from prematurely destroyed erythroid cells in bone marrow and from the turnover of hemoproteins such as myoglobin and cytochromes found in tissues throughout the body.</w:t>
      </w:r>
    </w:p>
    <w:p w:rsidR="006A2335" w:rsidRPr="006A2335" w:rsidRDefault="000B4F48" w:rsidP="006F0E11">
      <w:pPr>
        <w:spacing w:line="240" w:lineRule="auto"/>
        <w:ind w:firstLine="708"/>
        <w:jc w:val="both"/>
        <w:rPr>
          <w:sz w:val="20"/>
          <w:szCs w:val="20"/>
        </w:rPr>
      </w:pPr>
      <w:r w:rsidRPr="000B4F48">
        <w:rPr>
          <w:rFonts w:ascii="Times New Roman" w:hAnsi="Times New Roman" w:cs="Times New Roman"/>
          <w:sz w:val="20"/>
          <w:szCs w:val="20"/>
        </w:rPr>
        <w:t>The formation of bilirubin occurs in reticuloendothelial cells, primarily in the spleen and liver.</w:t>
      </w:r>
      <w:r w:rsidR="00D06017" w:rsidRPr="00E22508">
        <w:rPr>
          <w:rFonts w:ascii="Times New Roman" w:hAnsi="Times New Roman" w:cs="Times New Roman"/>
          <w:b/>
          <w:bCs/>
          <w:sz w:val="20"/>
          <w:szCs w:val="20"/>
        </w:rPr>
        <w:t xml:space="preserve"> </w:t>
      </w:r>
      <w:r w:rsidR="00D06017" w:rsidRPr="00E22508">
        <w:rPr>
          <w:rFonts w:ascii="Times New Roman" w:hAnsi="Times New Roman" w:cs="Times New Roman"/>
          <w:sz w:val="20"/>
          <w:szCs w:val="20"/>
        </w:rPr>
        <w:t>Each</w:t>
      </w:r>
      <w:r w:rsidR="00D06017">
        <w:rPr>
          <w:rFonts w:ascii="Times New Roman" w:hAnsi="Times New Roman" w:cs="Times New Roman"/>
          <w:sz w:val="20"/>
          <w:szCs w:val="20"/>
        </w:rPr>
        <w:t xml:space="preserve"> </w:t>
      </w:r>
      <w:r w:rsidR="00D06017" w:rsidRPr="00E22508">
        <w:rPr>
          <w:rFonts w:ascii="Times New Roman" w:hAnsi="Times New Roman" w:cs="Times New Roman"/>
          <w:sz w:val="20"/>
          <w:szCs w:val="20"/>
        </w:rPr>
        <w:t>gram of hemoglobin yields ca. 35</w:t>
      </w:r>
      <w:r w:rsidR="00D06017">
        <w:rPr>
          <w:rFonts w:ascii="Times New Roman" w:hAnsi="Times New Roman" w:cs="Times New Roman"/>
          <w:sz w:val="20"/>
          <w:szCs w:val="20"/>
        </w:rPr>
        <w:t xml:space="preserve"> </w:t>
      </w:r>
      <w:r w:rsidR="00D06017" w:rsidRPr="00E22508">
        <w:rPr>
          <w:rFonts w:ascii="Times New Roman" w:hAnsi="Times New Roman" w:cs="Times New Roman"/>
          <w:sz w:val="20"/>
          <w:szCs w:val="20"/>
        </w:rPr>
        <w:t>mg of bilirubin.</w:t>
      </w:r>
      <w:r w:rsidR="00D06017">
        <w:rPr>
          <w:rFonts w:ascii="Times New Roman" w:hAnsi="Times New Roman" w:cs="Times New Roman"/>
          <w:sz w:val="20"/>
          <w:szCs w:val="20"/>
        </w:rPr>
        <w:t xml:space="preserve"> </w:t>
      </w:r>
      <w:r w:rsidRPr="000B4F48">
        <w:rPr>
          <w:rFonts w:ascii="Times New Roman" w:hAnsi="Times New Roman" w:cs="Times New Roman"/>
          <w:sz w:val="20"/>
          <w:szCs w:val="20"/>
        </w:rPr>
        <w:t xml:space="preserve">The first reaction, catalyzed by the microsomal enzyme </w:t>
      </w:r>
      <w:r w:rsidRPr="000B4F48">
        <w:rPr>
          <w:rFonts w:ascii="Times New Roman" w:hAnsi="Times New Roman" w:cs="Times New Roman"/>
          <w:i/>
          <w:sz w:val="20"/>
          <w:szCs w:val="20"/>
        </w:rPr>
        <w:t>heme oxygenase</w:t>
      </w:r>
      <w:r w:rsidRPr="000B4F48">
        <w:rPr>
          <w:rFonts w:ascii="Times New Roman" w:hAnsi="Times New Roman" w:cs="Times New Roman"/>
          <w:sz w:val="20"/>
          <w:szCs w:val="20"/>
        </w:rPr>
        <w:t xml:space="preserve">, oxidatively cleaves the bridge of the porphyrin group and opens the heme ring. The end products of this reaction are </w:t>
      </w:r>
      <w:r w:rsidRPr="000B4F48">
        <w:rPr>
          <w:rFonts w:ascii="Times New Roman" w:hAnsi="Times New Roman" w:cs="Times New Roman"/>
          <w:i/>
          <w:sz w:val="20"/>
          <w:szCs w:val="20"/>
        </w:rPr>
        <w:t xml:space="preserve">biliverdin, </w:t>
      </w:r>
      <w:r w:rsidRPr="000B4F48">
        <w:rPr>
          <w:rFonts w:ascii="Times New Roman" w:hAnsi="Times New Roman" w:cs="Times New Roman"/>
          <w:sz w:val="20"/>
          <w:szCs w:val="20"/>
        </w:rPr>
        <w:t xml:space="preserve">carbon monoxide, and iron. The second reaction, catalyzed by the cytosolic enzyme </w:t>
      </w:r>
      <w:r w:rsidRPr="000B4F48">
        <w:rPr>
          <w:rFonts w:ascii="Times New Roman" w:hAnsi="Times New Roman" w:cs="Times New Roman"/>
          <w:i/>
          <w:sz w:val="20"/>
          <w:szCs w:val="20"/>
        </w:rPr>
        <w:t>biliverdin reductase</w:t>
      </w:r>
      <w:r w:rsidRPr="000B4F48">
        <w:rPr>
          <w:rFonts w:ascii="Times New Roman" w:hAnsi="Times New Roman" w:cs="Times New Roman"/>
          <w:sz w:val="20"/>
          <w:szCs w:val="20"/>
        </w:rPr>
        <w:t xml:space="preserve">, reduces the central methylene bridge of biliverdin and converts it to </w:t>
      </w:r>
      <w:r w:rsidRPr="000B4F48">
        <w:rPr>
          <w:rFonts w:ascii="Times New Roman" w:hAnsi="Times New Roman" w:cs="Times New Roman"/>
          <w:i/>
          <w:sz w:val="20"/>
          <w:szCs w:val="20"/>
        </w:rPr>
        <w:t>bilirubin.</w:t>
      </w:r>
      <w:r w:rsidRPr="000B4F48">
        <w:rPr>
          <w:rFonts w:ascii="Times New Roman" w:hAnsi="Times New Roman" w:cs="Times New Roman"/>
          <w:sz w:val="20"/>
          <w:szCs w:val="20"/>
        </w:rPr>
        <w:t xml:space="preserve"> Bilirubin formed in the reticuloendothelial cells is virtually insoluble in water. This is due to tight internal hydrogen bonding between the water-soluble moieties of bilirubin, proprionic acid carboxyl groups of one dipyrrolic half of the molecule with the imino and lactam groups of the opposite half. This configuration blocks solvent access to the polar residues of bilirubin and places the hydrophobic residues on the outside. </w:t>
      </w:r>
      <w:r w:rsidR="00D06017" w:rsidRPr="00E22508">
        <w:rPr>
          <w:rFonts w:ascii="Times New Roman" w:hAnsi="Times New Roman" w:cs="Times New Roman"/>
          <w:sz w:val="20"/>
          <w:szCs w:val="20"/>
        </w:rPr>
        <w:t>Free unconjugated bilirubin (</w:t>
      </w:r>
      <w:r w:rsidR="00D06017" w:rsidRPr="00E22508">
        <w:rPr>
          <w:rFonts w:ascii="Times New Roman" w:hAnsi="Times New Roman" w:cs="Times New Roman"/>
          <w:i/>
          <w:iCs/>
          <w:sz w:val="20"/>
          <w:szCs w:val="20"/>
        </w:rPr>
        <w:t>“indirect”</w:t>
      </w:r>
      <w:r w:rsidR="00D06017">
        <w:rPr>
          <w:rFonts w:ascii="Times New Roman" w:hAnsi="Times New Roman" w:cs="Times New Roman"/>
          <w:i/>
          <w:iCs/>
          <w:sz w:val="20"/>
          <w:szCs w:val="20"/>
        </w:rPr>
        <w:t xml:space="preserve"> </w:t>
      </w:r>
      <w:r w:rsidR="00D06017" w:rsidRPr="00E22508">
        <w:rPr>
          <w:rFonts w:ascii="Times New Roman" w:hAnsi="Times New Roman" w:cs="Times New Roman"/>
          <w:i/>
          <w:iCs/>
          <w:sz w:val="20"/>
          <w:szCs w:val="20"/>
        </w:rPr>
        <w:t>bilirubin</w:t>
      </w:r>
      <w:r w:rsidR="00D06017" w:rsidRPr="00E22508">
        <w:rPr>
          <w:rFonts w:ascii="Times New Roman" w:hAnsi="Times New Roman" w:cs="Times New Roman"/>
          <w:sz w:val="20"/>
          <w:szCs w:val="20"/>
        </w:rPr>
        <w:t>) is poorly soluble in water, yet lipid</w:t>
      </w:r>
      <w:r w:rsidR="00D06017">
        <w:rPr>
          <w:rFonts w:ascii="Times New Roman" w:hAnsi="Times New Roman" w:cs="Times New Roman"/>
          <w:sz w:val="20"/>
          <w:szCs w:val="20"/>
        </w:rPr>
        <w:t>-</w:t>
      </w:r>
      <w:r w:rsidR="00D06017" w:rsidRPr="00E22508">
        <w:rPr>
          <w:rFonts w:ascii="Times New Roman" w:hAnsi="Times New Roman" w:cs="Times New Roman"/>
          <w:sz w:val="20"/>
          <w:szCs w:val="20"/>
        </w:rPr>
        <w:t>soluble</w:t>
      </w:r>
      <w:r w:rsidR="00D06017">
        <w:rPr>
          <w:rFonts w:ascii="Times New Roman" w:hAnsi="Times New Roman" w:cs="Times New Roman"/>
          <w:i/>
          <w:iCs/>
          <w:sz w:val="20"/>
          <w:szCs w:val="20"/>
        </w:rPr>
        <w:t xml:space="preserve"> </w:t>
      </w:r>
      <w:r w:rsidR="00D06017" w:rsidRPr="00E22508">
        <w:rPr>
          <w:rFonts w:ascii="Times New Roman" w:hAnsi="Times New Roman" w:cs="Times New Roman"/>
          <w:sz w:val="20"/>
          <w:szCs w:val="20"/>
        </w:rPr>
        <w:t>and toxic</w:t>
      </w:r>
      <w:r w:rsidR="00D06017">
        <w:rPr>
          <w:rFonts w:ascii="Times New Roman" w:hAnsi="Times New Roman" w:cs="Times New Roman"/>
          <w:sz w:val="20"/>
          <w:szCs w:val="20"/>
        </w:rPr>
        <w:t>.</w:t>
      </w:r>
      <w:r w:rsidR="00D06017" w:rsidRPr="000B4F48">
        <w:rPr>
          <w:rFonts w:ascii="Times New Roman" w:hAnsi="Times New Roman" w:cs="Times New Roman"/>
          <w:sz w:val="20"/>
          <w:szCs w:val="20"/>
        </w:rPr>
        <w:t xml:space="preserve"> </w:t>
      </w:r>
      <w:r w:rsidRPr="000B4F48">
        <w:rPr>
          <w:rFonts w:ascii="Times New Roman" w:hAnsi="Times New Roman" w:cs="Times New Roman"/>
          <w:sz w:val="20"/>
          <w:szCs w:val="20"/>
        </w:rPr>
        <w:t>To be transported in blood, bilirubin must be solubilized. This is accomplished by its reversible, non-covalent binding to albumin</w:t>
      </w:r>
      <w:r w:rsidR="00D06017">
        <w:rPr>
          <w:rFonts w:ascii="Times New Roman" w:hAnsi="Times New Roman" w:cs="Times New Roman"/>
          <w:sz w:val="20"/>
          <w:szCs w:val="20"/>
        </w:rPr>
        <w:t xml:space="preserve"> </w:t>
      </w:r>
      <w:r w:rsidR="00D06017" w:rsidRPr="00E22508">
        <w:rPr>
          <w:rFonts w:ascii="Times New Roman" w:hAnsi="Times New Roman" w:cs="Times New Roman"/>
          <w:sz w:val="20"/>
          <w:szCs w:val="20"/>
        </w:rPr>
        <w:t>(2 mol</w:t>
      </w:r>
      <w:r w:rsidR="00D06017">
        <w:rPr>
          <w:rFonts w:ascii="Times New Roman" w:hAnsi="Times New Roman" w:cs="Times New Roman"/>
          <w:i/>
          <w:iCs/>
          <w:sz w:val="20"/>
          <w:szCs w:val="20"/>
        </w:rPr>
        <w:t xml:space="preserve"> </w:t>
      </w:r>
      <w:r w:rsidR="00D06017">
        <w:rPr>
          <w:rFonts w:ascii="Times New Roman" w:hAnsi="Times New Roman" w:cs="Times New Roman"/>
          <w:sz w:val="20"/>
          <w:szCs w:val="20"/>
        </w:rPr>
        <w:t>bilirubin : 1 mol albumin)</w:t>
      </w:r>
      <w:r w:rsidRPr="000B4F48">
        <w:rPr>
          <w:rFonts w:ascii="Times New Roman" w:hAnsi="Times New Roman" w:cs="Times New Roman"/>
          <w:sz w:val="20"/>
          <w:szCs w:val="20"/>
        </w:rPr>
        <w:t xml:space="preserve">. Unconjugated bilirubin bound to albumin is transported to the liver, where it, but not the albumin, is taken up by hepatocytes via a process that at least partly involves carrier-mediated membrane transport. </w:t>
      </w:r>
      <w:r w:rsidR="006A2335" w:rsidRPr="006A2335">
        <w:rPr>
          <w:rFonts w:ascii="Times New Roman" w:hAnsi="Times New Roman" w:cs="Times New Roman"/>
          <w:sz w:val="20"/>
          <w:szCs w:val="20"/>
        </w:rPr>
        <w:t>Transfer of bilirubin from blood to bile involves four distinct but interrelated steps:</w:t>
      </w:r>
    </w:p>
    <w:p w:rsidR="006A2335" w:rsidRPr="006A2335" w:rsidRDefault="006A2335" w:rsidP="00D06017">
      <w:pPr>
        <w:ind w:firstLine="708"/>
        <w:jc w:val="both"/>
        <w:rPr>
          <w:rFonts w:ascii="Times New Roman" w:hAnsi="Times New Roman" w:cs="Times New Roman"/>
          <w:sz w:val="20"/>
          <w:szCs w:val="20"/>
        </w:rPr>
      </w:pPr>
      <w:r w:rsidRPr="006A2335">
        <w:rPr>
          <w:rFonts w:ascii="Times New Roman" w:hAnsi="Times New Roman" w:cs="Times New Roman"/>
          <w:i/>
          <w:sz w:val="20"/>
          <w:szCs w:val="20"/>
        </w:rPr>
        <w:t>Hepatocellular uptake</w:t>
      </w:r>
      <w:r w:rsidRPr="006A2335">
        <w:rPr>
          <w:rFonts w:ascii="Times New Roman" w:hAnsi="Times New Roman" w:cs="Times New Roman"/>
          <w:sz w:val="20"/>
          <w:szCs w:val="20"/>
        </w:rPr>
        <w:t>: Uptake of bilirubin by the hepatocyte has carrier-mediated kinetics. Although a number of candidate bilirubin transporters have been proposed, the actual transporter remains elusive.</w:t>
      </w:r>
    </w:p>
    <w:p w:rsidR="006A2335" w:rsidRPr="006A2335" w:rsidRDefault="006A2335" w:rsidP="00D06017">
      <w:pPr>
        <w:ind w:firstLine="708"/>
        <w:jc w:val="both"/>
        <w:rPr>
          <w:rFonts w:ascii="Times New Roman" w:hAnsi="Times New Roman" w:cs="Times New Roman"/>
          <w:sz w:val="20"/>
          <w:szCs w:val="20"/>
        </w:rPr>
      </w:pPr>
      <w:r w:rsidRPr="006A2335">
        <w:rPr>
          <w:rFonts w:ascii="Times New Roman" w:hAnsi="Times New Roman" w:cs="Times New Roman"/>
          <w:i/>
          <w:sz w:val="20"/>
          <w:szCs w:val="20"/>
        </w:rPr>
        <w:t>Intracellular binding</w:t>
      </w:r>
      <w:r w:rsidRPr="006A2335">
        <w:rPr>
          <w:rFonts w:ascii="Times New Roman" w:hAnsi="Times New Roman" w:cs="Times New Roman"/>
          <w:sz w:val="20"/>
          <w:szCs w:val="20"/>
        </w:rPr>
        <w:t xml:space="preserve">: After entering the hepatocyte, unconjugated bilirubin is bound in the cytosol to a number of proteins including proteins in the glutathione-S-transferase superfamily formerly called </w:t>
      </w:r>
      <w:r w:rsidRPr="006A2335">
        <w:rPr>
          <w:rFonts w:ascii="Times New Roman" w:hAnsi="Times New Roman" w:cs="Times New Roman"/>
          <w:i/>
          <w:sz w:val="20"/>
          <w:szCs w:val="20"/>
        </w:rPr>
        <w:t>ligandins</w:t>
      </w:r>
      <w:r w:rsidRPr="006A2335">
        <w:rPr>
          <w:rFonts w:ascii="Times New Roman" w:hAnsi="Times New Roman" w:cs="Times New Roman"/>
          <w:sz w:val="20"/>
          <w:szCs w:val="20"/>
        </w:rPr>
        <w:t>. These proteins serve both to reduce efflux of bilirubin back into the serum and to present the bilirubin for conjugation.</w:t>
      </w:r>
    </w:p>
    <w:p w:rsidR="001F1C73" w:rsidRDefault="006A2335" w:rsidP="00D06017">
      <w:pPr>
        <w:ind w:firstLine="708"/>
        <w:jc w:val="both"/>
        <w:rPr>
          <w:rFonts w:ascii="Times New Roman" w:hAnsi="Times New Roman" w:cs="Times New Roman"/>
          <w:sz w:val="20"/>
          <w:szCs w:val="20"/>
        </w:rPr>
      </w:pPr>
      <w:r w:rsidRPr="006A2335">
        <w:rPr>
          <w:rFonts w:ascii="Times New Roman" w:hAnsi="Times New Roman" w:cs="Times New Roman"/>
          <w:i/>
          <w:sz w:val="20"/>
          <w:szCs w:val="20"/>
        </w:rPr>
        <w:t>Conjugation</w:t>
      </w:r>
      <w:r w:rsidRPr="006A2335">
        <w:rPr>
          <w:rFonts w:ascii="Times New Roman" w:hAnsi="Times New Roman" w:cs="Times New Roman"/>
          <w:sz w:val="20"/>
          <w:szCs w:val="20"/>
        </w:rPr>
        <w:t xml:space="preserve">: </w:t>
      </w:r>
      <w:r w:rsidR="006C0094" w:rsidRPr="006C0094">
        <w:rPr>
          <w:rFonts w:ascii="Times New Roman" w:hAnsi="Times New Roman" w:cs="Times New Roman"/>
          <w:sz w:val="20"/>
          <w:szCs w:val="20"/>
        </w:rPr>
        <w:t>In the endoplasmic reticulum, b</w:t>
      </w:r>
      <w:r w:rsidRPr="006C0094">
        <w:rPr>
          <w:rFonts w:ascii="Times New Roman" w:hAnsi="Times New Roman" w:cs="Times New Roman"/>
          <w:sz w:val="20"/>
          <w:szCs w:val="20"/>
        </w:rPr>
        <w:t>ilirubin</w:t>
      </w:r>
      <w:r w:rsidRPr="006A2335">
        <w:rPr>
          <w:rFonts w:ascii="Times New Roman" w:hAnsi="Times New Roman" w:cs="Times New Roman"/>
          <w:sz w:val="20"/>
          <w:szCs w:val="20"/>
        </w:rPr>
        <w:t xml:space="preserve"> is conjugated with one or two glucuronic acid moieties by a specific</w:t>
      </w:r>
      <w:r w:rsidRPr="006A2335">
        <w:rPr>
          <w:rFonts w:ascii="Times New Roman" w:hAnsi="Times New Roman" w:cs="Times New Roman"/>
          <w:i/>
          <w:sz w:val="20"/>
          <w:szCs w:val="20"/>
        </w:rPr>
        <w:t xml:space="preserve"> UDP-glucuronosyltransferase</w:t>
      </w:r>
      <w:r w:rsidRPr="006A2335">
        <w:rPr>
          <w:rFonts w:ascii="Times New Roman" w:hAnsi="Times New Roman" w:cs="Times New Roman"/>
          <w:sz w:val="20"/>
          <w:szCs w:val="20"/>
        </w:rPr>
        <w:t xml:space="preserve"> to form bilirubin mono- and diglucuronide, respectively. Conjugation disrupts the internal hydrogen bonding that limits aqueous solubility of bilirubin, and the resulting glucuronide conjugates are highly soluble in water. Conjugation is obligatory for excretion of bilirubin across the bile canalicular membrane into bile. The UDP-glucuronosyltransferases have been classified into gene families based on the degree of homology among the mRNAs for the various isoforms. Those that conjugate bilirubin and certain other substrates have been designated the UGT1 family. </w:t>
      </w:r>
    </w:p>
    <w:p w:rsidR="006A2335" w:rsidRDefault="001F1C73" w:rsidP="001F1C73">
      <w:pPr>
        <w:ind w:firstLine="720"/>
        <w:jc w:val="both"/>
        <w:rPr>
          <w:rFonts w:ascii="Times New Roman" w:hAnsi="Times New Roman" w:cs="Times New Roman"/>
          <w:sz w:val="20"/>
          <w:szCs w:val="20"/>
        </w:rPr>
      </w:pPr>
      <w:r w:rsidRPr="006A2335">
        <w:rPr>
          <w:rFonts w:ascii="Times New Roman" w:hAnsi="Times New Roman" w:cs="Times New Roman"/>
          <w:i/>
          <w:sz w:val="20"/>
          <w:szCs w:val="20"/>
        </w:rPr>
        <w:t>Biliary excretion</w:t>
      </w:r>
      <w:r w:rsidRPr="006A2335">
        <w:rPr>
          <w:rFonts w:ascii="Times New Roman" w:hAnsi="Times New Roman" w:cs="Times New Roman"/>
          <w:sz w:val="20"/>
          <w:szCs w:val="20"/>
        </w:rPr>
        <w:t>: Bilirubin mono- and diglucuronides are excreted across the canalicular plasma membrane into the bile canaliculus</w:t>
      </w:r>
      <w:r w:rsidRPr="006A2335">
        <w:rPr>
          <w:color w:val="C00000"/>
          <w:sz w:val="20"/>
          <w:szCs w:val="20"/>
        </w:rPr>
        <w:t xml:space="preserve"> </w:t>
      </w:r>
      <w:r w:rsidRPr="006A2335">
        <w:rPr>
          <w:rFonts w:ascii="Times New Roman" w:hAnsi="Times New Roman" w:cs="Times New Roman"/>
          <w:sz w:val="20"/>
          <w:szCs w:val="20"/>
        </w:rPr>
        <w:t xml:space="preserve">by an ATP-dependent transport process mediated by a canalicular membrane protein called </w:t>
      </w:r>
      <w:r w:rsidRPr="006A2335">
        <w:rPr>
          <w:rFonts w:ascii="Times New Roman" w:hAnsi="Times New Roman" w:cs="Times New Roman"/>
          <w:i/>
          <w:sz w:val="20"/>
          <w:szCs w:val="20"/>
        </w:rPr>
        <w:t>multidrug resistance–associated protein 2 (MRP2)</w:t>
      </w:r>
      <w:r w:rsidRPr="006A2335">
        <w:rPr>
          <w:rFonts w:ascii="Times New Roman" w:hAnsi="Times New Roman" w:cs="Times New Roman"/>
          <w:sz w:val="20"/>
          <w:szCs w:val="20"/>
        </w:rPr>
        <w:t>. Mutations of MRP2 result in the Dub</w:t>
      </w:r>
      <w:r>
        <w:rPr>
          <w:rFonts w:ascii="Times New Roman" w:hAnsi="Times New Roman" w:cs="Times New Roman"/>
          <w:sz w:val="20"/>
          <w:szCs w:val="20"/>
        </w:rPr>
        <w:t>in-Johnson syndrome (see below).</w:t>
      </w:r>
    </w:p>
    <w:p w:rsidR="001F1C73" w:rsidRDefault="001F1C73" w:rsidP="001F1C73">
      <w:pPr>
        <w:jc w:val="center"/>
        <w:rPr>
          <w:rFonts w:ascii="Times New Roman" w:hAnsi="Times New Roman" w:cs="Times New Roman"/>
          <w:sz w:val="20"/>
          <w:szCs w:val="20"/>
        </w:rPr>
      </w:pPr>
      <w:r w:rsidRPr="001F1C73">
        <w:rPr>
          <w:rFonts w:ascii="Times New Roman" w:hAnsi="Times New Roman" w:cs="Times New Roman"/>
          <w:noProof/>
          <w:sz w:val="20"/>
          <w:szCs w:val="20"/>
          <w:lang w:val="en-GB" w:eastAsia="en-GB"/>
        </w:rPr>
        <w:drawing>
          <wp:inline distT="0" distB="0" distL="0" distR="0">
            <wp:extent cx="3166110" cy="1597249"/>
            <wp:effectExtent l="19050" t="19050" r="15240" b="22001"/>
            <wp:docPr id="13" name="Рисунок 3" descr="C:\Users\Iuliana\Desktop\bilirub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uliana\Desktop\bilirubine.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8816" cy="1598614"/>
                    </a:xfrm>
                    <a:prstGeom prst="rect">
                      <a:avLst/>
                    </a:prstGeom>
                    <a:noFill/>
                    <a:ln>
                      <a:solidFill>
                        <a:schemeClr val="tx1"/>
                      </a:solidFill>
                    </a:ln>
                  </pic:spPr>
                </pic:pic>
              </a:graphicData>
            </a:graphic>
          </wp:inline>
        </w:drawing>
      </w:r>
    </w:p>
    <w:p w:rsidR="001F1C73" w:rsidRPr="00D06017" w:rsidRDefault="001F1C73" w:rsidP="001F1C73">
      <w:pPr>
        <w:jc w:val="center"/>
        <w:rPr>
          <w:rFonts w:ascii="Times New Roman" w:hAnsi="Times New Roman" w:cs="Times New Roman"/>
          <w:sz w:val="20"/>
          <w:szCs w:val="20"/>
        </w:rPr>
      </w:pPr>
      <w:r w:rsidRPr="00D06017">
        <w:rPr>
          <w:rFonts w:ascii="Times New Roman" w:hAnsi="Times New Roman" w:cs="Times New Roman"/>
          <w:b/>
          <w:sz w:val="20"/>
          <w:szCs w:val="20"/>
        </w:rPr>
        <w:t>Hepatocellular bilirubin transport</w:t>
      </w:r>
    </w:p>
    <w:p w:rsidR="001F1C73" w:rsidRPr="001F1C73" w:rsidRDefault="001F1C73" w:rsidP="001F1C73">
      <w:pPr>
        <w:jc w:val="both"/>
        <w:rPr>
          <w:sz w:val="20"/>
          <w:szCs w:val="20"/>
        </w:rPr>
      </w:pPr>
      <w:r w:rsidRPr="00A83128">
        <w:rPr>
          <w:rFonts w:ascii="Times New Roman" w:hAnsi="Times New Roman" w:cs="Times New Roman"/>
          <w:sz w:val="24"/>
          <w:szCs w:val="24"/>
        </w:rPr>
        <w:t xml:space="preserve"> </w:t>
      </w:r>
      <w:r w:rsidRPr="001F1C73">
        <w:rPr>
          <w:rFonts w:ascii="Times New Roman" w:hAnsi="Times New Roman" w:cs="Times New Roman"/>
          <w:sz w:val="20"/>
          <w:szCs w:val="20"/>
        </w:rPr>
        <w:t>Albumin-bound bilirubin in sinusoidal blood passes through endothelial cell fenestrae to reach the hepatocyte surface, entering the cell by both facilitated and simple diffusional processes. Within the cell it is bound to glutathione-S-</w:t>
      </w:r>
      <w:r w:rsidRPr="001F1C73">
        <w:rPr>
          <w:rFonts w:ascii="Times New Roman" w:hAnsi="Times New Roman" w:cs="Times New Roman"/>
          <w:sz w:val="20"/>
          <w:szCs w:val="20"/>
        </w:rPr>
        <w:lastRenderedPageBreak/>
        <w:t>transferases and conjugated by bilirubin-UDP-glucuronosyltransferase (</w:t>
      </w:r>
      <w:r w:rsidRPr="001F1C73">
        <w:rPr>
          <w:rFonts w:ascii="Times New Roman" w:hAnsi="Times New Roman" w:cs="Times New Roman"/>
          <w:i/>
          <w:sz w:val="20"/>
          <w:szCs w:val="20"/>
        </w:rPr>
        <w:t>UGT1A1</w:t>
      </w:r>
      <w:r w:rsidRPr="001F1C73">
        <w:rPr>
          <w:rFonts w:ascii="Times New Roman" w:hAnsi="Times New Roman" w:cs="Times New Roman"/>
          <w:sz w:val="20"/>
          <w:szCs w:val="20"/>
        </w:rPr>
        <w:t>) to mono - and diglucuronides, which are actively transported across the canalicular membrane into the bile. ALB, albumin; BDG, bilirubin diglucuronide; BMG, bilirubin monoglucuronide; BT, proposed bilirubin transporter; GST, glutathione-S-transferase; MRP2, multidrug resistance–associated protein 2; UCB, unconjugated bilirubin; UGT1A1, bilirubin-UDP-glucuronosyltransferase.</w:t>
      </w:r>
      <w:r w:rsidRPr="001F1C73">
        <w:rPr>
          <w:sz w:val="20"/>
          <w:szCs w:val="20"/>
        </w:rPr>
        <w:t xml:space="preserve"> </w:t>
      </w:r>
      <w:r>
        <w:rPr>
          <w:rFonts w:ascii="Times New Roman" w:hAnsi="Times New Roman" w:cs="Times New Roman"/>
          <w:sz w:val="20"/>
          <w:szCs w:val="20"/>
        </w:rPr>
        <w:t>(From Harrison's Principles o</w:t>
      </w:r>
      <w:r w:rsidRPr="001F1C73">
        <w:rPr>
          <w:rFonts w:ascii="Times New Roman" w:hAnsi="Times New Roman" w:cs="Times New Roman"/>
          <w:sz w:val="20"/>
          <w:szCs w:val="20"/>
        </w:rPr>
        <w:t>f Internal Medicine, 18th Edition)</w:t>
      </w:r>
    </w:p>
    <w:p w:rsidR="00D06017" w:rsidRPr="006F0E11" w:rsidRDefault="001F1C73" w:rsidP="006F0E11">
      <w:pPr>
        <w:spacing w:line="240" w:lineRule="auto"/>
        <w:ind w:firstLine="720"/>
        <w:jc w:val="both"/>
        <w:rPr>
          <w:rFonts w:ascii="Times New Roman" w:hAnsi="Times New Roman" w:cs="Times New Roman"/>
          <w:i/>
          <w:sz w:val="20"/>
          <w:szCs w:val="20"/>
        </w:rPr>
      </w:pPr>
      <w:r w:rsidRPr="001F1C73">
        <w:rPr>
          <w:rFonts w:ascii="Times New Roman" w:hAnsi="Times New Roman" w:cs="Times New Roman"/>
          <w:i/>
          <w:sz w:val="20"/>
          <w:szCs w:val="20"/>
        </w:rPr>
        <w:t xml:space="preserve">Bilirubin in the </w:t>
      </w:r>
      <w:r w:rsidR="005344D2">
        <w:rPr>
          <w:rFonts w:ascii="Times New Roman" w:hAnsi="Times New Roman" w:cs="Times New Roman"/>
          <w:i/>
          <w:sz w:val="20"/>
          <w:szCs w:val="20"/>
        </w:rPr>
        <w:t>g</w:t>
      </w:r>
      <w:r w:rsidRPr="001F1C73">
        <w:rPr>
          <w:rFonts w:ascii="Times New Roman" w:hAnsi="Times New Roman" w:cs="Times New Roman"/>
          <w:i/>
          <w:sz w:val="20"/>
          <w:szCs w:val="20"/>
        </w:rPr>
        <w:t>ut</w:t>
      </w:r>
      <w:r w:rsidR="006F0E11">
        <w:rPr>
          <w:rFonts w:ascii="Times New Roman" w:hAnsi="Times New Roman" w:cs="Times New Roman"/>
          <w:i/>
          <w:sz w:val="20"/>
          <w:szCs w:val="20"/>
        </w:rPr>
        <w:t xml:space="preserve">. </w:t>
      </w:r>
      <w:r w:rsidRPr="001F1C73">
        <w:rPr>
          <w:rFonts w:ascii="Times New Roman" w:hAnsi="Times New Roman" w:cs="Times New Roman"/>
          <w:sz w:val="20"/>
          <w:szCs w:val="20"/>
        </w:rPr>
        <w:t xml:space="preserve">The conjugated bilirubin excreted into bile drains into the duodenum and passes unchanged through the proximal small bowel. Conjugated bilirubin is not taken up by the intestinal mucosa. When the conjugated bilirubin reaches the distal ileum and colon, it is hydrolyzed to unconjugated bilirubin by bacterial glucuronidases. The unconjugated bilirubin is reduced by normal gut bacteria to form a group of colorless tetrapyrroles called </w:t>
      </w:r>
      <w:r w:rsidRPr="001F1C73">
        <w:rPr>
          <w:rFonts w:ascii="Times New Roman" w:hAnsi="Times New Roman" w:cs="Times New Roman"/>
          <w:i/>
          <w:sz w:val="20"/>
          <w:szCs w:val="20"/>
        </w:rPr>
        <w:t>urobilinogens.</w:t>
      </w:r>
      <w:r w:rsidRPr="001F1C73">
        <w:rPr>
          <w:rFonts w:ascii="Times New Roman" w:hAnsi="Times New Roman" w:cs="Times New Roman"/>
          <w:sz w:val="20"/>
          <w:szCs w:val="20"/>
        </w:rPr>
        <w:t xml:space="preserve"> About 80–90% of these products </w:t>
      </w:r>
      <w:r w:rsidR="008D42EF">
        <w:rPr>
          <w:rFonts w:ascii="Times New Roman" w:hAnsi="Times New Roman" w:cs="Times New Roman"/>
          <w:sz w:val="20"/>
          <w:szCs w:val="20"/>
        </w:rPr>
        <w:t>i</w:t>
      </w:r>
      <w:r w:rsidR="008D42EF" w:rsidRPr="00E22508">
        <w:rPr>
          <w:rFonts w:ascii="Times New Roman" w:hAnsi="Times New Roman" w:cs="Times New Roman"/>
          <w:sz w:val="20"/>
          <w:szCs w:val="20"/>
        </w:rPr>
        <w:t xml:space="preserve">n the gut, </w:t>
      </w:r>
      <w:r w:rsidR="008D42EF">
        <w:rPr>
          <w:rFonts w:ascii="Times New Roman" w:hAnsi="Times New Roman" w:cs="Times New Roman"/>
          <w:sz w:val="20"/>
          <w:szCs w:val="20"/>
        </w:rPr>
        <w:t xml:space="preserve">is converted by bacteria </w:t>
      </w:r>
      <w:r w:rsidR="008D42EF" w:rsidRPr="00E22508">
        <w:rPr>
          <w:rFonts w:ascii="Times New Roman" w:hAnsi="Times New Roman" w:cs="Times New Roman"/>
          <w:sz w:val="20"/>
          <w:szCs w:val="20"/>
        </w:rPr>
        <w:t>into the colorless compound</w:t>
      </w:r>
      <w:r w:rsidR="008D42EF" w:rsidRPr="00455308">
        <w:rPr>
          <w:rFonts w:ascii="Times New Roman" w:hAnsi="Times New Roman" w:cs="Times New Roman"/>
          <w:i/>
          <w:sz w:val="20"/>
          <w:szCs w:val="20"/>
        </w:rPr>
        <w:t xml:space="preserve">, </w:t>
      </w:r>
      <w:r w:rsidR="008D42EF" w:rsidRPr="00455308">
        <w:rPr>
          <w:rFonts w:ascii="Times New Roman" w:hAnsi="Times New Roman" w:cs="Times New Roman"/>
          <w:i/>
          <w:iCs/>
          <w:sz w:val="20"/>
          <w:szCs w:val="20"/>
        </w:rPr>
        <w:t>stercobilinogen</w:t>
      </w:r>
      <w:r w:rsidR="008D42EF">
        <w:rPr>
          <w:rFonts w:ascii="Times New Roman" w:hAnsi="Times New Roman" w:cs="Times New Roman"/>
          <w:i/>
          <w:iCs/>
          <w:sz w:val="20"/>
          <w:szCs w:val="20"/>
        </w:rPr>
        <w:t xml:space="preserve">. </w:t>
      </w:r>
      <w:r w:rsidRPr="001F1C73">
        <w:rPr>
          <w:rFonts w:ascii="Times New Roman" w:hAnsi="Times New Roman" w:cs="Times New Roman"/>
          <w:sz w:val="20"/>
          <w:szCs w:val="20"/>
        </w:rPr>
        <w:t>The remaining 10–20% of the urobilinogens are passively absorbed, enter the portal venous blood, and are reexcreted by the liver. A small fraction (usually &lt;3 mg/dL</w:t>
      </w:r>
      <w:r w:rsidR="006F0E11">
        <w:rPr>
          <w:rFonts w:ascii="Times New Roman" w:hAnsi="Times New Roman" w:cs="Times New Roman"/>
          <w:sz w:val="20"/>
          <w:szCs w:val="20"/>
        </w:rPr>
        <w:t>; 5%</w:t>
      </w:r>
      <w:r w:rsidRPr="001F1C73">
        <w:rPr>
          <w:rFonts w:ascii="Times New Roman" w:hAnsi="Times New Roman" w:cs="Times New Roman"/>
          <w:sz w:val="20"/>
          <w:szCs w:val="20"/>
        </w:rPr>
        <w:t>) escapes hepatic uptake, filters across the renal glomerulus, and is excreted in urine</w:t>
      </w:r>
      <w:r w:rsidR="008D42EF">
        <w:rPr>
          <w:rFonts w:ascii="Times New Roman" w:hAnsi="Times New Roman" w:cs="Times New Roman"/>
          <w:sz w:val="20"/>
          <w:szCs w:val="20"/>
        </w:rPr>
        <w:t xml:space="preserve"> as </w:t>
      </w:r>
      <w:r w:rsidR="008D42EF" w:rsidRPr="008D42EF">
        <w:rPr>
          <w:rFonts w:ascii="Times New Roman" w:hAnsi="Times New Roman" w:cs="Times New Roman"/>
          <w:i/>
          <w:sz w:val="20"/>
          <w:szCs w:val="20"/>
        </w:rPr>
        <w:t>urobilin</w:t>
      </w:r>
      <w:r w:rsidRPr="001F1C73">
        <w:rPr>
          <w:rFonts w:ascii="Times New Roman" w:hAnsi="Times New Roman" w:cs="Times New Roman"/>
          <w:sz w:val="20"/>
          <w:szCs w:val="20"/>
        </w:rPr>
        <w:t>.</w:t>
      </w:r>
      <w:r w:rsidR="008D42EF">
        <w:rPr>
          <w:rFonts w:ascii="Times New Roman" w:hAnsi="Times New Roman" w:cs="Times New Roman"/>
          <w:sz w:val="20"/>
          <w:szCs w:val="20"/>
        </w:rPr>
        <w:t xml:space="preserve"> Further, stercobilinogen at the level of large intestine</w:t>
      </w:r>
      <w:r w:rsidR="00D06017" w:rsidRPr="00E22508">
        <w:rPr>
          <w:rFonts w:ascii="Times New Roman" w:hAnsi="Times New Roman" w:cs="Times New Roman"/>
          <w:sz w:val="20"/>
          <w:szCs w:val="20"/>
        </w:rPr>
        <w:t xml:space="preserve"> is partly oxidized into</w:t>
      </w:r>
      <w:r w:rsidR="00D06017">
        <w:rPr>
          <w:rFonts w:ascii="Times New Roman" w:hAnsi="Times New Roman" w:cs="Times New Roman"/>
          <w:sz w:val="20"/>
          <w:szCs w:val="20"/>
        </w:rPr>
        <w:t xml:space="preserve"> </w:t>
      </w:r>
      <w:r w:rsidR="00D06017" w:rsidRPr="00E22508">
        <w:rPr>
          <w:rFonts w:ascii="Times New Roman" w:hAnsi="Times New Roman" w:cs="Times New Roman"/>
          <w:i/>
          <w:iCs/>
          <w:sz w:val="20"/>
          <w:szCs w:val="20"/>
        </w:rPr>
        <w:t>stercobilin</w:t>
      </w:r>
      <w:r w:rsidR="00D06017" w:rsidRPr="00E22508">
        <w:rPr>
          <w:rFonts w:ascii="Times New Roman" w:hAnsi="Times New Roman" w:cs="Times New Roman"/>
          <w:sz w:val="20"/>
          <w:szCs w:val="20"/>
        </w:rPr>
        <w:t>, the brown compound that colors</w:t>
      </w:r>
      <w:r w:rsidR="00D06017">
        <w:rPr>
          <w:rFonts w:ascii="Times New Roman" w:hAnsi="Times New Roman" w:cs="Times New Roman"/>
          <w:sz w:val="20"/>
          <w:szCs w:val="20"/>
        </w:rPr>
        <w:t xml:space="preserve"> </w:t>
      </w:r>
      <w:r w:rsidR="00D06017" w:rsidRPr="00E22508">
        <w:rPr>
          <w:rFonts w:ascii="Times New Roman" w:hAnsi="Times New Roman" w:cs="Times New Roman"/>
          <w:sz w:val="20"/>
          <w:szCs w:val="20"/>
        </w:rPr>
        <w:t>the stools. A small portion (ca. 1%) reaches</w:t>
      </w:r>
      <w:r w:rsidR="00D06017">
        <w:rPr>
          <w:rFonts w:ascii="Times New Roman" w:hAnsi="Times New Roman" w:cs="Times New Roman"/>
          <w:sz w:val="20"/>
          <w:szCs w:val="20"/>
        </w:rPr>
        <w:t xml:space="preserve"> </w:t>
      </w:r>
      <w:r w:rsidR="00D06017" w:rsidRPr="00E22508">
        <w:rPr>
          <w:rFonts w:ascii="Times New Roman" w:hAnsi="Times New Roman" w:cs="Times New Roman"/>
          <w:sz w:val="20"/>
          <w:szCs w:val="20"/>
        </w:rPr>
        <w:t xml:space="preserve">the systemic circulation </w:t>
      </w:r>
      <w:r w:rsidR="00D06017">
        <w:rPr>
          <w:rFonts w:ascii="Times New Roman" w:hAnsi="Times New Roman" w:cs="Times New Roman"/>
          <w:sz w:val="20"/>
          <w:szCs w:val="20"/>
        </w:rPr>
        <w:t xml:space="preserve">via hemorrhoidal vena </w:t>
      </w:r>
      <w:r w:rsidR="00D06017" w:rsidRPr="00E22508">
        <w:rPr>
          <w:rFonts w:ascii="Times New Roman" w:hAnsi="Times New Roman" w:cs="Times New Roman"/>
          <w:sz w:val="20"/>
          <w:szCs w:val="20"/>
        </w:rPr>
        <w:t>and is excreted by the</w:t>
      </w:r>
      <w:r w:rsidR="00D06017">
        <w:rPr>
          <w:rFonts w:ascii="Times New Roman" w:hAnsi="Times New Roman" w:cs="Times New Roman"/>
          <w:sz w:val="20"/>
          <w:szCs w:val="20"/>
        </w:rPr>
        <w:t xml:space="preserve"> </w:t>
      </w:r>
      <w:r w:rsidR="00D06017" w:rsidRPr="00E22508">
        <w:rPr>
          <w:rFonts w:ascii="Times New Roman" w:hAnsi="Times New Roman" w:cs="Times New Roman"/>
          <w:sz w:val="20"/>
          <w:szCs w:val="20"/>
        </w:rPr>
        <w:t>kidneys as stercobilinogen</w:t>
      </w:r>
      <w:r w:rsidR="008D42EF">
        <w:rPr>
          <w:rFonts w:ascii="Times New Roman" w:hAnsi="Times New Roman" w:cs="Times New Roman"/>
          <w:sz w:val="20"/>
          <w:szCs w:val="20"/>
        </w:rPr>
        <w:t xml:space="preserve"> and stercobilin</w:t>
      </w:r>
      <w:r w:rsidR="00D06017" w:rsidRPr="00E22508">
        <w:rPr>
          <w:rFonts w:ascii="Times New Roman" w:hAnsi="Times New Roman" w:cs="Times New Roman"/>
          <w:sz w:val="20"/>
          <w:szCs w:val="20"/>
        </w:rPr>
        <w:t>. The renal excretion rate increases</w:t>
      </w:r>
      <w:r w:rsidR="00D06017">
        <w:rPr>
          <w:rFonts w:ascii="Times New Roman" w:hAnsi="Times New Roman" w:cs="Times New Roman"/>
          <w:sz w:val="20"/>
          <w:szCs w:val="20"/>
        </w:rPr>
        <w:t xml:space="preserve"> </w:t>
      </w:r>
      <w:r w:rsidR="00D06017" w:rsidRPr="00E22508">
        <w:rPr>
          <w:rFonts w:ascii="Times New Roman" w:hAnsi="Times New Roman" w:cs="Times New Roman"/>
          <w:sz w:val="20"/>
          <w:szCs w:val="20"/>
        </w:rPr>
        <w:t>when the liver is damaged.</w:t>
      </w:r>
    </w:p>
    <w:p w:rsidR="001F1C73" w:rsidRPr="001F1C73" w:rsidRDefault="001F1C73" w:rsidP="00540A2E">
      <w:pPr>
        <w:spacing w:line="240" w:lineRule="auto"/>
        <w:ind w:firstLine="720"/>
        <w:jc w:val="both"/>
        <w:rPr>
          <w:rFonts w:ascii="Times New Roman" w:hAnsi="Times New Roman" w:cs="Times New Roman"/>
          <w:sz w:val="20"/>
          <w:szCs w:val="20"/>
        </w:rPr>
      </w:pPr>
      <w:r w:rsidRPr="001F1C73">
        <w:rPr>
          <w:rFonts w:ascii="Times New Roman" w:hAnsi="Times New Roman" w:cs="Times New Roman"/>
          <w:sz w:val="20"/>
          <w:szCs w:val="20"/>
        </w:rPr>
        <w:t>Unconjugated bilirubin ordinarily does not reach the gut except in neonates or, by ill-defined alternative pathways, in the presence of severe unconjugated hyperbilirubinemia [e.g., Crigler-Najjar syndrome, type I (CN-I)]. Unconjugated bilirubin that reaches the gut is partly reabsorbed, amplifying any underlying hyperbilirubinemia. Recent reports suggest that oral administration of calcium phosphate with or without the lipase inhibitor orlistat may be an efficient means to interrupt bilirubin enterohepatic cycling to reduce serum bilirubin levels in this situation. Although orlistat administration for 4–6 weeks to 16 patients with Crigler-Najjar syndrome was associated with a 10-20% decrease in serum bilirubin in 7 patients, t</w:t>
      </w:r>
      <w:r w:rsidR="00D06017">
        <w:rPr>
          <w:rFonts w:ascii="Times New Roman" w:hAnsi="Times New Roman" w:cs="Times New Roman"/>
          <w:sz w:val="20"/>
          <w:szCs w:val="20"/>
        </w:rPr>
        <w:t>he cost and side effects (</w:t>
      </w:r>
      <w:r w:rsidRPr="001F1C73">
        <w:rPr>
          <w:rFonts w:ascii="Times New Roman" w:hAnsi="Times New Roman" w:cs="Times New Roman"/>
          <w:sz w:val="20"/>
          <w:szCs w:val="20"/>
        </w:rPr>
        <w:t>diarrhea) may obviate the small benefit achievable with this treatment.</w:t>
      </w:r>
    </w:p>
    <w:p w:rsidR="001F1C73" w:rsidRPr="008D42EF" w:rsidRDefault="00D06017" w:rsidP="00540A2E">
      <w:pPr>
        <w:ind w:firstLine="720"/>
        <w:jc w:val="both"/>
        <w:rPr>
          <w:rFonts w:ascii="Times New Roman" w:hAnsi="Times New Roman" w:cs="Times New Roman"/>
          <w:i/>
          <w:sz w:val="20"/>
          <w:szCs w:val="20"/>
        </w:rPr>
      </w:pPr>
      <w:r>
        <w:rPr>
          <w:rFonts w:ascii="Times New Roman" w:hAnsi="Times New Roman" w:cs="Times New Roman"/>
          <w:i/>
          <w:sz w:val="20"/>
          <w:szCs w:val="20"/>
        </w:rPr>
        <w:t>Renal excretion of bilirubin c</w:t>
      </w:r>
      <w:r w:rsidR="001F1C73" w:rsidRPr="001F1C73">
        <w:rPr>
          <w:rFonts w:ascii="Times New Roman" w:hAnsi="Times New Roman" w:cs="Times New Roman"/>
          <w:i/>
          <w:sz w:val="20"/>
          <w:szCs w:val="20"/>
        </w:rPr>
        <w:t>onjugates</w:t>
      </w:r>
      <w:r w:rsidR="00540A2E">
        <w:rPr>
          <w:rFonts w:ascii="Times New Roman" w:hAnsi="Times New Roman" w:cs="Times New Roman"/>
          <w:i/>
          <w:sz w:val="20"/>
          <w:szCs w:val="20"/>
        </w:rPr>
        <w:t xml:space="preserve">. </w:t>
      </w:r>
      <w:r w:rsidR="001F1C73" w:rsidRPr="001F1C73">
        <w:rPr>
          <w:rFonts w:ascii="Times New Roman" w:hAnsi="Times New Roman" w:cs="Times New Roman"/>
          <w:sz w:val="20"/>
          <w:szCs w:val="20"/>
        </w:rPr>
        <w:t xml:space="preserve">Unconjugated bilirubin is not excreted in urine, as it is too tightly bound to albumin for effective glomerular filtration and there is no tubular mechanism for its renal secretion. In contrast, </w:t>
      </w:r>
      <w:r w:rsidR="008D42EF">
        <w:rPr>
          <w:rFonts w:ascii="Times New Roman" w:hAnsi="Times New Roman" w:cs="Times New Roman"/>
          <w:sz w:val="20"/>
          <w:szCs w:val="20"/>
        </w:rPr>
        <w:t>conjugated bilirubin is</w:t>
      </w:r>
      <w:r w:rsidR="001F1C73" w:rsidRPr="001F1C73">
        <w:rPr>
          <w:rFonts w:ascii="Times New Roman" w:hAnsi="Times New Roman" w:cs="Times New Roman"/>
          <w:sz w:val="20"/>
          <w:szCs w:val="20"/>
        </w:rPr>
        <w:t xml:space="preserve"> readily filtered at the glomerulus and can appear in urine in disorders characterized by increased bilirubin conjugates in the circulation.</w:t>
      </w:r>
      <w:r w:rsidR="008D42EF">
        <w:rPr>
          <w:rFonts w:ascii="Times New Roman" w:hAnsi="Times New Roman" w:cs="Times New Roman"/>
          <w:sz w:val="20"/>
          <w:szCs w:val="20"/>
        </w:rPr>
        <w:t xml:space="preserve"> In healthy state, in the urine can be found the summary fraction of urobilin (derivate of urobilinogen) and stercobilin (derivate of stercobilinogen) known as </w:t>
      </w:r>
      <w:r w:rsidR="008D42EF" w:rsidRPr="008D42EF">
        <w:rPr>
          <w:rFonts w:ascii="Times New Roman" w:hAnsi="Times New Roman" w:cs="Times New Roman"/>
          <w:i/>
          <w:sz w:val="20"/>
          <w:szCs w:val="20"/>
        </w:rPr>
        <w:t xml:space="preserve">urobilinoid bodies. </w:t>
      </w:r>
    </w:p>
    <w:p w:rsidR="005D364D" w:rsidRPr="008D42EF" w:rsidRDefault="008D42EF" w:rsidP="00540A2E">
      <w:pPr>
        <w:autoSpaceDE w:val="0"/>
        <w:autoSpaceDN w:val="0"/>
        <w:adjustRightInd w:val="0"/>
        <w:spacing w:after="0" w:line="240" w:lineRule="auto"/>
        <w:ind w:firstLine="720"/>
        <w:jc w:val="both"/>
        <w:rPr>
          <w:rFonts w:ascii="Times New Roman" w:hAnsi="Times New Roman" w:cs="Times New Roman"/>
          <w:sz w:val="20"/>
          <w:szCs w:val="20"/>
        </w:rPr>
      </w:pPr>
      <w:r w:rsidRPr="008D42EF">
        <w:rPr>
          <w:rFonts w:ascii="Times New Roman" w:hAnsi="Times New Roman" w:cs="Times New Roman"/>
          <w:sz w:val="20"/>
          <w:szCs w:val="20"/>
        </w:rPr>
        <w:t>O</w:t>
      </w:r>
      <w:r w:rsidR="005D364D" w:rsidRPr="008D42EF">
        <w:rPr>
          <w:rFonts w:ascii="Times New Roman" w:hAnsi="Times New Roman" w:cs="Times New Roman"/>
          <w:sz w:val="20"/>
          <w:szCs w:val="20"/>
        </w:rPr>
        <w:t>nly a small amount of bilirubin is found in</w:t>
      </w:r>
      <w:r w:rsidRPr="008D42EF">
        <w:rPr>
          <w:rFonts w:ascii="Times New Roman" w:hAnsi="Times New Roman" w:cs="Times New Roman"/>
          <w:sz w:val="20"/>
          <w:szCs w:val="20"/>
        </w:rPr>
        <w:t xml:space="preserve"> </w:t>
      </w:r>
      <w:r w:rsidR="005D364D" w:rsidRPr="008D42EF">
        <w:rPr>
          <w:rFonts w:ascii="Times New Roman" w:hAnsi="Times New Roman" w:cs="Times New Roman"/>
          <w:sz w:val="20"/>
          <w:szCs w:val="20"/>
        </w:rPr>
        <w:t xml:space="preserve">the blood; the normal level of total serum bilirubin is 0.1 to1.2 mg/dL. Laboratory measurements of bilirubin usually measure the free </w:t>
      </w:r>
      <w:r>
        <w:rPr>
          <w:rFonts w:ascii="Times New Roman" w:hAnsi="Times New Roman" w:cs="Times New Roman"/>
          <w:sz w:val="20"/>
          <w:szCs w:val="20"/>
        </w:rPr>
        <w:t>(</w:t>
      </w:r>
      <w:r w:rsidRPr="008D42EF">
        <w:rPr>
          <w:rFonts w:ascii="Times New Roman" w:hAnsi="Times New Roman" w:cs="Times New Roman"/>
          <w:sz w:val="20"/>
          <w:szCs w:val="20"/>
        </w:rPr>
        <w:t xml:space="preserve">indirect </w:t>
      </w:r>
      <w:r>
        <w:rPr>
          <w:rFonts w:ascii="Times New Roman" w:hAnsi="Times New Roman" w:cs="Times New Roman"/>
          <w:sz w:val="20"/>
          <w:szCs w:val="20"/>
        </w:rPr>
        <w:t xml:space="preserve">or </w:t>
      </w:r>
      <w:r w:rsidRPr="008D42EF">
        <w:rPr>
          <w:rFonts w:ascii="Times New Roman" w:hAnsi="Times New Roman" w:cs="Times New Roman"/>
          <w:sz w:val="20"/>
          <w:szCs w:val="20"/>
        </w:rPr>
        <w:t>unconjugated</w:t>
      </w:r>
      <w:r>
        <w:rPr>
          <w:rFonts w:ascii="Times New Roman" w:hAnsi="Times New Roman" w:cs="Times New Roman"/>
          <w:sz w:val="20"/>
          <w:szCs w:val="20"/>
        </w:rPr>
        <w:t xml:space="preserve"> bilirubin)</w:t>
      </w:r>
      <w:r w:rsidRPr="008D42EF">
        <w:rPr>
          <w:rFonts w:ascii="Times New Roman" w:hAnsi="Times New Roman" w:cs="Times New Roman"/>
          <w:sz w:val="20"/>
          <w:szCs w:val="20"/>
        </w:rPr>
        <w:t xml:space="preserve"> </w:t>
      </w:r>
      <w:r w:rsidR="005D364D" w:rsidRPr="008D42EF">
        <w:rPr>
          <w:rFonts w:ascii="Times New Roman" w:hAnsi="Times New Roman" w:cs="Times New Roman"/>
          <w:sz w:val="20"/>
          <w:szCs w:val="20"/>
        </w:rPr>
        <w:t xml:space="preserve">and the conjugated bilirubin </w:t>
      </w:r>
      <w:r>
        <w:rPr>
          <w:rFonts w:ascii="Times New Roman" w:hAnsi="Times New Roman" w:cs="Times New Roman"/>
          <w:sz w:val="20"/>
          <w:szCs w:val="20"/>
        </w:rPr>
        <w:t xml:space="preserve">(direct) </w:t>
      </w:r>
      <w:r w:rsidR="005D364D" w:rsidRPr="008D42EF">
        <w:rPr>
          <w:rFonts w:ascii="Times New Roman" w:hAnsi="Times New Roman" w:cs="Times New Roman"/>
          <w:sz w:val="20"/>
          <w:szCs w:val="20"/>
        </w:rPr>
        <w:t xml:space="preserve">as well as the total bilirubin. </w:t>
      </w:r>
    </w:p>
    <w:p w:rsidR="005D364D" w:rsidRDefault="005D364D" w:rsidP="005D364D">
      <w:pPr>
        <w:autoSpaceDE w:val="0"/>
        <w:autoSpaceDN w:val="0"/>
        <w:adjustRightInd w:val="0"/>
        <w:spacing w:after="0" w:line="240" w:lineRule="auto"/>
        <w:ind w:firstLine="720"/>
        <w:jc w:val="both"/>
        <w:rPr>
          <w:rFonts w:ascii="Times New Roman" w:hAnsi="Times New Roman" w:cs="Times New Roman"/>
          <w:b/>
          <w:bCs/>
          <w:sz w:val="20"/>
          <w:szCs w:val="20"/>
        </w:rPr>
      </w:pPr>
    </w:p>
    <w:p w:rsidR="005D364D" w:rsidRDefault="005D364D" w:rsidP="005D364D">
      <w:pPr>
        <w:pStyle w:val="Titlu1"/>
        <w:ind w:left="840"/>
        <w:rPr>
          <w:b/>
          <w:szCs w:val="24"/>
          <w:lang w:val="en-US"/>
        </w:rPr>
      </w:pPr>
      <w:r w:rsidRPr="00100B83">
        <w:rPr>
          <w:b/>
          <w:szCs w:val="24"/>
          <w:lang w:val="en-US"/>
        </w:rPr>
        <w:t xml:space="preserve">            Cholestasis</w:t>
      </w:r>
      <w:r w:rsidR="00A23B27">
        <w:rPr>
          <w:b/>
          <w:szCs w:val="24"/>
          <w:lang w:val="en-US"/>
        </w:rPr>
        <w:t xml:space="preserve"> </w:t>
      </w:r>
    </w:p>
    <w:p w:rsidR="005E17DA" w:rsidRDefault="00A23B27" w:rsidP="005E17DA">
      <w:pPr>
        <w:autoSpaceDE w:val="0"/>
        <w:autoSpaceDN w:val="0"/>
        <w:adjustRightInd w:val="0"/>
        <w:spacing w:after="0"/>
        <w:ind w:firstLine="720"/>
        <w:jc w:val="both"/>
        <w:rPr>
          <w:rFonts w:ascii="Times New Roman" w:hAnsi="Times New Roman" w:cs="Times New Roman"/>
          <w:sz w:val="24"/>
          <w:szCs w:val="24"/>
        </w:rPr>
      </w:pPr>
      <w:r w:rsidRPr="00A23B27">
        <w:rPr>
          <w:rFonts w:ascii="Times New Roman" w:hAnsi="Times New Roman" w:cs="Times New Roman"/>
          <w:i/>
          <w:sz w:val="24"/>
          <w:szCs w:val="24"/>
        </w:rPr>
        <w:t xml:space="preserve">Cholestasis </w:t>
      </w:r>
      <w:r w:rsidRPr="00A23B27">
        <w:rPr>
          <w:rFonts w:ascii="Times New Roman" w:hAnsi="Times New Roman" w:cs="Times New Roman"/>
          <w:sz w:val="24"/>
          <w:szCs w:val="24"/>
        </w:rPr>
        <w:t>represents a decrease in bile flow through the intrahepatic canaliculi and a reduc</w:t>
      </w:r>
      <w:r w:rsidR="00727C42">
        <w:rPr>
          <w:rFonts w:ascii="Times New Roman" w:hAnsi="Times New Roman" w:cs="Times New Roman"/>
          <w:sz w:val="24"/>
          <w:szCs w:val="24"/>
        </w:rPr>
        <w:t>ed</w:t>
      </w:r>
      <w:r w:rsidRPr="00A23B27">
        <w:rPr>
          <w:rFonts w:ascii="Times New Roman" w:hAnsi="Times New Roman" w:cs="Times New Roman"/>
          <w:sz w:val="24"/>
          <w:szCs w:val="24"/>
        </w:rPr>
        <w:t xml:space="preserve"> secretion of water, bilirubin, and bile acids by the hepatocytes. As a result, the materials normally transferred to the bile, including bilirubin, cholesterol, and bile acids, accumulate in the blood a condition known as </w:t>
      </w:r>
      <w:r w:rsidRPr="00A23B27">
        <w:rPr>
          <w:rFonts w:ascii="Times New Roman" w:hAnsi="Times New Roman" w:cs="Times New Roman"/>
          <w:i/>
          <w:sz w:val="24"/>
          <w:szCs w:val="24"/>
        </w:rPr>
        <w:t>cholemia</w:t>
      </w:r>
      <w:r w:rsidRPr="00A23B27">
        <w:rPr>
          <w:rFonts w:ascii="Times New Roman" w:hAnsi="Times New Roman" w:cs="Times New Roman"/>
          <w:sz w:val="24"/>
          <w:szCs w:val="24"/>
        </w:rPr>
        <w:t>.</w:t>
      </w:r>
    </w:p>
    <w:p w:rsidR="004B419A" w:rsidRDefault="00A23B27" w:rsidP="004B419A">
      <w:pPr>
        <w:autoSpaceDE w:val="0"/>
        <w:autoSpaceDN w:val="0"/>
        <w:adjustRightInd w:val="0"/>
        <w:spacing w:after="0"/>
        <w:ind w:firstLine="720"/>
        <w:jc w:val="both"/>
        <w:rPr>
          <w:rFonts w:ascii="Times New Roman" w:hAnsi="Times New Roman" w:cs="Times New Roman"/>
          <w:color w:val="C00000"/>
          <w:sz w:val="24"/>
          <w:szCs w:val="24"/>
        </w:rPr>
      </w:pPr>
      <w:r w:rsidRPr="005E17DA">
        <w:rPr>
          <w:rFonts w:ascii="Times New Roman" w:hAnsi="Times New Roman" w:cs="Times New Roman"/>
          <w:sz w:val="24"/>
          <w:szCs w:val="24"/>
        </w:rPr>
        <w:t xml:space="preserve">The condition may be caused by intrinsic liver disease, in which case it is referred to as </w:t>
      </w:r>
      <w:r w:rsidRPr="005E17DA">
        <w:rPr>
          <w:rFonts w:ascii="Times New Roman" w:hAnsi="Times New Roman" w:cs="Times New Roman"/>
          <w:i/>
          <w:iCs/>
          <w:sz w:val="24"/>
          <w:szCs w:val="24"/>
        </w:rPr>
        <w:t xml:space="preserve">intrahepatic cholestasis, </w:t>
      </w:r>
      <w:r w:rsidRPr="005E17DA">
        <w:rPr>
          <w:rFonts w:ascii="Times New Roman" w:hAnsi="Times New Roman" w:cs="Times New Roman"/>
          <w:sz w:val="24"/>
          <w:szCs w:val="24"/>
        </w:rPr>
        <w:t xml:space="preserve">or by obstruction of the large bile ducts, a condition known as </w:t>
      </w:r>
      <w:r w:rsidRPr="005E17DA">
        <w:rPr>
          <w:rFonts w:ascii="Times New Roman" w:hAnsi="Times New Roman" w:cs="Times New Roman"/>
          <w:i/>
          <w:iCs/>
          <w:sz w:val="24"/>
          <w:szCs w:val="24"/>
        </w:rPr>
        <w:t xml:space="preserve">extrahepatic cholestasis. </w:t>
      </w:r>
      <w:r w:rsidRPr="005E17DA">
        <w:rPr>
          <w:rFonts w:ascii="Times New Roman" w:hAnsi="Times New Roman" w:cs="Times New Roman"/>
          <w:sz w:val="24"/>
          <w:szCs w:val="24"/>
        </w:rPr>
        <w:t>A number of mechanisms are implicated in the pathogenesis</w:t>
      </w:r>
      <w:r w:rsidR="001158CD" w:rsidRPr="005E17DA">
        <w:rPr>
          <w:rFonts w:ascii="Times New Roman" w:hAnsi="Times New Roman" w:cs="Times New Roman"/>
          <w:sz w:val="24"/>
          <w:szCs w:val="24"/>
        </w:rPr>
        <w:t xml:space="preserve"> </w:t>
      </w:r>
      <w:r w:rsidRPr="005E17DA">
        <w:rPr>
          <w:rFonts w:ascii="Times New Roman" w:hAnsi="Times New Roman" w:cs="Times New Roman"/>
          <w:sz w:val="24"/>
          <w:szCs w:val="24"/>
        </w:rPr>
        <w:t>of cholestasis. Primary biliary cirrhosis and primary sclerosing cholangitis are caused by disorders of the small intrahepatic canaliculi and bile ducts</w:t>
      </w:r>
      <w:r w:rsidR="001158CD" w:rsidRPr="005E17DA">
        <w:rPr>
          <w:rFonts w:ascii="Times New Roman" w:hAnsi="Times New Roman" w:cs="Times New Roman"/>
          <w:sz w:val="24"/>
          <w:szCs w:val="24"/>
        </w:rPr>
        <w:t xml:space="preserve"> lead to intrahepatic cholestasis. Genetic disorders involving the transport of bile into the canaliculi also can result in intrahepatic cholestasis.</w:t>
      </w:r>
      <w:r w:rsidR="005E17DA">
        <w:rPr>
          <w:rFonts w:ascii="Times New Roman" w:hAnsi="Times New Roman" w:cs="Times New Roman"/>
          <w:color w:val="C00000"/>
          <w:sz w:val="24"/>
          <w:szCs w:val="24"/>
        </w:rPr>
        <w:t xml:space="preserve"> </w:t>
      </w:r>
    </w:p>
    <w:p w:rsidR="00A23B27" w:rsidRPr="004B419A" w:rsidRDefault="004B419A" w:rsidP="004B419A">
      <w:pPr>
        <w:autoSpaceDE w:val="0"/>
        <w:autoSpaceDN w:val="0"/>
        <w:adjustRightInd w:val="0"/>
        <w:spacing w:after="0"/>
        <w:ind w:firstLine="720"/>
        <w:jc w:val="both"/>
        <w:rPr>
          <w:rFonts w:ascii="Times New Roman" w:hAnsi="Times New Roman" w:cs="Times New Roman"/>
          <w:i/>
          <w:iCs/>
          <w:sz w:val="24"/>
          <w:szCs w:val="24"/>
        </w:rPr>
      </w:pPr>
      <w:r w:rsidRPr="004B419A">
        <w:rPr>
          <w:rFonts w:ascii="Times New Roman" w:hAnsi="Times New Roman" w:cs="Times New Roman"/>
          <w:sz w:val="24"/>
          <w:szCs w:val="24"/>
        </w:rPr>
        <w:t>Common to all types of obstructive and hepatocellular cholestasis is the accumulation of bile pigment in the liver. Elongated green-brown plugs of bile are visible in the dilated bile canaliculi. Rupture of the canaliculi leads to extravasation of bile and subsequent degenerative changes in the surrounding hepatocytes.</w:t>
      </w:r>
      <w:r w:rsidRPr="00DB5B97">
        <w:rPr>
          <w:rFonts w:ascii="Times New Roman" w:hAnsi="Times New Roman" w:cs="Times New Roman"/>
          <w:color w:val="FF0000"/>
          <w:sz w:val="24"/>
          <w:szCs w:val="24"/>
        </w:rPr>
        <w:t xml:space="preserve"> </w:t>
      </w:r>
      <w:r w:rsidR="001158CD" w:rsidRPr="005E17DA">
        <w:rPr>
          <w:rFonts w:ascii="Times New Roman" w:hAnsi="Times New Roman" w:cs="Times New Roman"/>
          <w:sz w:val="24"/>
          <w:szCs w:val="24"/>
        </w:rPr>
        <w:t xml:space="preserve">As result of intrahepatic cholestasis concentration of biliary acids in hepatic cell is increased, mainly </w:t>
      </w:r>
      <w:r w:rsidRPr="005E17DA">
        <w:rPr>
          <w:rFonts w:ascii="Times New Roman" w:hAnsi="Times New Roman" w:cs="Times New Roman"/>
          <w:sz w:val="24"/>
          <w:szCs w:val="24"/>
        </w:rPr>
        <w:t>chenodeoxycholic</w:t>
      </w:r>
      <w:r w:rsidR="001158CD" w:rsidRPr="005E17DA">
        <w:rPr>
          <w:rFonts w:ascii="Times New Roman" w:hAnsi="Times New Roman" w:cs="Times New Roman"/>
          <w:sz w:val="24"/>
          <w:szCs w:val="24"/>
        </w:rPr>
        <w:t xml:space="preserve"> </w:t>
      </w:r>
      <w:r w:rsidR="00727C42" w:rsidRPr="005E17DA">
        <w:rPr>
          <w:rFonts w:ascii="Times New Roman" w:hAnsi="Times New Roman" w:cs="Times New Roman"/>
          <w:sz w:val="24"/>
          <w:szCs w:val="24"/>
        </w:rPr>
        <w:t>acid that</w:t>
      </w:r>
      <w:r w:rsidR="001158CD" w:rsidRPr="005E17DA">
        <w:rPr>
          <w:rFonts w:ascii="Times New Roman" w:hAnsi="Times New Roman" w:cs="Times New Roman"/>
          <w:sz w:val="24"/>
          <w:szCs w:val="24"/>
        </w:rPr>
        <w:t xml:space="preserve"> will cause changes of hepatocyte </w:t>
      </w:r>
      <w:r w:rsidR="001158CD" w:rsidRPr="005E17DA">
        <w:rPr>
          <w:rFonts w:ascii="Times New Roman" w:hAnsi="Times New Roman" w:cs="Times New Roman"/>
          <w:sz w:val="24"/>
          <w:szCs w:val="24"/>
        </w:rPr>
        <w:lastRenderedPageBreak/>
        <w:t xml:space="preserve">membrane and its injury, as well as inhibition of cholesterol-hidroxilase – an enzyme responsible for synthesis of biliary acids. The final result is reduced synthesis of biliary acids with all characteristic consequences. </w:t>
      </w:r>
      <w:r w:rsidR="00A23B27" w:rsidRPr="005E17DA">
        <w:rPr>
          <w:rFonts w:ascii="Times New Roman" w:hAnsi="Times New Roman" w:cs="Times New Roman"/>
          <w:sz w:val="24"/>
          <w:szCs w:val="24"/>
        </w:rPr>
        <w:t xml:space="preserve">In the case of extrahepatic obstruction, such as that caused by conditions such as cholelithiasis, common duct strictures, or obstructing neoplasms, the effects begin with increased pressure in the large bile ducts. </w:t>
      </w:r>
    </w:p>
    <w:p w:rsidR="00727C42" w:rsidRDefault="00DB5B97" w:rsidP="00727C42">
      <w:pPr>
        <w:autoSpaceDE w:val="0"/>
        <w:autoSpaceDN w:val="0"/>
        <w:adjustRightInd w:val="0"/>
        <w:spacing w:after="0"/>
        <w:ind w:firstLine="720"/>
        <w:jc w:val="both"/>
        <w:rPr>
          <w:rFonts w:ascii="Times New Roman" w:hAnsi="Times New Roman" w:cs="Times New Roman"/>
          <w:sz w:val="24"/>
          <w:szCs w:val="24"/>
        </w:rPr>
      </w:pPr>
      <w:r w:rsidRPr="00BA2D21">
        <w:rPr>
          <w:rFonts w:ascii="Times New Roman" w:hAnsi="Times New Roman" w:cs="Times New Roman"/>
          <w:sz w:val="24"/>
          <w:szCs w:val="24"/>
        </w:rPr>
        <w:t xml:space="preserve">In cholestasis the bile canaliculi are enlarged, the </w:t>
      </w:r>
      <w:r w:rsidRPr="00BA2D21">
        <w:rPr>
          <w:rFonts w:ascii="Times New Roman" w:hAnsi="Times New Roman" w:cs="Times New Roman"/>
          <w:i/>
          <w:iCs/>
          <w:sz w:val="24"/>
          <w:szCs w:val="24"/>
        </w:rPr>
        <w:t xml:space="preserve">fluidity </w:t>
      </w:r>
      <w:r w:rsidRPr="00BA2D21">
        <w:rPr>
          <w:rFonts w:ascii="Times New Roman" w:hAnsi="Times New Roman" w:cs="Times New Roman"/>
          <w:sz w:val="24"/>
          <w:szCs w:val="24"/>
        </w:rPr>
        <w:t xml:space="preserve">of the canalicular </w:t>
      </w:r>
      <w:r w:rsidRPr="00BA2D21">
        <w:rPr>
          <w:rFonts w:ascii="Times New Roman" w:hAnsi="Times New Roman" w:cs="Times New Roman"/>
          <w:bCs/>
          <w:sz w:val="24"/>
          <w:szCs w:val="24"/>
        </w:rPr>
        <w:t xml:space="preserve">cell membrane </w:t>
      </w:r>
      <w:r w:rsidRPr="00BA2D21">
        <w:rPr>
          <w:rFonts w:ascii="Times New Roman" w:hAnsi="Times New Roman" w:cs="Times New Roman"/>
          <w:sz w:val="24"/>
          <w:szCs w:val="24"/>
        </w:rPr>
        <w:t xml:space="preserve">is decreased (cholesterol embedding, bile salt effect), their brush border is deformed (or totally absent) and the function of the cytoskeleton, including </w:t>
      </w:r>
      <w:r w:rsidRPr="00BA2D21">
        <w:rPr>
          <w:rFonts w:ascii="Times New Roman" w:hAnsi="Times New Roman" w:cs="Times New Roman"/>
          <w:i/>
          <w:iCs/>
          <w:sz w:val="24"/>
          <w:szCs w:val="24"/>
        </w:rPr>
        <w:t>canalicular motility</w:t>
      </w:r>
      <w:r w:rsidRPr="00BA2D21">
        <w:rPr>
          <w:rFonts w:ascii="Times New Roman" w:hAnsi="Times New Roman" w:cs="Times New Roman"/>
          <w:sz w:val="24"/>
          <w:szCs w:val="24"/>
        </w:rPr>
        <w:t xml:space="preserve">, is disrupted. </w:t>
      </w:r>
      <w:r w:rsidR="00FE2114">
        <w:rPr>
          <w:rFonts w:ascii="Times New Roman" w:hAnsi="Times New Roman" w:cs="Times New Roman"/>
          <w:sz w:val="24"/>
          <w:szCs w:val="24"/>
        </w:rPr>
        <w:t>R</w:t>
      </w:r>
      <w:r w:rsidRPr="00BA2D21">
        <w:rPr>
          <w:rFonts w:ascii="Times New Roman" w:hAnsi="Times New Roman" w:cs="Times New Roman"/>
          <w:sz w:val="24"/>
          <w:szCs w:val="24"/>
        </w:rPr>
        <w:t xml:space="preserve">etained bile salts increase the permeability of the </w:t>
      </w:r>
      <w:r w:rsidRPr="00BA2D21">
        <w:rPr>
          <w:rFonts w:ascii="Times New Roman" w:hAnsi="Times New Roman" w:cs="Times New Roman"/>
          <w:bCs/>
          <w:sz w:val="24"/>
          <w:szCs w:val="24"/>
        </w:rPr>
        <w:t xml:space="preserve">tight junctions </w:t>
      </w:r>
      <w:r w:rsidRPr="00BA2D21">
        <w:rPr>
          <w:rFonts w:ascii="Times New Roman" w:hAnsi="Times New Roman" w:cs="Times New Roman"/>
          <w:sz w:val="24"/>
          <w:szCs w:val="24"/>
        </w:rPr>
        <w:t xml:space="preserve">and reduce mitochondrial </w:t>
      </w:r>
      <w:r w:rsidRPr="00BA2D21">
        <w:rPr>
          <w:rFonts w:ascii="Times New Roman" w:hAnsi="Times New Roman" w:cs="Times New Roman"/>
          <w:bCs/>
          <w:sz w:val="24"/>
          <w:szCs w:val="24"/>
        </w:rPr>
        <w:t>ATP synthesis</w:t>
      </w:r>
      <w:r w:rsidRPr="00BA2D21">
        <w:rPr>
          <w:rFonts w:ascii="Times New Roman" w:hAnsi="Times New Roman" w:cs="Times New Roman"/>
          <w:sz w:val="24"/>
          <w:szCs w:val="24"/>
        </w:rPr>
        <w:t xml:space="preserve">. </w:t>
      </w:r>
      <w:r w:rsidR="00A23B27" w:rsidRPr="004B419A">
        <w:rPr>
          <w:rFonts w:ascii="Times New Roman" w:hAnsi="Times New Roman" w:cs="Times New Roman"/>
          <w:sz w:val="24"/>
          <w:szCs w:val="24"/>
        </w:rPr>
        <w:t>Prolonged</w:t>
      </w:r>
      <w:r w:rsidR="001158CD" w:rsidRPr="004B419A">
        <w:rPr>
          <w:rFonts w:ascii="Times New Roman" w:hAnsi="Times New Roman" w:cs="Times New Roman"/>
          <w:sz w:val="24"/>
          <w:szCs w:val="24"/>
        </w:rPr>
        <w:t xml:space="preserve"> </w:t>
      </w:r>
      <w:r w:rsidR="00A23B27" w:rsidRPr="004B419A">
        <w:rPr>
          <w:rFonts w:ascii="Times New Roman" w:hAnsi="Times New Roman" w:cs="Times New Roman"/>
          <w:sz w:val="24"/>
          <w:szCs w:val="24"/>
        </w:rPr>
        <w:t>obstructive cholestasis leads not only to fatty changes in the</w:t>
      </w:r>
      <w:r w:rsidR="001158CD" w:rsidRPr="004B419A">
        <w:rPr>
          <w:rFonts w:ascii="Times New Roman" w:hAnsi="Times New Roman" w:cs="Times New Roman"/>
          <w:sz w:val="24"/>
          <w:szCs w:val="24"/>
        </w:rPr>
        <w:t xml:space="preserve"> </w:t>
      </w:r>
      <w:r w:rsidR="00A23B27" w:rsidRPr="004B419A">
        <w:rPr>
          <w:rFonts w:ascii="Times New Roman" w:hAnsi="Times New Roman" w:cs="Times New Roman"/>
          <w:sz w:val="24"/>
          <w:szCs w:val="24"/>
        </w:rPr>
        <w:t>hepatocytes but also to destruction of the supporting connective</w:t>
      </w:r>
      <w:r w:rsidR="001158CD" w:rsidRPr="004B419A">
        <w:rPr>
          <w:rFonts w:ascii="Times New Roman" w:hAnsi="Times New Roman" w:cs="Times New Roman"/>
          <w:sz w:val="24"/>
          <w:szCs w:val="24"/>
        </w:rPr>
        <w:t xml:space="preserve"> </w:t>
      </w:r>
      <w:r w:rsidR="00A23B27" w:rsidRPr="004B419A">
        <w:rPr>
          <w:rFonts w:ascii="Times New Roman" w:hAnsi="Times New Roman" w:cs="Times New Roman"/>
          <w:sz w:val="24"/>
          <w:szCs w:val="24"/>
        </w:rPr>
        <w:t>tissue, giving rise to bile lakes filled with cellular debris</w:t>
      </w:r>
      <w:r w:rsidR="001158CD" w:rsidRPr="004B419A">
        <w:rPr>
          <w:rFonts w:ascii="Times New Roman" w:hAnsi="Times New Roman" w:cs="Times New Roman"/>
          <w:sz w:val="24"/>
          <w:szCs w:val="24"/>
        </w:rPr>
        <w:t xml:space="preserve"> </w:t>
      </w:r>
      <w:r w:rsidR="00A23B27" w:rsidRPr="004B419A">
        <w:rPr>
          <w:rFonts w:ascii="Times New Roman" w:hAnsi="Times New Roman" w:cs="Times New Roman"/>
          <w:sz w:val="24"/>
          <w:szCs w:val="24"/>
        </w:rPr>
        <w:t xml:space="preserve">and pigment. </w:t>
      </w:r>
    </w:p>
    <w:p w:rsidR="005D364D" w:rsidRDefault="00DB5B97" w:rsidP="00381DA1">
      <w:pPr>
        <w:autoSpaceDE w:val="0"/>
        <w:autoSpaceDN w:val="0"/>
        <w:adjustRightInd w:val="0"/>
        <w:spacing w:after="0"/>
        <w:ind w:firstLine="720"/>
        <w:jc w:val="both"/>
        <w:rPr>
          <w:rFonts w:ascii="Times New Roman" w:hAnsi="Times New Roman" w:cs="Times New Roman"/>
          <w:sz w:val="24"/>
          <w:szCs w:val="24"/>
        </w:rPr>
      </w:pPr>
      <w:r w:rsidRPr="00727C42">
        <w:rPr>
          <w:rFonts w:ascii="Times New Roman" w:hAnsi="Times New Roman" w:cs="Times New Roman"/>
          <w:sz w:val="24"/>
          <w:szCs w:val="24"/>
        </w:rPr>
        <w:t xml:space="preserve">Most of the </w:t>
      </w:r>
      <w:r w:rsidRPr="00727C42">
        <w:rPr>
          <w:rFonts w:ascii="Times New Roman" w:hAnsi="Times New Roman" w:cs="Times New Roman"/>
          <w:bCs/>
          <w:sz w:val="24"/>
          <w:szCs w:val="24"/>
        </w:rPr>
        <w:t xml:space="preserve">consequences of cholestasis </w:t>
      </w:r>
      <w:r w:rsidRPr="00727C42">
        <w:rPr>
          <w:rFonts w:ascii="Times New Roman" w:hAnsi="Times New Roman" w:cs="Times New Roman"/>
          <w:sz w:val="24"/>
          <w:szCs w:val="24"/>
        </w:rPr>
        <w:t xml:space="preserve">are a result of </w:t>
      </w:r>
      <w:r w:rsidRPr="00727C42">
        <w:rPr>
          <w:rFonts w:ascii="Times New Roman" w:hAnsi="Times New Roman" w:cs="Times New Roman"/>
          <w:bCs/>
          <w:sz w:val="24"/>
          <w:szCs w:val="24"/>
        </w:rPr>
        <w:t xml:space="preserve">retention of bile components: </w:t>
      </w:r>
      <w:r w:rsidRPr="00727C42">
        <w:rPr>
          <w:rFonts w:ascii="Times New Roman" w:hAnsi="Times New Roman" w:cs="Times New Roman"/>
          <w:sz w:val="24"/>
          <w:szCs w:val="24"/>
        </w:rPr>
        <w:t xml:space="preserve">bilirubin leads to </w:t>
      </w:r>
      <w:r w:rsidRPr="00727C42">
        <w:rPr>
          <w:rFonts w:ascii="Times New Roman" w:hAnsi="Times New Roman" w:cs="Times New Roman"/>
          <w:iCs/>
          <w:sz w:val="24"/>
          <w:szCs w:val="24"/>
        </w:rPr>
        <w:t xml:space="preserve">jaundice </w:t>
      </w:r>
      <w:r w:rsidRPr="00727C42">
        <w:rPr>
          <w:rFonts w:ascii="Times New Roman" w:hAnsi="Times New Roman" w:cs="Times New Roman"/>
          <w:sz w:val="24"/>
          <w:szCs w:val="24"/>
        </w:rPr>
        <w:t>(in neonates</w:t>
      </w:r>
      <w:r w:rsidR="004B419A" w:rsidRPr="00727C42">
        <w:rPr>
          <w:rFonts w:ascii="Times New Roman" w:hAnsi="Times New Roman" w:cs="Times New Roman"/>
          <w:sz w:val="24"/>
          <w:szCs w:val="24"/>
        </w:rPr>
        <w:t xml:space="preserve"> </w:t>
      </w:r>
      <w:r w:rsidRPr="00727C42">
        <w:rPr>
          <w:rFonts w:ascii="Times New Roman" w:hAnsi="Times New Roman" w:cs="Times New Roman"/>
          <w:sz w:val="24"/>
          <w:szCs w:val="24"/>
        </w:rPr>
        <w:t>there is a danger of kernicterus)</w:t>
      </w:r>
      <w:r w:rsidR="00727C42" w:rsidRPr="00727C42">
        <w:rPr>
          <w:rFonts w:ascii="Times New Roman" w:hAnsi="Times New Roman" w:cs="Times New Roman"/>
          <w:sz w:val="24"/>
          <w:szCs w:val="24"/>
        </w:rPr>
        <w:t xml:space="preserve">. Skin xanthomas (focal accumulations of cholesterol) may occur, the result of hyperlipidemia and impaired excretion of cholesterol. Pruritus is the most common presenting symptom in persons with cholestasis, probably related to an elevation in plasma bile acids, as well as can be the effects of retained </w:t>
      </w:r>
      <w:r w:rsidR="00727C42" w:rsidRPr="00727C42">
        <w:rPr>
          <w:rFonts w:ascii="Times New Roman" w:hAnsi="Times New Roman" w:cs="Times New Roman"/>
          <w:iCs/>
          <w:sz w:val="24"/>
          <w:szCs w:val="24"/>
        </w:rPr>
        <w:t>endorphins</w:t>
      </w:r>
      <w:r w:rsidR="00727C42" w:rsidRPr="00727C42">
        <w:rPr>
          <w:rFonts w:ascii="Times New Roman" w:hAnsi="Times New Roman" w:cs="Times New Roman"/>
          <w:sz w:val="24"/>
          <w:szCs w:val="24"/>
        </w:rPr>
        <w:t xml:space="preserve">. </w:t>
      </w:r>
      <w:r w:rsidRPr="00727C42">
        <w:rPr>
          <w:rFonts w:ascii="Times New Roman" w:hAnsi="Times New Roman" w:cs="Times New Roman"/>
          <w:sz w:val="24"/>
          <w:szCs w:val="24"/>
        </w:rPr>
        <w:t xml:space="preserve">The </w:t>
      </w:r>
      <w:r w:rsidRPr="00727C42">
        <w:rPr>
          <w:rFonts w:ascii="Times New Roman" w:hAnsi="Times New Roman" w:cs="Times New Roman"/>
          <w:bCs/>
          <w:sz w:val="24"/>
          <w:szCs w:val="24"/>
        </w:rPr>
        <w:t xml:space="preserve">absence of bile in the intestine </w:t>
      </w:r>
      <w:r w:rsidRPr="00727C42">
        <w:rPr>
          <w:rFonts w:ascii="Times New Roman" w:hAnsi="Times New Roman" w:cs="Times New Roman"/>
          <w:sz w:val="24"/>
          <w:szCs w:val="24"/>
        </w:rPr>
        <w:t xml:space="preserve">results in </w:t>
      </w:r>
      <w:r w:rsidRPr="00727C42">
        <w:rPr>
          <w:rFonts w:ascii="Times New Roman" w:hAnsi="Times New Roman" w:cs="Times New Roman"/>
          <w:iCs/>
          <w:sz w:val="24"/>
          <w:szCs w:val="24"/>
        </w:rPr>
        <w:t xml:space="preserve">fatty stools </w:t>
      </w:r>
      <w:r w:rsidR="00727C42">
        <w:rPr>
          <w:rFonts w:ascii="Times New Roman" w:hAnsi="Times New Roman" w:cs="Times New Roman"/>
          <w:iCs/>
          <w:sz w:val="24"/>
          <w:szCs w:val="24"/>
        </w:rPr>
        <w:t xml:space="preserve">(steatorrhea) </w:t>
      </w:r>
      <w:r w:rsidRPr="00727C42">
        <w:rPr>
          <w:rFonts w:ascii="Times New Roman" w:hAnsi="Times New Roman" w:cs="Times New Roman"/>
          <w:sz w:val="24"/>
          <w:szCs w:val="24"/>
        </w:rPr>
        <w:t xml:space="preserve">and </w:t>
      </w:r>
      <w:r w:rsidRPr="00727C42">
        <w:rPr>
          <w:rFonts w:ascii="Times New Roman" w:hAnsi="Times New Roman" w:cs="Times New Roman"/>
          <w:iCs/>
          <w:sz w:val="24"/>
          <w:szCs w:val="24"/>
        </w:rPr>
        <w:t>malabsorption</w:t>
      </w:r>
      <w:r w:rsidR="00727C42" w:rsidRPr="00727C42">
        <w:rPr>
          <w:rFonts w:ascii="Times New Roman" w:hAnsi="Times New Roman" w:cs="Times New Roman"/>
          <w:iCs/>
          <w:sz w:val="24"/>
          <w:szCs w:val="24"/>
        </w:rPr>
        <w:t xml:space="preserve"> (also malabsorbtion of fat soluble vitamins)</w:t>
      </w:r>
      <w:r w:rsidRPr="00727C42">
        <w:rPr>
          <w:rFonts w:ascii="Times New Roman" w:hAnsi="Times New Roman" w:cs="Times New Roman"/>
          <w:sz w:val="24"/>
          <w:szCs w:val="24"/>
        </w:rPr>
        <w:t>. Finally, infection of accumulated bile leads to</w:t>
      </w:r>
      <w:r w:rsidRPr="00727C42">
        <w:rPr>
          <w:rFonts w:ascii="Times New Roman" w:hAnsi="Times New Roman" w:cs="Times New Roman"/>
          <w:bCs/>
          <w:sz w:val="24"/>
          <w:szCs w:val="24"/>
        </w:rPr>
        <w:t xml:space="preserve"> </w:t>
      </w:r>
      <w:r w:rsidRPr="00727C42">
        <w:rPr>
          <w:rFonts w:ascii="Times New Roman" w:hAnsi="Times New Roman" w:cs="Times New Roman"/>
          <w:iCs/>
          <w:sz w:val="24"/>
          <w:szCs w:val="24"/>
        </w:rPr>
        <w:t>cholangitis</w:t>
      </w:r>
      <w:r w:rsidRPr="00727C42">
        <w:rPr>
          <w:rFonts w:ascii="Times New Roman" w:hAnsi="Times New Roman" w:cs="Times New Roman"/>
          <w:sz w:val="24"/>
          <w:szCs w:val="24"/>
        </w:rPr>
        <w:t>, which has its own cholestatic effect.</w:t>
      </w:r>
      <w:r w:rsidR="00727C42" w:rsidRPr="00727C42">
        <w:rPr>
          <w:rFonts w:ascii="Times New Roman" w:hAnsi="Times New Roman" w:cs="Times New Roman"/>
          <w:bCs/>
          <w:sz w:val="24"/>
          <w:szCs w:val="24"/>
        </w:rPr>
        <w:t xml:space="preserve"> </w:t>
      </w:r>
      <w:r w:rsidR="00A23B27" w:rsidRPr="00727C42">
        <w:rPr>
          <w:rFonts w:ascii="Times New Roman" w:hAnsi="Times New Roman" w:cs="Times New Roman"/>
          <w:sz w:val="24"/>
          <w:szCs w:val="24"/>
        </w:rPr>
        <w:t>A characteristic laboratory</w:t>
      </w:r>
      <w:r w:rsidR="001158CD" w:rsidRPr="00727C42">
        <w:rPr>
          <w:rFonts w:ascii="Times New Roman" w:hAnsi="Times New Roman" w:cs="Times New Roman"/>
          <w:sz w:val="24"/>
          <w:szCs w:val="24"/>
        </w:rPr>
        <w:t xml:space="preserve"> </w:t>
      </w:r>
      <w:r w:rsidR="00A23B27" w:rsidRPr="00727C42">
        <w:rPr>
          <w:rFonts w:ascii="Times New Roman" w:hAnsi="Times New Roman" w:cs="Times New Roman"/>
          <w:sz w:val="24"/>
          <w:szCs w:val="24"/>
        </w:rPr>
        <w:t xml:space="preserve">finding is an elevated </w:t>
      </w:r>
      <w:r w:rsidR="00381DA1">
        <w:rPr>
          <w:rFonts w:ascii="Times New Roman" w:hAnsi="Times New Roman" w:cs="Times New Roman"/>
          <w:sz w:val="24"/>
          <w:szCs w:val="24"/>
        </w:rPr>
        <w:t xml:space="preserve">level of </w:t>
      </w:r>
      <w:r w:rsidR="00A23B27" w:rsidRPr="00727C42">
        <w:rPr>
          <w:rFonts w:ascii="Times New Roman" w:hAnsi="Times New Roman" w:cs="Times New Roman"/>
          <w:sz w:val="24"/>
          <w:szCs w:val="24"/>
        </w:rPr>
        <w:t xml:space="preserve">serum </w:t>
      </w:r>
      <w:r w:rsidR="00A23B27" w:rsidRPr="00381DA1">
        <w:rPr>
          <w:rFonts w:ascii="Times New Roman" w:hAnsi="Times New Roman" w:cs="Times New Roman"/>
          <w:i/>
          <w:sz w:val="24"/>
          <w:szCs w:val="24"/>
        </w:rPr>
        <w:t>alkaline phosphatase</w:t>
      </w:r>
      <w:r w:rsidR="00381DA1">
        <w:rPr>
          <w:rFonts w:ascii="Times New Roman" w:hAnsi="Times New Roman" w:cs="Times New Roman"/>
          <w:sz w:val="24"/>
          <w:szCs w:val="24"/>
        </w:rPr>
        <w:t xml:space="preserve">. </w:t>
      </w:r>
      <w:r w:rsidR="00381DA1" w:rsidRPr="00381DA1">
        <w:rPr>
          <w:rFonts w:ascii="Times New Roman" w:hAnsi="Times New Roman" w:cs="Times New Roman"/>
          <w:sz w:val="24"/>
          <w:szCs w:val="24"/>
        </w:rPr>
        <w:t>Alkaline phosphatase is produced by the</w:t>
      </w:r>
      <w:r w:rsidR="00381DA1">
        <w:rPr>
          <w:rFonts w:ascii="Times New Roman" w:hAnsi="Times New Roman" w:cs="Times New Roman"/>
          <w:sz w:val="24"/>
          <w:szCs w:val="24"/>
        </w:rPr>
        <w:t xml:space="preserve"> </w:t>
      </w:r>
      <w:r w:rsidR="00381DA1" w:rsidRPr="00381DA1">
        <w:rPr>
          <w:rFonts w:ascii="Times New Roman" w:hAnsi="Times New Roman" w:cs="Times New Roman"/>
          <w:sz w:val="24"/>
          <w:szCs w:val="24"/>
        </w:rPr>
        <w:t>bile duct epithelium and canalicular membranes of hepatocytes</w:t>
      </w:r>
      <w:r w:rsidR="00381DA1">
        <w:rPr>
          <w:rFonts w:ascii="Times New Roman" w:hAnsi="Times New Roman" w:cs="Times New Roman"/>
          <w:sz w:val="24"/>
          <w:szCs w:val="24"/>
        </w:rPr>
        <w:t xml:space="preserve"> </w:t>
      </w:r>
      <w:r w:rsidR="00381DA1" w:rsidRPr="00381DA1">
        <w:rPr>
          <w:rFonts w:ascii="Times New Roman" w:hAnsi="Times New Roman" w:cs="Times New Roman"/>
          <w:sz w:val="24"/>
          <w:szCs w:val="24"/>
        </w:rPr>
        <w:t xml:space="preserve">and </w:t>
      </w:r>
      <w:r w:rsidR="00381DA1">
        <w:rPr>
          <w:rFonts w:ascii="Times New Roman" w:hAnsi="Times New Roman" w:cs="Times New Roman"/>
          <w:sz w:val="24"/>
          <w:szCs w:val="24"/>
        </w:rPr>
        <w:t xml:space="preserve">is </w:t>
      </w:r>
      <w:r w:rsidR="00381DA1" w:rsidRPr="00381DA1">
        <w:rPr>
          <w:rFonts w:ascii="Times New Roman" w:hAnsi="Times New Roman" w:cs="Times New Roman"/>
          <w:sz w:val="24"/>
          <w:szCs w:val="24"/>
        </w:rPr>
        <w:t>excreted with the bile; when bile flow is obstructed,</w:t>
      </w:r>
      <w:r w:rsidR="00381DA1">
        <w:rPr>
          <w:rFonts w:ascii="Times New Roman" w:hAnsi="Times New Roman" w:cs="Times New Roman"/>
          <w:sz w:val="24"/>
          <w:szCs w:val="24"/>
        </w:rPr>
        <w:t xml:space="preserve"> </w:t>
      </w:r>
      <w:r w:rsidR="00381DA1" w:rsidRPr="00381DA1">
        <w:rPr>
          <w:rFonts w:ascii="Times New Roman" w:hAnsi="Times New Roman" w:cs="Times New Roman"/>
          <w:sz w:val="24"/>
          <w:szCs w:val="24"/>
        </w:rPr>
        <w:t>the blood alkaline phosphatase level becomes</w:t>
      </w:r>
      <w:r w:rsidR="00381DA1">
        <w:rPr>
          <w:rFonts w:ascii="Times New Roman" w:hAnsi="Times New Roman" w:cs="Times New Roman"/>
          <w:sz w:val="24"/>
          <w:szCs w:val="24"/>
        </w:rPr>
        <w:t xml:space="preserve"> </w:t>
      </w:r>
      <w:r w:rsidR="00381DA1" w:rsidRPr="00381DA1">
        <w:rPr>
          <w:rFonts w:ascii="Times New Roman" w:hAnsi="Times New Roman" w:cs="Times New Roman"/>
          <w:sz w:val="24"/>
          <w:szCs w:val="24"/>
        </w:rPr>
        <w:t>elevated.</w:t>
      </w:r>
    </w:p>
    <w:p w:rsidR="00381DA1" w:rsidRPr="00381DA1" w:rsidRDefault="00381DA1" w:rsidP="00381DA1">
      <w:pPr>
        <w:autoSpaceDE w:val="0"/>
        <w:autoSpaceDN w:val="0"/>
        <w:adjustRightInd w:val="0"/>
        <w:spacing w:after="0"/>
        <w:ind w:firstLine="720"/>
        <w:jc w:val="both"/>
        <w:rPr>
          <w:rFonts w:ascii="Times New Roman" w:hAnsi="Times New Roman" w:cs="Times New Roman"/>
          <w:sz w:val="24"/>
          <w:szCs w:val="24"/>
        </w:rPr>
      </w:pPr>
    </w:p>
    <w:p w:rsidR="005D364D" w:rsidRPr="00233A84" w:rsidRDefault="005D364D" w:rsidP="00BF543B">
      <w:pPr>
        <w:pStyle w:val="Titlu1"/>
        <w:spacing w:line="276" w:lineRule="auto"/>
        <w:rPr>
          <w:lang w:val="en-US"/>
        </w:rPr>
      </w:pPr>
      <w:r w:rsidRPr="007360AC">
        <w:rPr>
          <w:i/>
          <w:lang w:val="en-US"/>
        </w:rPr>
        <w:t xml:space="preserve">           Cholemia</w:t>
      </w:r>
      <w:r w:rsidRPr="00100B83">
        <w:rPr>
          <w:b/>
          <w:lang w:val="en-US"/>
        </w:rPr>
        <w:t xml:space="preserve"> </w:t>
      </w:r>
      <w:r w:rsidRPr="00233A84">
        <w:rPr>
          <w:lang w:val="en-US"/>
        </w:rPr>
        <w:t>is a complex syndrome determined by presence of bile in the blood.  Is characterized by increase concentration of all bile components in the blood: biliary acids, conjugated bilirubin, cholesterol, phospholipids etc…</w:t>
      </w:r>
    </w:p>
    <w:p w:rsidR="005D364D" w:rsidRPr="00233A84" w:rsidRDefault="005D364D" w:rsidP="00BF543B">
      <w:pPr>
        <w:pStyle w:val="Titlu1"/>
        <w:spacing w:line="276" w:lineRule="auto"/>
        <w:rPr>
          <w:lang w:val="en-US"/>
        </w:rPr>
      </w:pPr>
      <w:r>
        <w:rPr>
          <w:lang w:val="en-US"/>
        </w:rPr>
        <w:t xml:space="preserve">          </w:t>
      </w:r>
      <w:r w:rsidRPr="00233A84">
        <w:rPr>
          <w:lang w:val="en-US"/>
        </w:rPr>
        <w:t xml:space="preserve">  Biliary acids acting on the centre of vagal nerve a</w:t>
      </w:r>
      <w:r>
        <w:rPr>
          <w:lang w:val="en-US"/>
        </w:rPr>
        <w:t>s well as at the level of sin</w:t>
      </w:r>
      <w:r w:rsidR="00727C42">
        <w:rPr>
          <w:lang w:val="en-US"/>
        </w:rPr>
        <w:t>oatrial</w:t>
      </w:r>
      <w:r w:rsidRPr="00233A84">
        <w:rPr>
          <w:lang w:val="en-US"/>
        </w:rPr>
        <w:t xml:space="preserve"> node, lead to reduction of impulses in sin</w:t>
      </w:r>
      <w:r w:rsidR="00727C42">
        <w:rPr>
          <w:lang w:val="en-US"/>
        </w:rPr>
        <w:t>oatrial</w:t>
      </w:r>
      <w:r w:rsidRPr="00233A84">
        <w:rPr>
          <w:lang w:val="en-US"/>
        </w:rPr>
        <w:t xml:space="preserve"> node with </w:t>
      </w:r>
      <w:r w:rsidR="00727C42" w:rsidRPr="00233A84">
        <w:rPr>
          <w:lang w:val="en-US"/>
        </w:rPr>
        <w:t>bradycardia</w:t>
      </w:r>
      <w:r w:rsidRPr="00233A84">
        <w:rPr>
          <w:lang w:val="en-US"/>
        </w:rPr>
        <w:t>, reduction of cardiac output and col</w:t>
      </w:r>
      <w:r>
        <w:rPr>
          <w:lang w:val="en-US"/>
        </w:rPr>
        <w:t>l</w:t>
      </w:r>
      <w:r w:rsidRPr="00233A84">
        <w:rPr>
          <w:lang w:val="en-US"/>
        </w:rPr>
        <w:t>ap</w:t>
      </w:r>
      <w:r>
        <w:rPr>
          <w:lang w:val="en-US"/>
        </w:rPr>
        <w:t>se</w:t>
      </w:r>
      <w:r w:rsidRPr="00233A84">
        <w:rPr>
          <w:lang w:val="en-US"/>
        </w:rPr>
        <w:t xml:space="preserve"> (reduced blood pressure).</w:t>
      </w:r>
      <w:r>
        <w:rPr>
          <w:lang w:val="en-US"/>
        </w:rPr>
        <w:t xml:space="preserve"> </w:t>
      </w:r>
      <w:r w:rsidRPr="00233A84">
        <w:rPr>
          <w:lang w:val="en-US"/>
        </w:rPr>
        <w:t>Biliary acids excite nervous ending of the skin with pruritus. Biliary acids can bind Ca</w:t>
      </w:r>
      <w:r w:rsidRPr="006A6E25">
        <w:rPr>
          <w:vertAlign w:val="superscript"/>
          <w:lang w:val="en-US"/>
        </w:rPr>
        <w:t>+</w:t>
      </w:r>
      <w:r w:rsidRPr="00233A84">
        <w:rPr>
          <w:lang w:val="en-US"/>
        </w:rPr>
        <w:t xml:space="preserve"> ions and lead to coagulation disorders.</w:t>
      </w:r>
    </w:p>
    <w:p w:rsidR="005D364D" w:rsidRDefault="005D364D" w:rsidP="00727C42">
      <w:pPr>
        <w:pStyle w:val="Titlu1"/>
        <w:spacing w:line="276" w:lineRule="auto"/>
        <w:rPr>
          <w:b/>
          <w:bCs/>
          <w:szCs w:val="24"/>
        </w:rPr>
      </w:pPr>
      <w:r w:rsidRPr="007360AC">
        <w:rPr>
          <w:i/>
          <w:szCs w:val="24"/>
          <w:lang w:val="en-US"/>
        </w:rPr>
        <w:t xml:space="preserve"> </w:t>
      </w:r>
      <w:r w:rsidRPr="007360AC">
        <w:rPr>
          <w:i/>
          <w:lang w:val="en-US"/>
        </w:rPr>
        <w:t xml:space="preserve">            Acolia </w:t>
      </w:r>
      <w:r w:rsidRPr="007360AC">
        <w:rPr>
          <w:lang w:val="en-US"/>
        </w:rPr>
        <w:t>r</w:t>
      </w:r>
      <w:r w:rsidRPr="00233A84">
        <w:rPr>
          <w:lang w:val="en-US"/>
        </w:rPr>
        <w:t>epresent a pathological state characterized by blo</w:t>
      </w:r>
      <w:r>
        <w:rPr>
          <w:lang w:val="en-US"/>
        </w:rPr>
        <w:t>c</w:t>
      </w:r>
      <w:r w:rsidRPr="00233A84">
        <w:rPr>
          <w:lang w:val="en-US"/>
        </w:rPr>
        <w:t>kage of bile secretion in the duodenum.</w:t>
      </w:r>
      <w:r>
        <w:rPr>
          <w:lang w:val="en-US"/>
        </w:rPr>
        <w:t xml:space="preserve"> </w:t>
      </w:r>
      <w:r w:rsidRPr="00233A84">
        <w:rPr>
          <w:lang w:val="en-US"/>
        </w:rPr>
        <w:t>Usually is characteristic for obstruction or compression of biliary ducts.  Is characterized by disorders of fat emulsification, break-down and absorbtion of lipids in the intestin</w:t>
      </w:r>
      <w:r>
        <w:rPr>
          <w:lang w:val="en-US"/>
        </w:rPr>
        <w:t>e</w:t>
      </w:r>
      <w:r w:rsidRPr="00233A84">
        <w:rPr>
          <w:lang w:val="en-US"/>
        </w:rPr>
        <w:t xml:space="preserve"> and development of maldigestion, malabsorbtion syndrome accompanied by fatty stool (steatorrhea).</w:t>
      </w:r>
      <w:r>
        <w:rPr>
          <w:lang w:val="en-US"/>
        </w:rPr>
        <w:t xml:space="preserve"> </w:t>
      </w:r>
      <w:r w:rsidRPr="00233A84">
        <w:rPr>
          <w:lang w:val="en-US"/>
        </w:rPr>
        <w:t xml:space="preserve">In acholia there are disorders </w:t>
      </w:r>
      <w:r>
        <w:rPr>
          <w:lang w:val="en-US"/>
        </w:rPr>
        <w:t>of liposoluble vitamins</w:t>
      </w:r>
      <w:r w:rsidRPr="00233A84">
        <w:rPr>
          <w:lang w:val="en-US"/>
        </w:rPr>
        <w:t xml:space="preserve"> absorbt</w:t>
      </w:r>
      <w:r>
        <w:rPr>
          <w:lang w:val="en-US"/>
        </w:rPr>
        <w:t>ion, mainly vitamin K</w:t>
      </w:r>
      <w:r w:rsidRPr="00233A84">
        <w:rPr>
          <w:lang w:val="en-US"/>
        </w:rPr>
        <w:t>, consequently leading to decreased synthesis o</w:t>
      </w:r>
      <w:r w:rsidR="00727C42">
        <w:rPr>
          <w:lang w:val="en-US"/>
        </w:rPr>
        <w:t xml:space="preserve">f clotting factors </w:t>
      </w:r>
      <w:r w:rsidRPr="00233A84">
        <w:rPr>
          <w:lang w:val="en-US"/>
        </w:rPr>
        <w:t>and hypocoagula</w:t>
      </w:r>
      <w:r>
        <w:rPr>
          <w:lang w:val="en-US"/>
        </w:rPr>
        <w:t>tion of the blood.</w:t>
      </w:r>
      <w:r w:rsidRPr="00233A84">
        <w:rPr>
          <w:lang w:val="en-US"/>
        </w:rPr>
        <w:t xml:space="preserve"> </w:t>
      </w:r>
    </w:p>
    <w:p w:rsidR="005D364D" w:rsidRDefault="005D364D" w:rsidP="009640C5">
      <w:pPr>
        <w:autoSpaceDE w:val="0"/>
        <w:autoSpaceDN w:val="0"/>
        <w:adjustRightInd w:val="0"/>
        <w:spacing w:after="0" w:line="240" w:lineRule="auto"/>
        <w:jc w:val="both"/>
        <w:rPr>
          <w:rFonts w:ascii="Times New Roman" w:hAnsi="Times New Roman" w:cs="Times New Roman"/>
          <w:color w:val="C00000"/>
          <w:sz w:val="24"/>
          <w:szCs w:val="24"/>
        </w:rPr>
      </w:pPr>
    </w:p>
    <w:p w:rsidR="00727C42" w:rsidRDefault="00727C42" w:rsidP="00727C42">
      <w:pPr>
        <w:autoSpaceDE w:val="0"/>
        <w:autoSpaceDN w:val="0"/>
        <w:adjustRightInd w:val="0"/>
        <w:spacing w:after="0" w:line="240" w:lineRule="auto"/>
        <w:ind w:firstLine="720"/>
        <w:jc w:val="center"/>
        <w:rPr>
          <w:rFonts w:ascii="Times New Roman" w:hAnsi="Times New Roman" w:cs="Times New Roman"/>
          <w:b/>
          <w:sz w:val="28"/>
          <w:szCs w:val="28"/>
        </w:rPr>
      </w:pPr>
    </w:p>
    <w:p w:rsidR="00727C42" w:rsidRDefault="00727C42" w:rsidP="00727C42">
      <w:pPr>
        <w:autoSpaceDE w:val="0"/>
        <w:autoSpaceDN w:val="0"/>
        <w:adjustRightInd w:val="0"/>
        <w:spacing w:after="0" w:line="240" w:lineRule="auto"/>
        <w:ind w:firstLine="720"/>
        <w:jc w:val="center"/>
        <w:rPr>
          <w:rFonts w:ascii="Times New Roman" w:hAnsi="Times New Roman" w:cs="Times New Roman"/>
          <w:b/>
          <w:sz w:val="28"/>
          <w:szCs w:val="28"/>
        </w:rPr>
      </w:pPr>
    </w:p>
    <w:p w:rsidR="00FE2114" w:rsidRDefault="00FE2114" w:rsidP="00727C42">
      <w:pPr>
        <w:autoSpaceDE w:val="0"/>
        <w:autoSpaceDN w:val="0"/>
        <w:adjustRightInd w:val="0"/>
        <w:spacing w:after="0" w:line="240" w:lineRule="auto"/>
        <w:ind w:firstLine="720"/>
        <w:jc w:val="center"/>
        <w:rPr>
          <w:rFonts w:ascii="Times New Roman" w:hAnsi="Times New Roman" w:cs="Times New Roman"/>
          <w:b/>
          <w:sz w:val="28"/>
          <w:szCs w:val="28"/>
        </w:rPr>
      </w:pPr>
    </w:p>
    <w:p w:rsidR="00FE2114" w:rsidRDefault="00FE2114" w:rsidP="00727C42">
      <w:pPr>
        <w:autoSpaceDE w:val="0"/>
        <w:autoSpaceDN w:val="0"/>
        <w:adjustRightInd w:val="0"/>
        <w:spacing w:after="0" w:line="240" w:lineRule="auto"/>
        <w:ind w:firstLine="720"/>
        <w:jc w:val="center"/>
        <w:rPr>
          <w:rFonts w:ascii="Times New Roman" w:hAnsi="Times New Roman" w:cs="Times New Roman"/>
          <w:b/>
          <w:sz w:val="28"/>
          <w:szCs w:val="28"/>
        </w:rPr>
      </w:pPr>
    </w:p>
    <w:p w:rsidR="00727C42" w:rsidRDefault="00727C42" w:rsidP="00727C42">
      <w:pPr>
        <w:autoSpaceDE w:val="0"/>
        <w:autoSpaceDN w:val="0"/>
        <w:adjustRightInd w:val="0"/>
        <w:spacing w:after="0" w:line="240" w:lineRule="auto"/>
        <w:ind w:firstLine="720"/>
        <w:jc w:val="center"/>
        <w:rPr>
          <w:rFonts w:ascii="Times New Roman" w:hAnsi="Times New Roman" w:cs="Times New Roman"/>
          <w:b/>
          <w:sz w:val="28"/>
          <w:szCs w:val="28"/>
        </w:rPr>
      </w:pPr>
    </w:p>
    <w:p w:rsidR="00727C42" w:rsidRDefault="00727C42" w:rsidP="00727C42">
      <w:pPr>
        <w:autoSpaceDE w:val="0"/>
        <w:autoSpaceDN w:val="0"/>
        <w:adjustRightInd w:val="0"/>
        <w:spacing w:after="0" w:line="240" w:lineRule="auto"/>
        <w:ind w:firstLine="720"/>
        <w:jc w:val="center"/>
        <w:rPr>
          <w:rFonts w:ascii="Times New Roman" w:hAnsi="Times New Roman" w:cs="Times New Roman"/>
          <w:b/>
          <w:sz w:val="28"/>
          <w:szCs w:val="28"/>
        </w:rPr>
      </w:pPr>
    </w:p>
    <w:p w:rsidR="005E4505" w:rsidRPr="00727C42" w:rsidRDefault="008C5B9C" w:rsidP="00727C42">
      <w:pPr>
        <w:autoSpaceDE w:val="0"/>
        <w:autoSpaceDN w:val="0"/>
        <w:adjustRightInd w:val="0"/>
        <w:spacing w:after="0" w:line="240" w:lineRule="auto"/>
        <w:ind w:firstLine="720"/>
        <w:jc w:val="center"/>
        <w:rPr>
          <w:rFonts w:ascii="Times New Roman" w:hAnsi="Times New Roman" w:cs="Times New Roman"/>
          <w:b/>
          <w:sz w:val="28"/>
          <w:szCs w:val="28"/>
        </w:rPr>
      </w:pPr>
      <w:r w:rsidRPr="00727C42">
        <w:rPr>
          <w:rFonts w:ascii="Times New Roman" w:hAnsi="Times New Roman" w:cs="Times New Roman"/>
          <w:b/>
          <w:sz w:val="28"/>
          <w:szCs w:val="28"/>
        </w:rPr>
        <w:lastRenderedPageBreak/>
        <w:t>Pathophysiology of j</w:t>
      </w:r>
      <w:r w:rsidR="00BF543B" w:rsidRPr="00727C42">
        <w:rPr>
          <w:rFonts w:ascii="Times New Roman" w:hAnsi="Times New Roman" w:cs="Times New Roman"/>
          <w:b/>
          <w:sz w:val="28"/>
          <w:szCs w:val="28"/>
        </w:rPr>
        <w:t>aundice</w:t>
      </w:r>
    </w:p>
    <w:p w:rsidR="00F352A8" w:rsidRDefault="007B6495" w:rsidP="008C5B9C">
      <w:pPr>
        <w:pStyle w:val="Titlu1"/>
        <w:spacing w:line="276" w:lineRule="auto"/>
        <w:ind w:firstLine="720"/>
        <w:rPr>
          <w:szCs w:val="24"/>
        </w:rPr>
      </w:pPr>
      <w:r w:rsidRPr="007B6495">
        <w:rPr>
          <w:szCs w:val="24"/>
        </w:rPr>
        <w:t xml:space="preserve">The </w:t>
      </w:r>
      <w:r w:rsidRPr="007B6495">
        <w:rPr>
          <w:bCs/>
          <w:szCs w:val="24"/>
        </w:rPr>
        <w:t>normal plasma concentration of bilirubin</w:t>
      </w:r>
      <w:r>
        <w:rPr>
          <w:bCs/>
          <w:szCs w:val="24"/>
        </w:rPr>
        <w:t xml:space="preserve"> </w:t>
      </w:r>
      <w:r w:rsidRPr="007B6495">
        <w:rPr>
          <w:szCs w:val="24"/>
        </w:rPr>
        <w:t>is maximally 17 μmol/L (1 mg/dL).</w:t>
      </w:r>
      <w:r>
        <w:rPr>
          <w:szCs w:val="24"/>
        </w:rPr>
        <w:t xml:space="preserve"> </w:t>
      </w:r>
      <w:r w:rsidR="005E4505" w:rsidRPr="005E4505">
        <w:rPr>
          <w:i/>
          <w:szCs w:val="24"/>
        </w:rPr>
        <w:t>Jaundice</w:t>
      </w:r>
      <w:r w:rsidR="005E4505" w:rsidRPr="005E4505">
        <w:rPr>
          <w:szCs w:val="24"/>
        </w:rPr>
        <w:t xml:space="preserve"> (icterus) results from an abnormally high accumulation of bilirubin in the blood, as a result of which there is a yellowish discoloration to the skin and deep tissues. </w:t>
      </w:r>
      <w:r w:rsidR="002B5D92">
        <w:rPr>
          <w:szCs w:val="24"/>
        </w:rPr>
        <w:t xml:space="preserve">Jaundice becomes evident when the serum bilirubin levels rise above 2.0 to 2.5 mg/dL; levels as high as 30 to 40 mg/dL can occur with severe disease. </w:t>
      </w:r>
      <w:r w:rsidR="002B5D92" w:rsidRPr="005E4505">
        <w:rPr>
          <w:szCs w:val="24"/>
        </w:rPr>
        <w:t xml:space="preserve"> </w:t>
      </w:r>
      <w:r w:rsidRPr="004B2CCE">
        <w:rPr>
          <w:szCs w:val="24"/>
        </w:rPr>
        <w:t>If it</w:t>
      </w:r>
      <w:r>
        <w:rPr>
          <w:szCs w:val="24"/>
        </w:rPr>
        <w:t xml:space="preserve"> </w:t>
      </w:r>
      <w:r w:rsidRPr="004B2CCE">
        <w:rPr>
          <w:szCs w:val="24"/>
        </w:rPr>
        <w:t>rises to more than 30 μmol/L, the sclera become</w:t>
      </w:r>
      <w:r>
        <w:rPr>
          <w:szCs w:val="24"/>
        </w:rPr>
        <w:t xml:space="preserve"> </w:t>
      </w:r>
      <w:r w:rsidRPr="004B2CCE">
        <w:rPr>
          <w:szCs w:val="24"/>
        </w:rPr>
        <w:t>yellow; if the concentration rises further,</w:t>
      </w:r>
      <w:r>
        <w:rPr>
          <w:szCs w:val="24"/>
        </w:rPr>
        <w:t xml:space="preserve"> </w:t>
      </w:r>
      <w:r w:rsidRPr="004B2CCE">
        <w:rPr>
          <w:szCs w:val="24"/>
        </w:rPr>
        <w:t>the skin turns yellow as well.</w:t>
      </w:r>
      <w:r>
        <w:rPr>
          <w:szCs w:val="24"/>
        </w:rPr>
        <w:t xml:space="preserve"> </w:t>
      </w:r>
      <w:r w:rsidR="005E4505" w:rsidRPr="005E4505">
        <w:rPr>
          <w:szCs w:val="24"/>
        </w:rPr>
        <w:t xml:space="preserve">Because normal skin has a yellow cast, the early signs of jaundice often are difficult to detect, especially in persons with dark skin. Bilirubin has a special affinity for elastic tissue. The sclera of the eye, which contains considerable elastic fibers, usually is one of the first structures in which jaundice can be detected. </w:t>
      </w:r>
    </w:p>
    <w:p w:rsidR="002B5D92" w:rsidRPr="00F352A8" w:rsidRDefault="00F352A8" w:rsidP="00F352A8">
      <w:pPr>
        <w:pStyle w:val="Titlu1"/>
        <w:spacing w:line="276" w:lineRule="auto"/>
        <w:ind w:firstLine="720"/>
        <w:rPr>
          <w:lang w:val="en-US"/>
        </w:rPr>
      </w:pPr>
      <w:r w:rsidRPr="00233A84">
        <w:rPr>
          <w:lang w:val="en-US"/>
        </w:rPr>
        <w:t xml:space="preserve">Yellow discoloration of the skin can occur as well as result of overconsumption of some vegetables like carrots, pumpkin, and administration of some drugs.  In these situations we speak about </w:t>
      </w:r>
      <w:r w:rsidRPr="00F352A8">
        <w:rPr>
          <w:i/>
          <w:lang w:val="en-US"/>
        </w:rPr>
        <w:t>false jaundice</w:t>
      </w:r>
      <w:r w:rsidRPr="00233A84">
        <w:rPr>
          <w:lang w:val="en-US"/>
        </w:rPr>
        <w:t>.</w:t>
      </w:r>
    </w:p>
    <w:p w:rsidR="002B5D92" w:rsidRDefault="005E4505" w:rsidP="00F352A8">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Serum bilirubin levels in the normal adult vary between 0.3 and 1.2 mg/dL, and the rate of systemic bilirubin production is equal to the rates of hepatic uptake, conjugation, and biliary excretion. </w:t>
      </w:r>
      <w:r w:rsidR="00BF543B">
        <w:rPr>
          <w:rFonts w:ascii="Times New Roman" w:hAnsi="Times New Roman" w:cs="Times New Roman"/>
          <w:sz w:val="24"/>
          <w:szCs w:val="24"/>
        </w:rPr>
        <w:t xml:space="preserve">Both unconjugated bilirubin and conjugated bilirubin (bilirubin glucuronides) may accumulate systemically. There are two important pathophysiologic differences between the two forms of bilirubin. </w:t>
      </w:r>
      <w:r w:rsidR="00BF543B" w:rsidRPr="002B5D92">
        <w:rPr>
          <w:rFonts w:ascii="Times New Roman" w:hAnsi="Times New Roman" w:cs="Times New Roman"/>
          <w:i/>
          <w:iCs/>
          <w:sz w:val="24"/>
          <w:szCs w:val="24"/>
        </w:rPr>
        <w:t>Unconjugated bilirubin</w:t>
      </w:r>
      <w:r w:rsidR="00BF543B" w:rsidRPr="002B5D92">
        <w:rPr>
          <w:rFonts w:ascii="Times New Roman" w:hAnsi="Times New Roman" w:cs="Times New Roman"/>
          <w:iCs/>
          <w:sz w:val="24"/>
          <w:szCs w:val="24"/>
        </w:rPr>
        <w:t xml:space="preserve"> </w:t>
      </w:r>
      <w:r w:rsidR="00051B5F">
        <w:rPr>
          <w:rFonts w:ascii="Times New Roman" w:hAnsi="Times New Roman" w:cs="Times New Roman"/>
          <w:iCs/>
          <w:sz w:val="24"/>
          <w:szCs w:val="24"/>
        </w:rPr>
        <w:t xml:space="preserve">(free bilirubin) </w:t>
      </w:r>
      <w:r w:rsidR="00BF543B" w:rsidRPr="002B5D92">
        <w:rPr>
          <w:rFonts w:ascii="Times New Roman" w:hAnsi="Times New Roman" w:cs="Times New Roman"/>
          <w:iCs/>
          <w:sz w:val="24"/>
          <w:szCs w:val="24"/>
        </w:rPr>
        <w:t>is virtually insoluble in water at physiologic pH and exists in tight complexes</w:t>
      </w:r>
      <w:r w:rsidR="002B5D92" w:rsidRPr="002B5D92">
        <w:rPr>
          <w:rFonts w:ascii="Times New Roman" w:hAnsi="Times New Roman" w:cs="Times New Roman"/>
          <w:iCs/>
          <w:sz w:val="24"/>
          <w:szCs w:val="24"/>
        </w:rPr>
        <w:t xml:space="preserve"> </w:t>
      </w:r>
      <w:r w:rsidR="00BF543B" w:rsidRPr="002B5D92">
        <w:rPr>
          <w:rFonts w:ascii="Times New Roman" w:hAnsi="Times New Roman" w:cs="Times New Roman"/>
          <w:iCs/>
          <w:sz w:val="24"/>
          <w:szCs w:val="24"/>
        </w:rPr>
        <w:t>with serum albumin</w:t>
      </w:r>
      <w:r w:rsidR="00F352A8">
        <w:rPr>
          <w:rFonts w:ascii="Times New Roman" w:hAnsi="Times New Roman" w:cs="Times New Roman"/>
          <w:iCs/>
          <w:sz w:val="24"/>
          <w:szCs w:val="24"/>
        </w:rPr>
        <w:t>s, is very toxic and can cross the hematoencephalic barrier</w:t>
      </w:r>
      <w:r w:rsidR="00BF543B" w:rsidRPr="002B5D92">
        <w:rPr>
          <w:rFonts w:ascii="Times New Roman" w:hAnsi="Times New Roman" w:cs="Times New Roman"/>
          <w:iCs/>
          <w:sz w:val="24"/>
          <w:szCs w:val="24"/>
        </w:rPr>
        <w:t>. This form cannot be excreted in the urine even when blood levels are high</w:t>
      </w:r>
      <w:r w:rsidR="00BF543B" w:rsidRPr="002B5D92">
        <w:rPr>
          <w:rFonts w:ascii="Times New Roman" w:hAnsi="Times New Roman" w:cs="Times New Roman"/>
          <w:sz w:val="24"/>
          <w:szCs w:val="24"/>
        </w:rPr>
        <w:t>.</w:t>
      </w:r>
      <w:r w:rsidR="002B5D92">
        <w:rPr>
          <w:rFonts w:ascii="Times New Roman" w:hAnsi="Times New Roman" w:cs="Times New Roman"/>
          <w:sz w:val="24"/>
          <w:szCs w:val="24"/>
        </w:rPr>
        <w:t xml:space="preserve"> </w:t>
      </w:r>
      <w:r w:rsidR="00BF543B">
        <w:rPr>
          <w:rFonts w:ascii="Times New Roman" w:hAnsi="Times New Roman" w:cs="Times New Roman"/>
          <w:sz w:val="24"/>
          <w:szCs w:val="24"/>
        </w:rPr>
        <w:t>Normally, a very small amount of unconjugated bilirubin is present as an albumin-free anion in plasma. This fraction of unbound bilirubin may diffuse into tissues, particularly the brain in infants, and produce toxic injury. The unbound plasma fraction may increase in severe hemolytic disease or when protein</w:t>
      </w:r>
      <w:r w:rsidR="009D3BBD">
        <w:rPr>
          <w:rFonts w:ascii="Times New Roman" w:hAnsi="Times New Roman" w:cs="Times New Roman"/>
          <w:sz w:val="24"/>
          <w:szCs w:val="24"/>
        </w:rPr>
        <w:t>-</w:t>
      </w:r>
      <w:r w:rsidR="00BF543B">
        <w:rPr>
          <w:rFonts w:ascii="Times New Roman" w:hAnsi="Times New Roman" w:cs="Times New Roman"/>
          <w:sz w:val="24"/>
          <w:szCs w:val="24"/>
        </w:rPr>
        <w:t xml:space="preserve">binding drugs displace bilirubin from albumin. Hence, </w:t>
      </w:r>
      <w:r w:rsidR="00BF543B">
        <w:rPr>
          <w:rFonts w:ascii="Times New Roman" w:hAnsi="Times New Roman" w:cs="Times New Roman"/>
          <w:i/>
          <w:iCs/>
          <w:sz w:val="24"/>
          <w:szCs w:val="24"/>
        </w:rPr>
        <w:t xml:space="preserve">hemolytic disease of the newborn (erythroblastosis </w:t>
      </w:r>
      <w:r w:rsidR="00BF543B" w:rsidRPr="00051B5F">
        <w:rPr>
          <w:rFonts w:ascii="Times New Roman" w:hAnsi="Times New Roman" w:cs="Times New Roman"/>
          <w:i/>
          <w:iCs/>
          <w:sz w:val="24"/>
          <w:szCs w:val="24"/>
        </w:rPr>
        <w:t xml:space="preserve">fetalis) </w:t>
      </w:r>
      <w:r w:rsidR="00BF543B" w:rsidRPr="00BF543B">
        <w:rPr>
          <w:rFonts w:ascii="Times New Roman" w:hAnsi="Times New Roman" w:cs="Times New Roman"/>
          <w:iCs/>
          <w:sz w:val="24"/>
          <w:szCs w:val="24"/>
        </w:rPr>
        <w:t>may lead to accumulation of unconjugated bilirubin in the brain, which can</w:t>
      </w:r>
      <w:r w:rsidR="002B5D92">
        <w:rPr>
          <w:rFonts w:ascii="Times New Roman" w:hAnsi="Times New Roman" w:cs="Times New Roman"/>
          <w:iCs/>
          <w:sz w:val="24"/>
          <w:szCs w:val="24"/>
        </w:rPr>
        <w:t xml:space="preserve"> </w:t>
      </w:r>
      <w:r w:rsidR="00BF543B" w:rsidRPr="00BF543B">
        <w:rPr>
          <w:rFonts w:ascii="Times New Roman" w:hAnsi="Times New Roman" w:cs="Times New Roman"/>
          <w:iCs/>
          <w:sz w:val="24"/>
          <w:szCs w:val="24"/>
        </w:rPr>
        <w:t>cause severe neurologic dam</w:t>
      </w:r>
      <w:r w:rsidR="00BF543B">
        <w:rPr>
          <w:rFonts w:ascii="Times New Roman" w:hAnsi="Times New Roman" w:cs="Times New Roman"/>
          <w:iCs/>
          <w:sz w:val="24"/>
          <w:szCs w:val="24"/>
        </w:rPr>
        <w:t xml:space="preserve">age, referred to as </w:t>
      </w:r>
      <w:r w:rsidR="00BF543B" w:rsidRPr="002B5D92">
        <w:rPr>
          <w:rFonts w:ascii="Times New Roman" w:hAnsi="Times New Roman" w:cs="Times New Roman"/>
          <w:i/>
          <w:iCs/>
          <w:sz w:val="24"/>
          <w:szCs w:val="24"/>
        </w:rPr>
        <w:t>kernicterus</w:t>
      </w:r>
      <w:r w:rsidR="00BF543B" w:rsidRPr="002B5D92">
        <w:rPr>
          <w:rFonts w:ascii="Times New Roman" w:hAnsi="Times New Roman" w:cs="Times New Roman"/>
          <w:i/>
          <w:sz w:val="24"/>
          <w:szCs w:val="24"/>
        </w:rPr>
        <w:t>.</w:t>
      </w:r>
      <w:r w:rsidR="00BF543B" w:rsidRPr="00BF543B">
        <w:rPr>
          <w:rFonts w:ascii="Times New Roman" w:hAnsi="Times New Roman" w:cs="Times New Roman"/>
          <w:sz w:val="24"/>
          <w:szCs w:val="24"/>
        </w:rPr>
        <w:t xml:space="preserve"> In contrast, </w:t>
      </w:r>
      <w:r w:rsidR="00BF543B" w:rsidRPr="002B5D92">
        <w:rPr>
          <w:rFonts w:ascii="Times New Roman" w:hAnsi="Times New Roman" w:cs="Times New Roman"/>
          <w:i/>
          <w:iCs/>
          <w:sz w:val="24"/>
          <w:szCs w:val="24"/>
        </w:rPr>
        <w:t>conjugated bilirubin</w:t>
      </w:r>
      <w:r w:rsidR="00BF543B" w:rsidRPr="00BF543B">
        <w:rPr>
          <w:rFonts w:ascii="Times New Roman" w:hAnsi="Times New Roman" w:cs="Times New Roman"/>
          <w:iCs/>
          <w:sz w:val="24"/>
          <w:szCs w:val="24"/>
        </w:rPr>
        <w:t xml:space="preserve"> </w:t>
      </w:r>
      <w:r w:rsidR="00051B5F">
        <w:rPr>
          <w:rFonts w:ascii="Times New Roman" w:hAnsi="Times New Roman" w:cs="Times New Roman"/>
          <w:iCs/>
          <w:sz w:val="24"/>
          <w:szCs w:val="24"/>
        </w:rPr>
        <w:t xml:space="preserve">(direct bilirubin) </w:t>
      </w:r>
      <w:r w:rsidR="00BF543B" w:rsidRPr="00BF543B">
        <w:rPr>
          <w:rFonts w:ascii="Times New Roman" w:hAnsi="Times New Roman" w:cs="Times New Roman"/>
          <w:iCs/>
          <w:sz w:val="24"/>
          <w:szCs w:val="24"/>
        </w:rPr>
        <w:t xml:space="preserve">is water-soluble, nontoxic, </w:t>
      </w:r>
      <w:r w:rsidR="00F608A2">
        <w:rPr>
          <w:rFonts w:ascii="Times New Roman" w:hAnsi="Times New Roman" w:cs="Times New Roman"/>
          <w:iCs/>
          <w:sz w:val="24"/>
          <w:szCs w:val="24"/>
        </w:rPr>
        <w:t xml:space="preserve">can’t cross the hematoencephalic barrier </w:t>
      </w:r>
      <w:r w:rsidR="00BF543B" w:rsidRPr="00BF543B">
        <w:rPr>
          <w:rFonts w:ascii="Times New Roman" w:hAnsi="Times New Roman" w:cs="Times New Roman"/>
          <w:iCs/>
          <w:sz w:val="24"/>
          <w:szCs w:val="24"/>
        </w:rPr>
        <w:t>and only loosely bound to albumin. Because of its solubility and</w:t>
      </w:r>
      <w:r w:rsidR="00BF543B">
        <w:rPr>
          <w:rFonts w:ascii="Times New Roman" w:hAnsi="Times New Roman" w:cs="Times New Roman"/>
          <w:iCs/>
          <w:sz w:val="24"/>
          <w:szCs w:val="24"/>
        </w:rPr>
        <w:t xml:space="preserve"> </w:t>
      </w:r>
      <w:r w:rsidR="00BF543B" w:rsidRPr="00BF543B">
        <w:rPr>
          <w:rFonts w:ascii="Times New Roman" w:hAnsi="Times New Roman" w:cs="Times New Roman"/>
          <w:iCs/>
          <w:sz w:val="24"/>
          <w:szCs w:val="24"/>
        </w:rPr>
        <w:t>weak association with albumin</w:t>
      </w:r>
      <w:r w:rsidR="00BF543B">
        <w:rPr>
          <w:rFonts w:ascii="Times New Roman" w:hAnsi="Times New Roman" w:cs="Times New Roman"/>
          <w:i/>
          <w:iCs/>
          <w:sz w:val="24"/>
          <w:szCs w:val="24"/>
        </w:rPr>
        <w:t xml:space="preserve">, </w:t>
      </w:r>
      <w:r w:rsidR="00BF543B" w:rsidRPr="002B5D92">
        <w:rPr>
          <w:rFonts w:ascii="Times New Roman" w:hAnsi="Times New Roman" w:cs="Times New Roman"/>
          <w:iCs/>
          <w:sz w:val="24"/>
          <w:szCs w:val="24"/>
        </w:rPr>
        <w:t>excess conjugated bilirubin in plasma can be excreted in urine</w:t>
      </w:r>
      <w:r w:rsidR="00BF543B" w:rsidRPr="002B5D92">
        <w:rPr>
          <w:rFonts w:ascii="Times New Roman" w:hAnsi="Times New Roman" w:cs="Times New Roman"/>
          <w:sz w:val="24"/>
          <w:szCs w:val="24"/>
        </w:rPr>
        <w:t>. With prolonged conjugated hyp</w:t>
      </w:r>
      <w:r w:rsidR="00BF543B">
        <w:rPr>
          <w:rFonts w:ascii="Times New Roman" w:hAnsi="Times New Roman" w:cs="Times New Roman"/>
          <w:sz w:val="24"/>
          <w:szCs w:val="24"/>
        </w:rPr>
        <w:t xml:space="preserve">erbilirubinemia, a portion of circulating pigment may become covalently bound to albumin; this is termed the </w:t>
      </w:r>
      <w:r w:rsidR="00BF543B" w:rsidRPr="00F608A2">
        <w:rPr>
          <w:rFonts w:ascii="Times New Roman" w:hAnsi="Times New Roman" w:cs="Times New Roman"/>
          <w:i/>
          <w:iCs/>
          <w:sz w:val="24"/>
          <w:szCs w:val="24"/>
        </w:rPr>
        <w:t>bilirubin delta</w:t>
      </w:r>
      <w:r w:rsidR="00BF543B" w:rsidRPr="002B5D92">
        <w:rPr>
          <w:rFonts w:ascii="Times New Roman" w:hAnsi="Times New Roman" w:cs="Times New Roman"/>
          <w:iCs/>
          <w:sz w:val="24"/>
          <w:szCs w:val="24"/>
        </w:rPr>
        <w:t xml:space="preserve"> fraction</w:t>
      </w:r>
      <w:r w:rsidR="00BF543B" w:rsidRPr="002B5D92">
        <w:rPr>
          <w:rFonts w:ascii="Times New Roman" w:hAnsi="Times New Roman" w:cs="Times New Roman"/>
          <w:sz w:val="24"/>
          <w:szCs w:val="24"/>
        </w:rPr>
        <w:t>.</w:t>
      </w:r>
      <w:r w:rsidR="002B5D92" w:rsidRPr="002B5D92">
        <w:rPr>
          <w:rFonts w:ascii="Times New Roman" w:hAnsi="Times New Roman" w:cs="Times New Roman"/>
          <w:sz w:val="24"/>
          <w:szCs w:val="24"/>
        </w:rPr>
        <w:t xml:space="preserve"> </w:t>
      </w:r>
    </w:p>
    <w:p w:rsidR="002B5D92" w:rsidRDefault="002B5D92" w:rsidP="002B5D92">
      <w:pPr>
        <w:autoSpaceDE w:val="0"/>
        <w:autoSpaceDN w:val="0"/>
        <w:adjustRightInd w:val="0"/>
        <w:spacing w:after="0"/>
        <w:ind w:firstLine="720"/>
        <w:jc w:val="both"/>
        <w:rPr>
          <w:rFonts w:ascii="Times New Roman" w:hAnsi="Times New Roman" w:cs="Times New Roman"/>
          <w:sz w:val="24"/>
          <w:szCs w:val="24"/>
        </w:rPr>
      </w:pPr>
      <w:r w:rsidRPr="002B5D92">
        <w:rPr>
          <w:rFonts w:ascii="Times New Roman" w:hAnsi="Times New Roman" w:cs="Times New Roman"/>
          <w:iCs/>
          <w:sz w:val="24"/>
          <w:szCs w:val="24"/>
        </w:rPr>
        <w:t xml:space="preserve">Jaundice occurs when the equilibrium between bilirubin production and clearance is disturbed </w:t>
      </w:r>
      <w:r w:rsidRPr="002B5D92">
        <w:rPr>
          <w:rFonts w:ascii="Times New Roman" w:hAnsi="Times New Roman" w:cs="Times New Roman"/>
          <w:sz w:val="24"/>
          <w:szCs w:val="24"/>
        </w:rPr>
        <w:t xml:space="preserve">by one or more of the following mechanisms: </w:t>
      </w:r>
    </w:p>
    <w:p w:rsidR="002B5D92" w:rsidRPr="002B5D92" w:rsidRDefault="002B5D92" w:rsidP="002B5D92">
      <w:pPr>
        <w:pStyle w:val="Listparagraf"/>
        <w:numPr>
          <w:ilvl w:val="0"/>
          <w:numId w:val="3"/>
        </w:numPr>
        <w:autoSpaceDE w:val="0"/>
        <w:autoSpaceDN w:val="0"/>
        <w:adjustRightInd w:val="0"/>
        <w:spacing w:after="0"/>
        <w:jc w:val="both"/>
        <w:rPr>
          <w:rFonts w:ascii="Times New Roman" w:hAnsi="Times New Roman" w:cs="Times New Roman"/>
          <w:sz w:val="24"/>
          <w:szCs w:val="24"/>
        </w:rPr>
      </w:pPr>
      <w:r w:rsidRPr="002B5D92">
        <w:rPr>
          <w:rFonts w:ascii="Times New Roman" w:hAnsi="Times New Roman" w:cs="Times New Roman"/>
          <w:iCs/>
          <w:sz w:val="24"/>
          <w:szCs w:val="24"/>
        </w:rPr>
        <w:t>excessive extrahepatic production of bilirubin;</w:t>
      </w:r>
    </w:p>
    <w:p w:rsidR="002B5D92" w:rsidRPr="002B5D92" w:rsidRDefault="002B5D92" w:rsidP="002B5D92">
      <w:pPr>
        <w:pStyle w:val="Listparagraf"/>
        <w:numPr>
          <w:ilvl w:val="0"/>
          <w:numId w:val="3"/>
        </w:numPr>
        <w:autoSpaceDE w:val="0"/>
        <w:autoSpaceDN w:val="0"/>
        <w:adjustRightInd w:val="0"/>
        <w:spacing w:after="0"/>
        <w:jc w:val="both"/>
        <w:rPr>
          <w:rFonts w:ascii="Times New Roman" w:hAnsi="Times New Roman" w:cs="Times New Roman"/>
          <w:sz w:val="24"/>
          <w:szCs w:val="24"/>
        </w:rPr>
      </w:pPr>
      <w:r w:rsidRPr="002B5D92">
        <w:rPr>
          <w:rFonts w:ascii="Times New Roman" w:hAnsi="Times New Roman" w:cs="Times New Roman"/>
          <w:iCs/>
          <w:sz w:val="24"/>
          <w:szCs w:val="24"/>
        </w:rPr>
        <w:t>reduced hepatocyte uptake</w:t>
      </w:r>
      <w:r w:rsidRPr="002B5D92">
        <w:rPr>
          <w:rFonts w:ascii="Times New Roman" w:hAnsi="Times New Roman" w:cs="Times New Roman"/>
          <w:i/>
          <w:iCs/>
          <w:sz w:val="24"/>
          <w:szCs w:val="24"/>
        </w:rPr>
        <w:t xml:space="preserve">; </w:t>
      </w:r>
    </w:p>
    <w:p w:rsidR="002B5D92" w:rsidRPr="00F608A2" w:rsidRDefault="002B5D92" w:rsidP="002B5D92">
      <w:pPr>
        <w:pStyle w:val="Listparagraf"/>
        <w:numPr>
          <w:ilvl w:val="0"/>
          <w:numId w:val="3"/>
        </w:numPr>
        <w:autoSpaceDE w:val="0"/>
        <w:autoSpaceDN w:val="0"/>
        <w:adjustRightInd w:val="0"/>
        <w:spacing w:after="0"/>
        <w:jc w:val="both"/>
        <w:rPr>
          <w:rFonts w:ascii="Times New Roman" w:hAnsi="Times New Roman" w:cs="Times New Roman"/>
          <w:sz w:val="24"/>
          <w:szCs w:val="24"/>
        </w:rPr>
      </w:pPr>
      <w:r w:rsidRPr="002B5D92">
        <w:rPr>
          <w:rFonts w:ascii="Times New Roman" w:hAnsi="Times New Roman" w:cs="Times New Roman"/>
          <w:i/>
          <w:iCs/>
          <w:sz w:val="24"/>
          <w:szCs w:val="24"/>
        </w:rPr>
        <w:t xml:space="preserve"> </w:t>
      </w:r>
      <w:r w:rsidRPr="00F608A2">
        <w:rPr>
          <w:rFonts w:ascii="Times New Roman" w:hAnsi="Times New Roman" w:cs="Times New Roman"/>
          <w:iCs/>
          <w:sz w:val="24"/>
          <w:szCs w:val="24"/>
        </w:rPr>
        <w:t>impaired conjugation;</w:t>
      </w:r>
    </w:p>
    <w:p w:rsidR="002B5D92" w:rsidRPr="00F608A2" w:rsidRDefault="002B5D92" w:rsidP="002B5D92">
      <w:pPr>
        <w:pStyle w:val="Listparagraf"/>
        <w:numPr>
          <w:ilvl w:val="0"/>
          <w:numId w:val="3"/>
        </w:numPr>
        <w:autoSpaceDE w:val="0"/>
        <w:autoSpaceDN w:val="0"/>
        <w:adjustRightInd w:val="0"/>
        <w:spacing w:after="0"/>
        <w:jc w:val="both"/>
        <w:rPr>
          <w:rFonts w:ascii="Times New Roman" w:hAnsi="Times New Roman" w:cs="Times New Roman"/>
          <w:sz w:val="24"/>
          <w:szCs w:val="24"/>
        </w:rPr>
      </w:pPr>
      <w:r w:rsidRPr="00F608A2">
        <w:rPr>
          <w:rFonts w:ascii="Times New Roman" w:hAnsi="Times New Roman" w:cs="Times New Roman"/>
          <w:iCs/>
          <w:sz w:val="24"/>
          <w:szCs w:val="24"/>
        </w:rPr>
        <w:t xml:space="preserve"> decreased hepatocellular excretion; </w:t>
      </w:r>
    </w:p>
    <w:p w:rsidR="002B5D92" w:rsidRPr="00F608A2" w:rsidRDefault="002B5D92" w:rsidP="002B5D92">
      <w:pPr>
        <w:pStyle w:val="Listparagraf"/>
        <w:numPr>
          <w:ilvl w:val="0"/>
          <w:numId w:val="3"/>
        </w:numPr>
        <w:autoSpaceDE w:val="0"/>
        <w:autoSpaceDN w:val="0"/>
        <w:adjustRightInd w:val="0"/>
        <w:spacing w:after="0"/>
        <w:jc w:val="both"/>
        <w:rPr>
          <w:rFonts w:ascii="Times New Roman" w:hAnsi="Times New Roman" w:cs="Times New Roman"/>
          <w:sz w:val="24"/>
          <w:szCs w:val="24"/>
        </w:rPr>
      </w:pPr>
      <w:r w:rsidRPr="00F608A2">
        <w:rPr>
          <w:rFonts w:ascii="Times New Roman" w:hAnsi="Times New Roman" w:cs="Times New Roman"/>
          <w:iCs/>
          <w:sz w:val="24"/>
          <w:szCs w:val="24"/>
        </w:rPr>
        <w:t xml:space="preserve"> impaired bile flow</w:t>
      </w:r>
      <w:r w:rsidRPr="00F608A2">
        <w:rPr>
          <w:rFonts w:ascii="Times New Roman" w:hAnsi="Times New Roman" w:cs="Times New Roman"/>
          <w:sz w:val="24"/>
          <w:szCs w:val="24"/>
        </w:rPr>
        <w:t xml:space="preserve">. </w:t>
      </w:r>
    </w:p>
    <w:p w:rsidR="00F608A2" w:rsidRDefault="002B5D92" w:rsidP="00051B5F">
      <w:pPr>
        <w:autoSpaceDE w:val="0"/>
        <w:autoSpaceDN w:val="0"/>
        <w:adjustRightInd w:val="0"/>
        <w:spacing w:after="0"/>
        <w:ind w:firstLine="720"/>
        <w:jc w:val="both"/>
        <w:rPr>
          <w:rFonts w:ascii="Times New Roman" w:hAnsi="Times New Roman" w:cs="Times New Roman"/>
          <w:sz w:val="24"/>
          <w:szCs w:val="24"/>
        </w:rPr>
      </w:pPr>
      <w:r w:rsidRPr="002B5D92">
        <w:rPr>
          <w:rFonts w:ascii="Times New Roman" w:hAnsi="Times New Roman" w:cs="Times New Roman"/>
          <w:sz w:val="24"/>
          <w:szCs w:val="24"/>
        </w:rPr>
        <w:t xml:space="preserve">The first three mechanisms produce </w:t>
      </w:r>
      <w:r w:rsidRPr="002B5D92">
        <w:rPr>
          <w:rFonts w:ascii="Times New Roman" w:hAnsi="Times New Roman" w:cs="Times New Roman"/>
          <w:i/>
          <w:sz w:val="24"/>
          <w:szCs w:val="24"/>
        </w:rPr>
        <w:t>unconjugated hyperbilirubinemia</w:t>
      </w:r>
      <w:r w:rsidRPr="002B5D92">
        <w:rPr>
          <w:rFonts w:ascii="Times New Roman" w:hAnsi="Times New Roman" w:cs="Times New Roman"/>
          <w:sz w:val="24"/>
          <w:szCs w:val="24"/>
        </w:rPr>
        <w:t xml:space="preserve">, and the latter two produce predominantly </w:t>
      </w:r>
      <w:r w:rsidRPr="002B5D92">
        <w:rPr>
          <w:rFonts w:ascii="Times New Roman" w:hAnsi="Times New Roman" w:cs="Times New Roman"/>
          <w:i/>
          <w:sz w:val="24"/>
          <w:szCs w:val="24"/>
        </w:rPr>
        <w:t>conjugated hyperbilirubinemia</w:t>
      </w:r>
      <w:r w:rsidRPr="002B5D92">
        <w:rPr>
          <w:rFonts w:ascii="Times New Roman" w:hAnsi="Times New Roman" w:cs="Times New Roman"/>
          <w:sz w:val="24"/>
          <w:szCs w:val="24"/>
        </w:rPr>
        <w:t>. Although more than one mechanism may be operative, generally one mechanism predominates, so knowledge of the major form of plasma bilirubin is of value in evaluating possible</w:t>
      </w:r>
      <w:r w:rsidR="00381DA1">
        <w:rPr>
          <w:rFonts w:ascii="Times New Roman" w:hAnsi="Times New Roman" w:cs="Times New Roman"/>
          <w:sz w:val="24"/>
          <w:szCs w:val="24"/>
        </w:rPr>
        <w:t xml:space="preserve"> mechanisms of development.</w:t>
      </w:r>
    </w:p>
    <w:p w:rsidR="006A6E25" w:rsidRDefault="006A6E25" w:rsidP="005E17DA">
      <w:pPr>
        <w:autoSpaceDE w:val="0"/>
        <w:autoSpaceDN w:val="0"/>
        <w:adjustRightInd w:val="0"/>
        <w:spacing w:after="0" w:line="240" w:lineRule="auto"/>
        <w:jc w:val="center"/>
        <w:rPr>
          <w:rFonts w:ascii="Times New Roman" w:hAnsi="Times New Roman" w:cs="Times New Roman"/>
          <w:b/>
          <w:bCs/>
          <w:sz w:val="24"/>
          <w:szCs w:val="24"/>
        </w:rPr>
      </w:pPr>
    </w:p>
    <w:p w:rsidR="00BF543B" w:rsidRDefault="00F608A2" w:rsidP="005E17DA">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Causes of j</w:t>
      </w:r>
      <w:r w:rsidR="00BF543B" w:rsidRPr="005E17DA">
        <w:rPr>
          <w:rFonts w:ascii="Times New Roman" w:hAnsi="Times New Roman" w:cs="Times New Roman"/>
          <w:b/>
          <w:bCs/>
          <w:sz w:val="24"/>
          <w:szCs w:val="24"/>
        </w:rPr>
        <w:t>aundice</w:t>
      </w:r>
    </w:p>
    <w:p w:rsidR="00F608A2" w:rsidRPr="00F608A2" w:rsidRDefault="00F608A2" w:rsidP="00F608A2">
      <w:pPr>
        <w:autoSpaceDE w:val="0"/>
        <w:autoSpaceDN w:val="0"/>
        <w:adjustRightInd w:val="0"/>
        <w:spacing w:after="0" w:line="240" w:lineRule="auto"/>
        <w:jc w:val="center"/>
        <w:rPr>
          <w:rFonts w:ascii="Times New Roman" w:eastAsia="Sabon-Roman" w:hAnsi="Times New Roman" w:cs="Times New Roman"/>
          <w:bCs/>
          <w:sz w:val="24"/>
          <w:szCs w:val="24"/>
        </w:rPr>
      </w:pPr>
      <w:r>
        <w:rPr>
          <w:rFonts w:ascii="Times New Roman" w:eastAsia="Sabon-Roman" w:hAnsi="Times New Roman" w:cs="Times New Roman"/>
          <w:bCs/>
          <w:sz w:val="24"/>
          <w:szCs w:val="24"/>
        </w:rPr>
        <w:t>(From Robbins-Cotran; Pathological basis of disease)</w:t>
      </w:r>
    </w:p>
    <w:p w:rsidR="00BF543B" w:rsidRDefault="00BF543B" w:rsidP="00BF543B">
      <w:pPr>
        <w:autoSpaceDE w:val="0"/>
        <w:autoSpaceDN w:val="0"/>
        <w:adjustRightInd w:val="0"/>
        <w:spacing w:after="0" w:line="240" w:lineRule="auto"/>
        <w:rPr>
          <w:rFonts w:ascii="Arial" w:hAnsi="Arial" w:cs="Arial"/>
          <w:b/>
          <w:bCs/>
          <w:sz w:val="20"/>
          <w:szCs w:val="20"/>
        </w:rPr>
      </w:pPr>
    </w:p>
    <w:tbl>
      <w:tblPr>
        <w:tblStyle w:val="GrilTabel"/>
        <w:tblW w:w="0" w:type="auto"/>
        <w:tblLook w:val="04A0"/>
      </w:tblPr>
      <w:tblGrid>
        <w:gridCol w:w="4788"/>
        <w:gridCol w:w="4788"/>
      </w:tblGrid>
      <w:tr w:rsidR="00BF543B" w:rsidRPr="00397B2E" w:rsidTr="0067084F">
        <w:tc>
          <w:tcPr>
            <w:tcW w:w="9576" w:type="dxa"/>
            <w:gridSpan w:val="2"/>
          </w:tcPr>
          <w:p w:rsidR="00051B5F" w:rsidRDefault="00051B5F" w:rsidP="0067084F">
            <w:pPr>
              <w:autoSpaceDE w:val="0"/>
              <w:autoSpaceDN w:val="0"/>
              <w:adjustRightInd w:val="0"/>
              <w:jc w:val="center"/>
              <w:rPr>
                <w:rFonts w:ascii="Times New Roman" w:hAnsi="Times New Roman" w:cs="Times New Roman"/>
                <w:b/>
                <w:bCs/>
                <w:sz w:val="16"/>
                <w:szCs w:val="16"/>
              </w:rPr>
            </w:pPr>
          </w:p>
          <w:p w:rsidR="00051B5F" w:rsidRPr="00397B2E" w:rsidRDefault="00BF543B" w:rsidP="00C46DE9">
            <w:pPr>
              <w:autoSpaceDE w:val="0"/>
              <w:autoSpaceDN w:val="0"/>
              <w:adjustRightInd w:val="0"/>
              <w:jc w:val="center"/>
              <w:rPr>
                <w:rFonts w:ascii="Times New Roman" w:hAnsi="Times New Roman" w:cs="Times New Roman"/>
                <w:b/>
                <w:bCs/>
                <w:sz w:val="16"/>
                <w:szCs w:val="16"/>
              </w:rPr>
            </w:pPr>
            <w:r w:rsidRPr="00C46DE9">
              <w:rPr>
                <w:rFonts w:ascii="Times New Roman" w:hAnsi="Times New Roman" w:cs="Times New Roman"/>
                <w:b/>
                <w:bCs/>
                <w:sz w:val="16"/>
                <w:szCs w:val="16"/>
              </w:rPr>
              <w:t>PREDOMINANTLY UNCONJUGATED HYPERBILIRUBINEMIA</w:t>
            </w:r>
          </w:p>
        </w:tc>
      </w:tr>
      <w:tr w:rsidR="00BF543B" w:rsidRPr="00397B2E" w:rsidTr="0067084F">
        <w:tc>
          <w:tcPr>
            <w:tcW w:w="9576" w:type="dxa"/>
            <w:gridSpan w:val="2"/>
          </w:tcPr>
          <w:p w:rsidR="00BF543B" w:rsidRPr="00397B2E" w:rsidRDefault="00BF543B" w:rsidP="0067084F">
            <w:pPr>
              <w:autoSpaceDE w:val="0"/>
              <w:autoSpaceDN w:val="0"/>
              <w:adjustRightInd w:val="0"/>
              <w:jc w:val="center"/>
              <w:rPr>
                <w:rFonts w:ascii="Times New Roman" w:hAnsi="Times New Roman" w:cs="Times New Roman"/>
                <w:b/>
                <w:sz w:val="20"/>
                <w:szCs w:val="20"/>
              </w:rPr>
            </w:pPr>
            <w:r w:rsidRPr="00397B2E">
              <w:rPr>
                <w:rFonts w:ascii="Times New Roman" w:hAnsi="Times New Roman" w:cs="Times New Roman"/>
                <w:b/>
                <w:sz w:val="20"/>
                <w:szCs w:val="20"/>
              </w:rPr>
              <w:t>Excess production of bilirubin</w:t>
            </w:r>
          </w:p>
          <w:p w:rsidR="00BF543B" w:rsidRPr="00397B2E" w:rsidRDefault="00BF543B" w:rsidP="00BF543B">
            <w:pPr>
              <w:pStyle w:val="Listparagraf"/>
              <w:numPr>
                <w:ilvl w:val="0"/>
                <w:numId w:val="2"/>
              </w:numPr>
              <w:autoSpaceDE w:val="0"/>
              <w:autoSpaceDN w:val="0"/>
              <w:adjustRightInd w:val="0"/>
              <w:jc w:val="center"/>
              <w:rPr>
                <w:rFonts w:ascii="Times New Roman" w:hAnsi="Times New Roman" w:cs="Times New Roman"/>
                <w:sz w:val="20"/>
                <w:szCs w:val="20"/>
              </w:rPr>
            </w:pPr>
            <w:r w:rsidRPr="00397B2E">
              <w:rPr>
                <w:rFonts w:ascii="Times New Roman" w:hAnsi="Times New Roman" w:cs="Times New Roman"/>
                <w:sz w:val="20"/>
                <w:szCs w:val="20"/>
              </w:rPr>
              <w:t>Hemolytic anemias</w:t>
            </w:r>
          </w:p>
          <w:p w:rsidR="00BF543B" w:rsidRPr="00397B2E" w:rsidRDefault="00BF543B" w:rsidP="00BF543B">
            <w:pPr>
              <w:pStyle w:val="Listparagraf"/>
              <w:numPr>
                <w:ilvl w:val="0"/>
                <w:numId w:val="2"/>
              </w:numPr>
              <w:autoSpaceDE w:val="0"/>
              <w:autoSpaceDN w:val="0"/>
              <w:adjustRightInd w:val="0"/>
              <w:jc w:val="center"/>
              <w:rPr>
                <w:rFonts w:ascii="Times New Roman" w:hAnsi="Times New Roman" w:cs="Times New Roman"/>
                <w:sz w:val="20"/>
                <w:szCs w:val="20"/>
              </w:rPr>
            </w:pPr>
            <w:r w:rsidRPr="00397B2E">
              <w:rPr>
                <w:rFonts w:ascii="Times New Roman" w:hAnsi="Times New Roman" w:cs="Times New Roman"/>
                <w:sz w:val="20"/>
                <w:szCs w:val="20"/>
              </w:rPr>
              <w:t>Resorption of blood from internal hemorrhage (e.g., alimentary tract bleeding, hematomas)</w:t>
            </w:r>
          </w:p>
          <w:p w:rsidR="00BF543B" w:rsidRPr="00397B2E" w:rsidRDefault="00BF543B" w:rsidP="00BF543B">
            <w:pPr>
              <w:pStyle w:val="Listparagraf"/>
              <w:numPr>
                <w:ilvl w:val="0"/>
                <w:numId w:val="2"/>
              </w:numPr>
              <w:autoSpaceDE w:val="0"/>
              <w:autoSpaceDN w:val="0"/>
              <w:adjustRightInd w:val="0"/>
              <w:jc w:val="center"/>
              <w:rPr>
                <w:rFonts w:ascii="Times New Roman" w:hAnsi="Times New Roman" w:cs="Times New Roman"/>
                <w:sz w:val="20"/>
                <w:szCs w:val="20"/>
              </w:rPr>
            </w:pPr>
            <w:r w:rsidRPr="00397B2E">
              <w:rPr>
                <w:rFonts w:ascii="Times New Roman" w:hAnsi="Times New Roman" w:cs="Times New Roman"/>
                <w:sz w:val="20"/>
                <w:szCs w:val="20"/>
              </w:rPr>
              <w:t>Ineffective erythropoiesis (e.g., pernicious anemia, thalassemia)</w:t>
            </w:r>
          </w:p>
          <w:p w:rsidR="00BF543B" w:rsidRPr="00397B2E" w:rsidRDefault="00BF543B" w:rsidP="0067084F">
            <w:pPr>
              <w:autoSpaceDE w:val="0"/>
              <w:autoSpaceDN w:val="0"/>
              <w:adjustRightInd w:val="0"/>
              <w:jc w:val="center"/>
              <w:rPr>
                <w:rFonts w:ascii="Times New Roman" w:hAnsi="Times New Roman" w:cs="Times New Roman"/>
                <w:b/>
                <w:bCs/>
                <w:sz w:val="20"/>
                <w:szCs w:val="20"/>
              </w:rPr>
            </w:pPr>
          </w:p>
        </w:tc>
      </w:tr>
      <w:tr w:rsidR="00BF543B" w:rsidRPr="00397B2E" w:rsidTr="0067084F">
        <w:tc>
          <w:tcPr>
            <w:tcW w:w="9576" w:type="dxa"/>
            <w:gridSpan w:val="2"/>
          </w:tcPr>
          <w:p w:rsidR="00BF543B" w:rsidRPr="00397B2E" w:rsidRDefault="00BF543B" w:rsidP="0067084F">
            <w:pPr>
              <w:autoSpaceDE w:val="0"/>
              <w:autoSpaceDN w:val="0"/>
              <w:adjustRightInd w:val="0"/>
              <w:jc w:val="center"/>
              <w:rPr>
                <w:rFonts w:ascii="Times New Roman" w:hAnsi="Times New Roman" w:cs="Times New Roman"/>
                <w:b/>
                <w:sz w:val="20"/>
                <w:szCs w:val="20"/>
              </w:rPr>
            </w:pPr>
            <w:r w:rsidRPr="00397B2E">
              <w:rPr>
                <w:rFonts w:ascii="Times New Roman" w:hAnsi="Times New Roman" w:cs="Times New Roman"/>
                <w:b/>
                <w:sz w:val="20"/>
                <w:szCs w:val="20"/>
              </w:rPr>
              <w:t>Reduced hepatic uptake</w:t>
            </w:r>
          </w:p>
          <w:p w:rsidR="00BF543B" w:rsidRPr="00397B2E" w:rsidRDefault="00BF543B" w:rsidP="00051B5F">
            <w:pPr>
              <w:pStyle w:val="Listparagraf"/>
              <w:numPr>
                <w:ilvl w:val="0"/>
                <w:numId w:val="2"/>
              </w:numPr>
              <w:autoSpaceDE w:val="0"/>
              <w:autoSpaceDN w:val="0"/>
              <w:adjustRightInd w:val="0"/>
              <w:jc w:val="center"/>
              <w:rPr>
                <w:rFonts w:ascii="Times New Roman" w:hAnsi="Times New Roman" w:cs="Times New Roman"/>
                <w:sz w:val="20"/>
                <w:szCs w:val="20"/>
              </w:rPr>
            </w:pPr>
            <w:r w:rsidRPr="00397B2E">
              <w:rPr>
                <w:rFonts w:ascii="Times New Roman" w:hAnsi="Times New Roman" w:cs="Times New Roman"/>
                <w:sz w:val="20"/>
                <w:szCs w:val="20"/>
              </w:rPr>
              <w:t>Drug interference with membrane carrier systems</w:t>
            </w:r>
          </w:p>
          <w:p w:rsidR="00BF543B" w:rsidRPr="00397B2E" w:rsidRDefault="00BF543B" w:rsidP="00051B5F">
            <w:pPr>
              <w:pStyle w:val="Listparagraf"/>
              <w:numPr>
                <w:ilvl w:val="0"/>
                <w:numId w:val="2"/>
              </w:numPr>
              <w:autoSpaceDE w:val="0"/>
              <w:autoSpaceDN w:val="0"/>
              <w:adjustRightInd w:val="0"/>
              <w:jc w:val="center"/>
              <w:rPr>
                <w:rFonts w:ascii="Times New Roman" w:hAnsi="Times New Roman" w:cs="Times New Roman"/>
                <w:sz w:val="20"/>
                <w:szCs w:val="20"/>
              </w:rPr>
            </w:pPr>
            <w:r w:rsidRPr="00397B2E">
              <w:rPr>
                <w:rFonts w:ascii="Times New Roman" w:hAnsi="Times New Roman" w:cs="Times New Roman"/>
                <w:sz w:val="20"/>
                <w:szCs w:val="20"/>
              </w:rPr>
              <w:t>Some cases of Gilbert syndrome</w:t>
            </w:r>
          </w:p>
          <w:p w:rsidR="00BF543B" w:rsidRPr="00397B2E" w:rsidRDefault="00BF543B" w:rsidP="0067084F">
            <w:pPr>
              <w:autoSpaceDE w:val="0"/>
              <w:autoSpaceDN w:val="0"/>
              <w:adjustRightInd w:val="0"/>
              <w:rPr>
                <w:rFonts w:ascii="Times New Roman" w:hAnsi="Times New Roman" w:cs="Times New Roman"/>
                <w:b/>
                <w:bCs/>
                <w:sz w:val="20"/>
                <w:szCs w:val="20"/>
              </w:rPr>
            </w:pPr>
          </w:p>
        </w:tc>
      </w:tr>
      <w:tr w:rsidR="00BF543B" w:rsidRPr="00397B2E" w:rsidTr="0067084F">
        <w:tc>
          <w:tcPr>
            <w:tcW w:w="9576" w:type="dxa"/>
            <w:gridSpan w:val="2"/>
          </w:tcPr>
          <w:p w:rsidR="00BF543B" w:rsidRPr="00397B2E" w:rsidRDefault="00BF543B" w:rsidP="0067084F">
            <w:pPr>
              <w:autoSpaceDE w:val="0"/>
              <w:autoSpaceDN w:val="0"/>
              <w:adjustRightInd w:val="0"/>
              <w:jc w:val="center"/>
              <w:rPr>
                <w:rFonts w:ascii="Times New Roman" w:hAnsi="Times New Roman" w:cs="Times New Roman"/>
                <w:b/>
                <w:bCs/>
                <w:sz w:val="20"/>
                <w:szCs w:val="20"/>
              </w:rPr>
            </w:pPr>
            <w:r w:rsidRPr="00397B2E">
              <w:rPr>
                <w:rFonts w:ascii="Times New Roman" w:hAnsi="Times New Roman" w:cs="Times New Roman"/>
                <w:b/>
                <w:bCs/>
                <w:sz w:val="20"/>
                <w:szCs w:val="20"/>
              </w:rPr>
              <w:t>Impaired bilirubin conjugation</w:t>
            </w:r>
          </w:p>
          <w:p w:rsidR="00BF543B" w:rsidRPr="00397B2E" w:rsidRDefault="00BF543B" w:rsidP="0067084F">
            <w:pPr>
              <w:autoSpaceDE w:val="0"/>
              <w:autoSpaceDN w:val="0"/>
              <w:adjustRightInd w:val="0"/>
              <w:rPr>
                <w:rFonts w:ascii="Times New Roman" w:hAnsi="Times New Roman" w:cs="Times New Roman"/>
                <w:bCs/>
                <w:sz w:val="20"/>
                <w:szCs w:val="20"/>
              </w:rPr>
            </w:pPr>
            <w:r w:rsidRPr="00397B2E">
              <w:rPr>
                <w:rFonts w:ascii="Times New Roman" w:hAnsi="Times New Roman" w:cs="Times New Roman"/>
                <w:bCs/>
                <w:sz w:val="20"/>
                <w:szCs w:val="20"/>
              </w:rPr>
              <w:t>Physiologic jaundice of the newborn (decreased UGT1A1 activity, decreased excretion)</w:t>
            </w:r>
          </w:p>
          <w:p w:rsidR="00BF543B" w:rsidRPr="00397B2E" w:rsidRDefault="00BF543B" w:rsidP="0067084F">
            <w:pPr>
              <w:autoSpaceDE w:val="0"/>
              <w:autoSpaceDN w:val="0"/>
              <w:adjustRightInd w:val="0"/>
              <w:rPr>
                <w:rFonts w:ascii="Times New Roman" w:hAnsi="Times New Roman" w:cs="Times New Roman"/>
                <w:bCs/>
                <w:sz w:val="20"/>
                <w:szCs w:val="20"/>
              </w:rPr>
            </w:pPr>
            <w:r w:rsidRPr="00397B2E">
              <w:rPr>
                <w:rFonts w:ascii="Times New Roman" w:hAnsi="Times New Roman" w:cs="Times New Roman"/>
                <w:bCs/>
                <w:sz w:val="20"/>
                <w:szCs w:val="20"/>
              </w:rPr>
              <w:t>Breast milk jaundice (β-glucuronidases in milk)</w:t>
            </w:r>
          </w:p>
          <w:p w:rsidR="00BF543B" w:rsidRPr="00397B2E" w:rsidRDefault="00BF543B" w:rsidP="0067084F">
            <w:pPr>
              <w:autoSpaceDE w:val="0"/>
              <w:autoSpaceDN w:val="0"/>
              <w:adjustRightInd w:val="0"/>
              <w:rPr>
                <w:rFonts w:ascii="Times New Roman" w:hAnsi="Times New Roman" w:cs="Times New Roman"/>
                <w:bCs/>
                <w:sz w:val="20"/>
                <w:szCs w:val="20"/>
              </w:rPr>
            </w:pPr>
            <w:r w:rsidRPr="00397B2E">
              <w:rPr>
                <w:rFonts w:ascii="Times New Roman" w:hAnsi="Times New Roman" w:cs="Times New Roman"/>
                <w:bCs/>
                <w:sz w:val="20"/>
                <w:szCs w:val="20"/>
              </w:rPr>
              <w:t>Genetic deficiency of UGT1A1 activity (Crigler-Najjar syndrome types I and II)</w:t>
            </w:r>
          </w:p>
          <w:p w:rsidR="00BF543B" w:rsidRPr="00397B2E" w:rsidRDefault="00BF543B" w:rsidP="0067084F">
            <w:pPr>
              <w:autoSpaceDE w:val="0"/>
              <w:autoSpaceDN w:val="0"/>
              <w:adjustRightInd w:val="0"/>
              <w:rPr>
                <w:rFonts w:ascii="Times New Roman" w:hAnsi="Times New Roman" w:cs="Times New Roman"/>
                <w:bCs/>
                <w:sz w:val="20"/>
                <w:szCs w:val="20"/>
              </w:rPr>
            </w:pPr>
            <w:r w:rsidRPr="00397B2E">
              <w:rPr>
                <w:rFonts w:ascii="Times New Roman" w:hAnsi="Times New Roman" w:cs="Times New Roman"/>
                <w:bCs/>
                <w:sz w:val="20"/>
                <w:szCs w:val="20"/>
              </w:rPr>
              <w:t>Gilbert syndrome</w:t>
            </w:r>
          </w:p>
          <w:p w:rsidR="00BF543B" w:rsidRPr="00397B2E" w:rsidRDefault="00BF543B" w:rsidP="0067084F">
            <w:pPr>
              <w:autoSpaceDE w:val="0"/>
              <w:autoSpaceDN w:val="0"/>
              <w:adjustRightInd w:val="0"/>
              <w:rPr>
                <w:rFonts w:ascii="Times New Roman" w:hAnsi="Times New Roman" w:cs="Times New Roman"/>
                <w:b/>
                <w:bCs/>
                <w:sz w:val="20"/>
                <w:szCs w:val="20"/>
              </w:rPr>
            </w:pPr>
            <w:r w:rsidRPr="00397B2E">
              <w:rPr>
                <w:rFonts w:ascii="Times New Roman" w:hAnsi="Times New Roman" w:cs="Times New Roman"/>
                <w:bCs/>
                <w:sz w:val="20"/>
                <w:szCs w:val="20"/>
              </w:rPr>
              <w:t>Diffuse hepatocellular disease (e.g., viral or drug-induced hepatitis, cirrhosis</w:t>
            </w:r>
            <w:r w:rsidRPr="00397B2E">
              <w:rPr>
                <w:rFonts w:ascii="Times New Roman" w:hAnsi="Times New Roman" w:cs="Times New Roman"/>
                <w:b/>
                <w:bCs/>
                <w:sz w:val="20"/>
                <w:szCs w:val="20"/>
              </w:rPr>
              <w:t>)</w:t>
            </w:r>
          </w:p>
        </w:tc>
      </w:tr>
      <w:tr w:rsidR="00BF543B" w:rsidRPr="00397B2E" w:rsidTr="0067084F">
        <w:tc>
          <w:tcPr>
            <w:tcW w:w="4788" w:type="dxa"/>
          </w:tcPr>
          <w:p w:rsidR="00BF543B" w:rsidRPr="00397B2E" w:rsidRDefault="00BF543B" w:rsidP="0067084F">
            <w:pPr>
              <w:autoSpaceDE w:val="0"/>
              <w:autoSpaceDN w:val="0"/>
              <w:adjustRightInd w:val="0"/>
              <w:rPr>
                <w:rFonts w:ascii="Times New Roman" w:hAnsi="Times New Roman" w:cs="Times New Roman"/>
                <w:b/>
                <w:bCs/>
                <w:sz w:val="20"/>
                <w:szCs w:val="20"/>
              </w:rPr>
            </w:pPr>
          </w:p>
        </w:tc>
        <w:tc>
          <w:tcPr>
            <w:tcW w:w="4788" w:type="dxa"/>
          </w:tcPr>
          <w:p w:rsidR="00BF543B" w:rsidRPr="00397B2E" w:rsidRDefault="00BF543B" w:rsidP="0067084F">
            <w:pPr>
              <w:autoSpaceDE w:val="0"/>
              <w:autoSpaceDN w:val="0"/>
              <w:adjustRightInd w:val="0"/>
              <w:rPr>
                <w:rFonts w:ascii="Times New Roman" w:hAnsi="Times New Roman" w:cs="Times New Roman"/>
                <w:b/>
                <w:bCs/>
                <w:sz w:val="20"/>
                <w:szCs w:val="20"/>
              </w:rPr>
            </w:pPr>
          </w:p>
        </w:tc>
      </w:tr>
      <w:tr w:rsidR="00BF543B" w:rsidRPr="00397B2E" w:rsidTr="0067084F">
        <w:tc>
          <w:tcPr>
            <w:tcW w:w="9576" w:type="dxa"/>
            <w:gridSpan w:val="2"/>
          </w:tcPr>
          <w:p w:rsidR="00051B5F" w:rsidRDefault="00051B5F" w:rsidP="0067084F">
            <w:pPr>
              <w:autoSpaceDE w:val="0"/>
              <w:autoSpaceDN w:val="0"/>
              <w:adjustRightInd w:val="0"/>
              <w:jc w:val="center"/>
              <w:rPr>
                <w:rFonts w:ascii="Times New Roman" w:hAnsi="Times New Roman" w:cs="Times New Roman"/>
                <w:b/>
                <w:bCs/>
                <w:sz w:val="18"/>
                <w:szCs w:val="18"/>
              </w:rPr>
            </w:pPr>
          </w:p>
          <w:p w:rsidR="00BF543B" w:rsidRPr="00C46DE9" w:rsidRDefault="00BF543B" w:rsidP="00C46DE9">
            <w:pPr>
              <w:autoSpaceDE w:val="0"/>
              <w:autoSpaceDN w:val="0"/>
              <w:adjustRightInd w:val="0"/>
              <w:jc w:val="center"/>
              <w:rPr>
                <w:rFonts w:ascii="Times New Roman" w:hAnsi="Times New Roman" w:cs="Times New Roman"/>
                <w:b/>
                <w:bCs/>
                <w:sz w:val="18"/>
                <w:szCs w:val="18"/>
              </w:rPr>
            </w:pPr>
            <w:r w:rsidRPr="00397B2E">
              <w:rPr>
                <w:rFonts w:ascii="Times New Roman" w:hAnsi="Times New Roman" w:cs="Times New Roman"/>
                <w:b/>
                <w:bCs/>
                <w:sz w:val="18"/>
                <w:szCs w:val="18"/>
              </w:rPr>
              <w:t>PREDOMINANTLY CONJUGATED HYPERBILIRUBINEMIA</w:t>
            </w:r>
          </w:p>
        </w:tc>
      </w:tr>
      <w:tr w:rsidR="00BF543B" w:rsidRPr="00397B2E" w:rsidTr="0067084F">
        <w:tc>
          <w:tcPr>
            <w:tcW w:w="9576" w:type="dxa"/>
            <w:gridSpan w:val="2"/>
          </w:tcPr>
          <w:p w:rsidR="00BF543B" w:rsidRPr="00397B2E" w:rsidRDefault="00BF543B" w:rsidP="0067084F">
            <w:pPr>
              <w:autoSpaceDE w:val="0"/>
              <w:autoSpaceDN w:val="0"/>
              <w:adjustRightInd w:val="0"/>
              <w:rPr>
                <w:rFonts w:ascii="Times New Roman" w:hAnsi="Times New Roman" w:cs="Times New Roman"/>
                <w:sz w:val="20"/>
                <w:szCs w:val="20"/>
              </w:rPr>
            </w:pPr>
            <w:r w:rsidRPr="00397B2E">
              <w:rPr>
                <w:rFonts w:ascii="Times New Roman" w:hAnsi="Times New Roman" w:cs="Times New Roman"/>
                <w:sz w:val="20"/>
                <w:szCs w:val="20"/>
              </w:rPr>
              <w:t>Deficiency of canalicular membrane transporters (Dubin-Johnson syndrome, Rotor syndrome)</w:t>
            </w:r>
          </w:p>
          <w:p w:rsidR="00BF543B" w:rsidRPr="00397B2E" w:rsidRDefault="00BF543B" w:rsidP="0067084F">
            <w:pPr>
              <w:autoSpaceDE w:val="0"/>
              <w:autoSpaceDN w:val="0"/>
              <w:adjustRightInd w:val="0"/>
              <w:jc w:val="center"/>
              <w:rPr>
                <w:rFonts w:ascii="Times New Roman" w:hAnsi="Times New Roman" w:cs="Times New Roman"/>
                <w:b/>
                <w:bCs/>
                <w:sz w:val="20"/>
                <w:szCs w:val="20"/>
              </w:rPr>
            </w:pPr>
            <w:r w:rsidRPr="00397B2E">
              <w:rPr>
                <w:rFonts w:ascii="Times New Roman" w:hAnsi="Times New Roman" w:cs="Times New Roman"/>
                <w:sz w:val="20"/>
                <w:szCs w:val="20"/>
              </w:rPr>
              <w:t>Impaired bile flow</w:t>
            </w:r>
          </w:p>
        </w:tc>
      </w:tr>
    </w:tbl>
    <w:p w:rsidR="005D364D" w:rsidRPr="00397B2E" w:rsidRDefault="005E4505" w:rsidP="009640C5">
      <w:pPr>
        <w:autoSpaceDE w:val="0"/>
        <w:autoSpaceDN w:val="0"/>
        <w:adjustRightInd w:val="0"/>
        <w:spacing w:after="0" w:line="240" w:lineRule="auto"/>
        <w:jc w:val="both"/>
        <w:rPr>
          <w:rFonts w:ascii="Times New Roman" w:hAnsi="Times New Roman" w:cs="Times New Roman"/>
          <w:color w:val="C00000"/>
          <w:sz w:val="24"/>
          <w:szCs w:val="24"/>
        </w:rPr>
      </w:pPr>
      <w:r w:rsidRPr="00397B2E">
        <w:rPr>
          <w:rFonts w:ascii="Times New Roman" w:hAnsi="Times New Roman" w:cs="Times New Roman"/>
          <w:sz w:val="24"/>
          <w:szCs w:val="24"/>
        </w:rPr>
        <w:t>UGT, uridine diphosphate</w:t>
      </w:r>
      <w:r w:rsidR="00554AFA">
        <w:rPr>
          <w:rFonts w:ascii="Times New Roman" w:hAnsi="Times New Roman" w:cs="Times New Roman"/>
          <w:sz w:val="24"/>
          <w:szCs w:val="24"/>
        </w:rPr>
        <w:t>-</w:t>
      </w:r>
      <w:r w:rsidRPr="00397B2E">
        <w:rPr>
          <w:rFonts w:ascii="Times New Roman" w:hAnsi="Times New Roman" w:cs="Times New Roman"/>
          <w:sz w:val="24"/>
          <w:szCs w:val="24"/>
        </w:rPr>
        <w:t>glucuronyltransferase</w:t>
      </w:r>
    </w:p>
    <w:p w:rsidR="005D364D" w:rsidRPr="00397B2E" w:rsidRDefault="005D364D" w:rsidP="009640C5">
      <w:pPr>
        <w:autoSpaceDE w:val="0"/>
        <w:autoSpaceDN w:val="0"/>
        <w:adjustRightInd w:val="0"/>
        <w:spacing w:after="0" w:line="240" w:lineRule="auto"/>
        <w:jc w:val="both"/>
        <w:rPr>
          <w:rFonts w:ascii="Times New Roman" w:hAnsi="Times New Roman" w:cs="Times New Roman"/>
          <w:color w:val="C00000"/>
          <w:sz w:val="24"/>
          <w:szCs w:val="24"/>
        </w:rPr>
      </w:pPr>
    </w:p>
    <w:p w:rsidR="005D364D" w:rsidRPr="00397B2E" w:rsidRDefault="00554AFA" w:rsidP="005D364D">
      <w:pPr>
        <w:autoSpaceDE w:val="0"/>
        <w:autoSpaceDN w:val="0"/>
        <w:adjustRightInd w:val="0"/>
        <w:spacing w:after="0" w:line="240" w:lineRule="auto"/>
        <w:ind w:firstLine="720"/>
        <w:rPr>
          <w:rFonts w:ascii="Times New Roman" w:hAnsi="Times New Roman" w:cs="Times New Roman"/>
          <w:b/>
          <w:color w:val="000000"/>
          <w:sz w:val="24"/>
          <w:szCs w:val="24"/>
        </w:rPr>
      </w:pPr>
      <w:r>
        <w:rPr>
          <w:rFonts w:ascii="Times New Roman" w:hAnsi="Times New Roman" w:cs="Times New Roman"/>
          <w:b/>
          <w:color w:val="000000"/>
          <w:sz w:val="24"/>
          <w:szCs w:val="24"/>
        </w:rPr>
        <w:t>Neonatal jaundice</w:t>
      </w:r>
    </w:p>
    <w:p w:rsidR="005D364D" w:rsidRDefault="00554AFA" w:rsidP="00554AFA">
      <w:pPr>
        <w:ind w:firstLine="720"/>
        <w:jc w:val="both"/>
        <w:rPr>
          <w:rFonts w:ascii="Times New Roman" w:hAnsi="Times New Roman" w:cs="Times New Roman"/>
          <w:sz w:val="24"/>
          <w:szCs w:val="24"/>
        </w:rPr>
      </w:pPr>
      <w:r w:rsidRPr="00554AFA">
        <w:rPr>
          <w:rFonts w:ascii="Times New Roman" w:hAnsi="Times New Roman" w:cs="Times New Roman"/>
          <w:sz w:val="24"/>
          <w:szCs w:val="24"/>
        </w:rPr>
        <w:t xml:space="preserve">Bilirubin produced by the fetus is cleared by the placenta and eliminated by the maternal liver. Immediately after birth, the neonatal liver must assume responsibility for bilirubin clearance and excretion. However, many hepatic physiologic processes are incompletely developed at birth. Levels of UGT1A1 are low, and alternative excretory pathways allow passage of unconjugated bilirubin into the gut. Since the intestinal flora that convert bilirubin to urobilinogen are also undeveloped, an enterohepatic circulation of unconjugated bilirubin ensues. As a consequence, most neonates develop mild unconjugated hyperbilirubinemia between days 2 and 5 after birth. Peak levels are typically &lt;85–170 mol/L (5–10 mg/dL) and decline to normal adult concentrations within 2 weeks, as mechanisms required for bilirubin disposition mature. Prematurity, often associated with more profound immaturity of hepatic function and hemolysis, can result in higher levels of unconjugated hyperbilirubinemia. A rapidly rising unconjugated bilirubin concentration, or absolute levels &gt;340 mol/L (20 mg/dL), puts the infant at risk for bilirubin encephalopathy, or </w:t>
      </w:r>
      <w:r w:rsidRPr="00554AFA">
        <w:rPr>
          <w:rFonts w:ascii="Times New Roman" w:hAnsi="Times New Roman" w:cs="Times New Roman"/>
          <w:i/>
          <w:sz w:val="24"/>
          <w:szCs w:val="24"/>
        </w:rPr>
        <w:t>kernicterus</w:t>
      </w:r>
      <w:r w:rsidRPr="00554AFA">
        <w:rPr>
          <w:rFonts w:ascii="Times New Roman" w:hAnsi="Times New Roman" w:cs="Times New Roman"/>
          <w:sz w:val="24"/>
          <w:szCs w:val="24"/>
        </w:rPr>
        <w:t>. Under these circumstances, bilirubin crosses an immature blood-brain barrier and precipitates in the basal ganglia and other areas of the brain. The consequences range from appreciable neurologic deficits to death. Treatment options include phototherapy, which converts bilirubin into water-soluble photoisomers that are excreted directly into bile, and exchange transfusion. The canalicular mechanisms responsible for bilirubin excretion are also immature at birth, and their maturation may lag behind that of UGT1A1; this can lead to transient conjugated neonatal hyperbilirubinemia, especially in infants with hemolysis.</w:t>
      </w:r>
    </w:p>
    <w:p w:rsidR="00472161" w:rsidRDefault="00472161" w:rsidP="00554AFA">
      <w:pPr>
        <w:ind w:firstLine="720"/>
        <w:jc w:val="both"/>
        <w:rPr>
          <w:rFonts w:ascii="Times New Roman" w:hAnsi="Times New Roman" w:cs="Times New Roman"/>
          <w:sz w:val="24"/>
          <w:szCs w:val="24"/>
        </w:rPr>
      </w:pPr>
    </w:p>
    <w:p w:rsidR="00472161" w:rsidRPr="00554AFA" w:rsidRDefault="00472161" w:rsidP="00554AFA">
      <w:pPr>
        <w:ind w:firstLine="720"/>
        <w:jc w:val="both"/>
        <w:rPr>
          <w:rFonts w:ascii="Times New Roman" w:hAnsi="Times New Roman" w:cs="Times New Roman"/>
          <w:sz w:val="24"/>
          <w:szCs w:val="24"/>
        </w:rPr>
      </w:pPr>
    </w:p>
    <w:p w:rsidR="00051B5F" w:rsidRPr="00C46DE9" w:rsidRDefault="005D364D" w:rsidP="00C46DE9">
      <w:pPr>
        <w:autoSpaceDE w:val="0"/>
        <w:autoSpaceDN w:val="0"/>
        <w:adjustRightInd w:val="0"/>
        <w:spacing w:after="0" w:line="240" w:lineRule="auto"/>
        <w:ind w:firstLine="720"/>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Hereditary h</w:t>
      </w:r>
      <w:r w:rsidRPr="00455308">
        <w:rPr>
          <w:rFonts w:ascii="Times New Roman" w:hAnsi="Times New Roman" w:cs="Times New Roman"/>
          <w:b/>
          <w:color w:val="000000"/>
          <w:sz w:val="24"/>
          <w:szCs w:val="24"/>
        </w:rPr>
        <w:t>yperbilirubinemias</w:t>
      </w:r>
    </w:p>
    <w:p w:rsidR="005D364D" w:rsidRDefault="005D364D" w:rsidP="005D364D">
      <w:pPr>
        <w:autoSpaceDE w:val="0"/>
        <w:autoSpaceDN w:val="0"/>
        <w:adjustRightInd w:val="0"/>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Multiple genetic mutations can cause hereditary hyperbilirubinemia.</w:t>
      </w:r>
    </w:p>
    <w:p w:rsidR="00472161" w:rsidRDefault="00472161" w:rsidP="005D364D">
      <w:pPr>
        <w:autoSpaceDE w:val="0"/>
        <w:autoSpaceDN w:val="0"/>
        <w:adjustRightInd w:val="0"/>
        <w:spacing w:after="0" w:line="240" w:lineRule="auto"/>
        <w:ind w:firstLine="720"/>
        <w:jc w:val="both"/>
        <w:rPr>
          <w:rFonts w:ascii="Times New Roman" w:hAnsi="Times New Roman" w:cs="Times New Roman"/>
          <w:color w:val="000000"/>
          <w:sz w:val="24"/>
          <w:szCs w:val="24"/>
        </w:rPr>
      </w:pPr>
    </w:p>
    <w:p w:rsidR="005D364D" w:rsidRDefault="005D364D" w:rsidP="005D364D">
      <w:pPr>
        <w:autoSpaceDE w:val="0"/>
        <w:autoSpaceDN w:val="0"/>
        <w:adjustRightInd w:val="0"/>
        <w:spacing w:after="0"/>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In </w:t>
      </w:r>
      <w:r>
        <w:rPr>
          <w:rFonts w:ascii="Times New Roman" w:hAnsi="Times New Roman" w:cs="Times New Roman"/>
          <w:i/>
          <w:iCs/>
          <w:color w:val="000000"/>
          <w:sz w:val="24"/>
          <w:szCs w:val="24"/>
        </w:rPr>
        <w:t xml:space="preserve">Crigler-Najjar syndrome type I </w:t>
      </w:r>
      <w:r w:rsidR="00397B2E">
        <w:rPr>
          <w:rFonts w:ascii="Times New Roman" w:hAnsi="Times New Roman" w:cs="Times New Roman"/>
          <w:color w:val="000000"/>
          <w:sz w:val="24"/>
          <w:szCs w:val="24"/>
        </w:rPr>
        <w:t xml:space="preserve">hepatic UGT1A1 </w:t>
      </w:r>
      <w:r>
        <w:rPr>
          <w:rFonts w:ascii="Times New Roman" w:hAnsi="Times New Roman" w:cs="Times New Roman"/>
          <w:color w:val="000000"/>
          <w:sz w:val="24"/>
          <w:szCs w:val="24"/>
        </w:rPr>
        <w:t xml:space="preserve">is completely absent, and the colorless bile contains only trace amounts of unconjugated bilirubin. </w:t>
      </w:r>
      <w:r w:rsidRPr="00397B2E">
        <w:rPr>
          <w:rFonts w:ascii="Times New Roman" w:hAnsi="Times New Roman" w:cs="Times New Roman"/>
          <w:iCs/>
          <w:color w:val="000000"/>
          <w:sz w:val="24"/>
          <w:szCs w:val="24"/>
        </w:rPr>
        <w:t>The liver is morphologically normal by light and electron microscopy</w:t>
      </w:r>
      <w:r w:rsidRPr="00397B2E">
        <w:rPr>
          <w:rFonts w:ascii="Times New Roman" w:hAnsi="Times New Roman" w:cs="Times New Roman"/>
          <w:color w:val="000000"/>
          <w:sz w:val="24"/>
          <w:szCs w:val="24"/>
        </w:rPr>
        <w:t xml:space="preserve">. However, serum unconjugated bilirubin reaches very high levels, producing severe jaundice and icterus. Without liver transplantation, this condition is invariably fatal, causing death secondary to kernicterus within 18 months of birth. </w:t>
      </w:r>
      <w:r w:rsidRPr="00C46DE9">
        <w:rPr>
          <w:rFonts w:ascii="Times New Roman" w:hAnsi="Times New Roman" w:cs="Times New Roman"/>
          <w:i/>
          <w:iCs/>
          <w:color w:val="000000"/>
          <w:sz w:val="24"/>
          <w:szCs w:val="24"/>
        </w:rPr>
        <w:t>Crigler-Najjar syndrome type II</w:t>
      </w:r>
      <w:r w:rsidRPr="00397B2E">
        <w:rPr>
          <w:rFonts w:ascii="Times New Roman" w:hAnsi="Times New Roman" w:cs="Times New Roman"/>
          <w:iCs/>
          <w:color w:val="000000"/>
          <w:sz w:val="24"/>
          <w:szCs w:val="24"/>
        </w:rPr>
        <w:t xml:space="preserve"> </w:t>
      </w:r>
      <w:r w:rsidRPr="00397B2E">
        <w:rPr>
          <w:rFonts w:ascii="Times New Roman" w:hAnsi="Times New Roman" w:cs="Times New Roman"/>
          <w:color w:val="000000"/>
          <w:sz w:val="24"/>
          <w:szCs w:val="24"/>
        </w:rPr>
        <w:t>is a less severe, nonfatal disorder in which UGT1A1 enzyme activity is greatly reduced, and the enzyme is capable of forming only monoglucuronidated bilirubin. Unlike Crigler-Najjar syndrome type I, the only major consequence is extraordinarily</w:t>
      </w:r>
      <w:r>
        <w:rPr>
          <w:rFonts w:ascii="Times New Roman" w:hAnsi="Times New Roman" w:cs="Times New Roman"/>
          <w:color w:val="000000"/>
          <w:sz w:val="24"/>
          <w:szCs w:val="24"/>
        </w:rPr>
        <w:t xml:space="preserve"> yellow skin. Phenobarbital treatment can improve bilirubin glucuronidation by inducing hypertrophy of the hepatocellular endoplasmic reticulum.</w:t>
      </w:r>
    </w:p>
    <w:p w:rsidR="00472161" w:rsidRPr="005D364D" w:rsidRDefault="00472161" w:rsidP="005D364D">
      <w:pPr>
        <w:autoSpaceDE w:val="0"/>
        <w:autoSpaceDN w:val="0"/>
        <w:adjustRightInd w:val="0"/>
        <w:spacing w:after="0"/>
        <w:ind w:firstLine="720"/>
        <w:jc w:val="both"/>
        <w:rPr>
          <w:rFonts w:ascii="Times New Roman" w:hAnsi="Times New Roman" w:cs="Times New Roman"/>
          <w:color w:val="000000"/>
          <w:sz w:val="24"/>
          <w:szCs w:val="24"/>
        </w:rPr>
      </w:pPr>
    </w:p>
    <w:p w:rsidR="005D364D" w:rsidRDefault="005D364D" w:rsidP="005D364D">
      <w:pPr>
        <w:autoSpaceDE w:val="0"/>
        <w:autoSpaceDN w:val="0"/>
        <w:adjustRightInd w:val="0"/>
        <w:spacing w:after="0"/>
        <w:ind w:firstLine="720"/>
        <w:jc w:val="both"/>
        <w:rPr>
          <w:rFonts w:ascii="Times New Roman" w:hAnsi="Times New Roman" w:cs="Times New Roman"/>
          <w:color w:val="000000"/>
          <w:sz w:val="24"/>
          <w:szCs w:val="24"/>
        </w:rPr>
      </w:pPr>
      <w:r>
        <w:rPr>
          <w:rFonts w:ascii="Times New Roman" w:hAnsi="Times New Roman" w:cs="Times New Roman"/>
          <w:i/>
          <w:iCs/>
          <w:color w:val="000000"/>
          <w:sz w:val="24"/>
          <w:szCs w:val="24"/>
        </w:rPr>
        <w:t xml:space="preserve">Gilbert syndrome </w:t>
      </w:r>
      <w:r>
        <w:rPr>
          <w:rFonts w:ascii="Times New Roman" w:hAnsi="Times New Roman" w:cs="Times New Roman"/>
          <w:color w:val="000000"/>
          <w:sz w:val="24"/>
          <w:szCs w:val="24"/>
        </w:rPr>
        <w:t xml:space="preserve">is a relatively common, benign, inherited condition presenting with mild, fluctuating hyperbilirubinemia, in the absence of hemolysis or liver disease. In Gilbert syndrome, hepatic bilirubin-glucuronidating activity is about 30% of normal, a less severe reduction than in Crigler-Najjar syndromes. It is caused in most patients by the homozygous insertion of two extra bases in the 5′ promoter region of the </w:t>
      </w:r>
      <w:r>
        <w:rPr>
          <w:rFonts w:ascii="Times New Roman" w:hAnsi="Times New Roman" w:cs="Times New Roman"/>
          <w:i/>
          <w:iCs/>
          <w:color w:val="000000"/>
          <w:sz w:val="24"/>
          <w:szCs w:val="24"/>
        </w:rPr>
        <w:t xml:space="preserve">UGT1 </w:t>
      </w:r>
      <w:r>
        <w:rPr>
          <w:rFonts w:ascii="Times New Roman" w:hAnsi="Times New Roman" w:cs="Times New Roman"/>
          <w:color w:val="000000"/>
          <w:sz w:val="24"/>
          <w:szCs w:val="24"/>
        </w:rPr>
        <w:t>gene, leading to reduced transcription. The mild hyperbilirubinemia may go undiscovered for years and is not associated with functional derangements. When detected in adolescence or adult life it is typically in association with stress, such as an intercurrent illness, strenuous exercise, or fasting. Gilbert syndrome itself has no clinical consequence except for the anxiety that a jaundiced sufferer might justifiably experience with this otherwise innocuous condition. However, individuals who have Gilbert syndrome may be more susceptible to adverse effects of drugs that are metabolized by UGT1A1.</w:t>
      </w:r>
    </w:p>
    <w:p w:rsidR="00472161" w:rsidRDefault="00472161" w:rsidP="005D364D">
      <w:pPr>
        <w:autoSpaceDE w:val="0"/>
        <w:autoSpaceDN w:val="0"/>
        <w:adjustRightInd w:val="0"/>
        <w:spacing w:after="0"/>
        <w:ind w:firstLine="720"/>
        <w:jc w:val="both"/>
        <w:rPr>
          <w:rFonts w:ascii="Times New Roman" w:hAnsi="Times New Roman" w:cs="Times New Roman"/>
          <w:color w:val="000000"/>
          <w:sz w:val="24"/>
          <w:szCs w:val="24"/>
        </w:rPr>
      </w:pPr>
    </w:p>
    <w:p w:rsidR="005D364D" w:rsidRDefault="005D364D" w:rsidP="005D364D">
      <w:pPr>
        <w:autoSpaceDE w:val="0"/>
        <w:autoSpaceDN w:val="0"/>
        <w:adjustRightInd w:val="0"/>
        <w:spacing w:after="0"/>
        <w:ind w:firstLine="720"/>
        <w:jc w:val="both"/>
        <w:rPr>
          <w:rFonts w:ascii="Times New Roman" w:hAnsi="Times New Roman" w:cs="Times New Roman"/>
          <w:sz w:val="24"/>
          <w:szCs w:val="24"/>
        </w:rPr>
      </w:pPr>
      <w:r w:rsidRPr="00E56E2F">
        <w:rPr>
          <w:rFonts w:ascii="Times New Roman" w:hAnsi="Times New Roman" w:cs="Times New Roman"/>
          <w:i/>
          <w:iCs/>
          <w:color w:val="000000"/>
          <w:sz w:val="24"/>
          <w:szCs w:val="24"/>
        </w:rPr>
        <w:t>Dubin-Johnson syndrome</w:t>
      </w:r>
      <w:r w:rsidRPr="00882D0B">
        <w:rPr>
          <w:rFonts w:ascii="Times New Roman" w:hAnsi="Times New Roman" w:cs="Times New Roman"/>
          <w:iCs/>
          <w:color w:val="000000"/>
          <w:sz w:val="24"/>
          <w:szCs w:val="24"/>
        </w:rPr>
        <w:t xml:space="preserve"> is an autosomal recessive disorder characterized by chronic conjugated</w:t>
      </w:r>
      <w:r>
        <w:rPr>
          <w:rFonts w:ascii="Times New Roman" w:hAnsi="Times New Roman" w:cs="Times New Roman"/>
          <w:iCs/>
          <w:color w:val="000000"/>
          <w:sz w:val="24"/>
          <w:szCs w:val="24"/>
        </w:rPr>
        <w:t xml:space="preserve"> </w:t>
      </w:r>
      <w:r w:rsidRPr="00882D0B">
        <w:rPr>
          <w:rFonts w:ascii="Times New Roman" w:hAnsi="Times New Roman" w:cs="Times New Roman"/>
          <w:iCs/>
          <w:color w:val="000000"/>
          <w:sz w:val="24"/>
          <w:szCs w:val="24"/>
        </w:rPr>
        <w:t>hyperbilirubinemia. It is caused by a defect in hepatocellular excretion of bilirubin glucuronides across</w:t>
      </w:r>
      <w:r>
        <w:rPr>
          <w:rFonts w:ascii="Times New Roman" w:hAnsi="Times New Roman" w:cs="Times New Roman"/>
          <w:iCs/>
          <w:color w:val="000000"/>
          <w:sz w:val="24"/>
          <w:szCs w:val="24"/>
        </w:rPr>
        <w:t xml:space="preserve"> </w:t>
      </w:r>
      <w:r w:rsidRPr="00397B2E">
        <w:rPr>
          <w:rFonts w:ascii="Times New Roman" w:hAnsi="Times New Roman" w:cs="Times New Roman"/>
          <w:iCs/>
          <w:color w:val="000000"/>
          <w:sz w:val="24"/>
          <w:szCs w:val="24"/>
        </w:rPr>
        <w:t>the canalicular membrane</w:t>
      </w:r>
      <w:r w:rsidRPr="00397B2E">
        <w:rPr>
          <w:rFonts w:ascii="Times New Roman" w:hAnsi="Times New Roman" w:cs="Times New Roman"/>
          <w:color w:val="000000"/>
          <w:sz w:val="24"/>
          <w:szCs w:val="24"/>
        </w:rPr>
        <w:t xml:space="preserve">. The molecular basis for this syndrome is absence of the canalicular protein, </w:t>
      </w:r>
      <w:r w:rsidRPr="00472161">
        <w:rPr>
          <w:rFonts w:ascii="Times New Roman" w:hAnsi="Times New Roman" w:cs="Times New Roman"/>
          <w:i/>
          <w:iCs/>
          <w:color w:val="000000"/>
          <w:sz w:val="24"/>
          <w:szCs w:val="24"/>
        </w:rPr>
        <w:t>multidrug resistance protein 2</w:t>
      </w:r>
      <w:r w:rsidRPr="00397B2E">
        <w:rPr>
          <w:rFonts w:ascii="Times New Roman" w:hAnsi="Times New Roman" w:cs="Times New Roman"/>
          <w:color w:val="000000"/>
          <w:sz w:val="24"/>
          <w:szCs w:val="24"/>
        </w:rPr>
        <w:t xml:space="preserve">, which is responsible for transport of bilirubin glucuronides and related organic anions into bile. The liver is darkly pigmented because of coarse pigmented granules within </w:t>
      </w:r>
      <w:r w:rsidRPr="00397B2E">
        <w:rPr>
          <w:rFonts w:ascii="Times New Roman" w:hAnsi="Times New Roman" w:cs="Times New Roman"/>
          <w:sz w:val="24"/>
          <w:szCs w:val="24"/>
        </w:rPr>
        <w:t>the cytoplasm of hepatocytes. Electron microscopy reveals that the pigment is located in lysosomes: it appears to be composed of polymers of epinephrine metabolites. The liver is otherwise normal. Apart from chronic or recurrent jaundice of fluctuating intensity, most patients are asymptomatic and have a</w:t>
      </w:r>
      <w:r>
        <w:rPr>
          <w:rFonts w:ascii="Times New Roman" w:hAnsi="Times New Roman" w:cs="Times New Roman"/>
          <w:sz w:val="24"/>
          <w:szCs w:val="24"/>
        </w:rPr>
        <w:t xml:space="preserve"> normal life expectancy.</w:t>
      </w:r>
    </w:p>
    <w:p w:rsidR="00472161" w:rsidRPr="00E56E2F" w:rsidRDefault="00472161" w:rsidP="005D364D">
      <w:pPr>
        <w:autoSpaceDE w:val="0"/>
        <w:autoSpaceDN w:val="0"/>
        <w:adjustRightInd w:val="0"/>
        <w:spacing w:after="0"/>
        <w:ind w:firstLine="720"/>
        <w:jc w:val="both"/>
        <w:rPr>
          <w:rFonts w:ascii="Times New Roman" w:hAnsi="Times New Roman" w:cs="Times New Roman"/>
          <w:iCs/>
          <w:color w:val="000000"/>
          <w:sz w:val="24"/>
          <w:szCs w:val="24"/>
        </w:rPr>
      </w:pPr>
    </w:p>
    <w:p w:rsidR="005D364D" w:rsidRDefault="005D364D" w:rsidP="005D364D">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i/>
          <w:iCs/>
          <w:sz w:val="24"/>
          <w:szCs w:val="24"/>
        </w:rPr>
        <w:t xml:space="preserve">Rotor syndrome </w:t>
      </w:r>
      <w:r>
        <w:rPr>
          <w:rFonts w:ascii="Times New Roman" w:hAnsi="Times New Roman" w:cs="Times New Roman"/>
          <w:sz w:val="24"/>
          <w:szCs w:val="24"/>
        </w:rPr>
        <w:t>is a rare form of asymptomatic conjugated hyperbilirubinemia associated with multiple defects in hepatocellular uptake and excretion of bilirubin pigments. The precise molecular basis for this syndrome is unknown. The liver is morphologically normal. As with Dubin-Johnson syndrome, patients with Rotor syndrome have jaundice but otherwise have normal lives.</w:t>
      </w:r>
    </w:p>
    <w:p w:rsidR="00554AFA" w:rsidRDefault="00554AFA" w:rsidP="00051B5F">
      <w:pPr>
        <w:autoSpaceDE w:val="0"/>
        <w:autoSpaceDN w:val="0"/>
        <w:adjustRightInd w:val="0"/>
        <w:spacing w:after="0"/>
        <w:jc w:val="both"/>
        <w:rPr>
          <w:rFonts w:ascii="Times New Roman" w:hAnsi="Times New Roman" w:cs="Times New Roman"/>
          <w:sz w:val="24"/>
          <w:szCs w:val="24"/>
        </w:rPr>
      </w:pPr>
    </w:p>
    <w:p w:rsidR="00472161" w:rsidRDefault="00472161" w:rsidP="00051B5F">
      <w:pPr>
        <w:autoSpaceDE w:val="0"/>
        <w:autoSpaceDN w:val="0"/>
        <w:adjustRightInd w:val="0"/>
        <w:spacing w:after="0"/>
        <w:jc w:val="both"/>
        <w:rPr>
          <w:rFonts w:ascii="Times New Roman" w:hAnsi="Times New Roman" w:cs="Times New Roman"/>
          <w:sz w:val="24"/>
          <w:szCs w:val="24"/>
        </w:rPr>
      </w:pPr>
    </w:p>
    <w:p w:rsidR="00472161" w:rsidRDefault="00472161" w:rsidP="00051B5F">
      <w:pPr>
        <w:autoSpaceDE w:val="0"/>
        <w:autoSpaceDN w:val="0"/>
        <w:adjustRightInd w:val="0"/>
        <w:spacing w:after="0"/>
        <w:jc w:val="both"/>
        <w:rPr>
          <w:rFonts w:ascii="Times New Roman" w:hAnsi="Times New Roman" w:cs="Times New Roman"/>
          <w:sz w:val="24"/>
          <w:szCs w:val="24"/>
        </w:rPr>
      </w:pPr>
    </w:p>
    <w:p w:rsidR="00472161" w:rsidRDefault="00472161" w:rsidP="00051B5F">
      <w:pPr>
        <w:autoSpaceDE w:val="0"/>
        <w:autoSpaceDN w:val="0"/>
        <w:adjustRightInd w:val="0"/>
        <w:spacing w:after="0"/>
        <w:jc w:val="both"/>
        <w:rPr>
          <w:rFonts w:ascii="Times New Roman" w:hAnsi="Times New Roman" w:cs="Times New Roman"/>
          <w:sz w:val="24"/>
          <w:szCs w:val="24"/>
        </w:rPr>
      </w:pPr>
    </w:p>
    <w:p w:rsidR="005D364D" w:rsidRDefault="00397B2E" w:rsidP="00397B2E">
      <w:pPr>
        <w:autoSpaceDE w:val="0"/>
        <w:autoSpaceDN w:val="0"/>
        <w:adjustRightInd w:val="0"/>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Hereditary h</w:t>
      </w:r>
      <w:r w:rsidRPr="00455308">
        <w:rPr>
          <w:rFonts w:ascii="Times New Roman" w:hAnsi="Times New Roman" w:cs="Times New Roman"/>
          <w:b/>
          <w:color w:val="000000"/>
          <w:sz w:val="24"/>
          <w:szCs w:val="24"/>
        </w:rPr>
        <w:t>yperbilirubinemias</w:t>
      </w:r>
    </w:p>
    <w:p w:rsidR="00397B2E" w:rsidRPr="00397B2E" w:rsidRDefault="00397B2E" w:rsidP="00397B2E">
      <w:pPr>
        <w:autoSpaceDE w:val="0"/>
        <w:autoSpaceDN w:val="0"/>
        <w:adjustRightInd w:val="0"/>
        <w:spacing w:after="0" w:line="240" w:lineRule="auto"/>
        <w:jc w:val="center"/>
        <w:rPr>
          <w:rFonts w:ascii="Times New Roman" w:eastAsia="Sabon-Roman" w:hAnsi="Times New Roman" w:cs="Times New Roman"/>
          <w:bCs/>
          <w:sz w:val="24"/>
          <w:szCs w:val="24"/>
        </w:rPr>
      </w:pPr>
      <w:r>
        <w:rPr>
          <w:rFonts w:ascii="Times New Roman" w:eastAsia="Sabon-Roman" w:hAnsi="Times New Roman" w:cs="Times New Roman"/>
          <w:bCs/>
          <w:sz w:val="24"/>
          <w:szCs w:val="24"/>
        </w:rPr>
        <w:t>(From Robbins-Cotran; Pathological basis of disease)</w:t>
      </w:r>
    </w:p>
    <w:p w:rsidR="00397B2E" w:rsidRDefault="00397B2E" w:rsidP="00397B2E">
      <w:pPr>
        <w:autoSpaceDE w:val="0"/>
        <w:autoSpaceDN w:val="0"/>
        <w:adjustRightInd w:val="0"/>
        <w:spacing w:after="0" w:line="240" w:lineRule="auto"/>
        <w:jc w:val="center"/>
        <w:rPr>
          <w:rFonts w:ascii="Times New Roman" w:hAnsi="Times New Roman" w:cs="Times New Roman"/>
          <w:sz w:val="24"/>
          <w:szCs w:val="24"/>
        </w:rPr>
      </w:pPr>
    </w:p>
    <w:tbl>
      <w:tblPr>
        <w:tblStyle w:val="GrilTabel"/>
        <w:tblW w:w="10098" w:type="dxa"/>
        <w:tblLayout w:type="fixed"/>
        <w:tblLook w:val="04A0"/>
      </w:tblPr>
      <w:tblGrid>
        <w:gridCol w:w="1915"/>
        <w:gridCol w:w="1915"/>
        <w:gridCol w:w="2848"/>
        <w:gridCol w:w="1915"/>
        <w:gridCol w:w="1505"/>
      </w:tblGrid>
      <w:tr w:rsidR="005D364D" w:rsidRPr="00397B2E" w:rsidTr="00554AFA">
        <w:tc>
          <w:tcPr>
            <w:tcW w:w="1915" w:type="dxa"/>
          </w:tcPr>
          <w:p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b/>
                <w:bCs/>
                <w:sz w:val="20"/>
                <w:szCs w:val="20"/>
              </w:rPr>
              <w:t>Disorder</w:t>
            </w:r>
          </w:p>
        </w:tc>
        <w:tc>
          <w:tcPr>
            <w:tcW w:w="1915" w:type="dxa"/>
          </w:tcPr>
          <w:p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b/>
                <w:bCs/>
                <w:sz w:val="20"/>
                <w:szCs w:val="20"/>
              </w:rPr>
              <w:t>Inheritance</w:t>
            </w:r>
          </w:p>
        </w:tc>
        <w:tc>
          <w:tcPr>
            <w:tcW w:w="2848" w:type="dxa"/>
          </w:tcPr>
          <w:p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b/>
                <w:bCs/>
                <w:sz w:val="20"/>
                <w:szCs w:val="20"/>
              </w:rPr>
              <w:t>Defects in Bilirubin Metabolism</w:t>
            </w:r>
          </w:p>
        </w:tc>
        <w:tc>
          <w:tcPr>
            <w:tcW w:w="1915" w:type="dxa"/>
          </w:tcPr>
          <w:p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b/>
                <w:bCs/>
                <w:sz w:val="20"/>
                <w:szCs w:val="20"/>
              </w:rPr>
              <w:t>Liver Pathology</w:t>
            </w:r>
          </w:p>
        </w:tc>
        <w:tc>
          <w:tcPr>
            <w:tcW w:w="1505" w:type="dxa"/>
          </w:tcPr>
          <w:p w:rsidR="005D364D" w:rsidRPr="00554AFA" w:rsidRDefault="005D364D" w:rsidP="0067084F">
            <w:pPr>
              <w:autoSpaceDE w:val="0"/>
              <w:autoSpaceDN w:val="0"/>
              <w:adjustRightInd w:val="0"/>
              <w:jc w:val="both"/>
              <w:rPr>
                <w:rFonts w:ascii="Times New Roman" w:hAnsi="Times New Roman" w:cs="Times New Roman"/>
                <w:sz w:val="20"/>
                <w:szCs w:val="20"/>
              </w:rPr>
            </w:pPr>
            <w:r w:rsidRPr="00554AFA">
              <w:rPr>
                <w:rFonts w:ascii="Times New Roman" w:hAnsi="Times New Roman" w:cs="Times New Roman"/>
                <w:b/>
                <w:bCs/>
                <w:sz w:val="20"/>
                <w:szCs w:val="20"/>
              </w:rPr>
              <w:t>Clinical Course</w:t>
            </w:r>
          </w:p>
        </w:tc>
      </w:tr>
      <w:tr w:rsidR="005D364D" w:rsidRPr="00397B2E" w:rsidTr="00554AFA">
        <w:tc>
          <w:tcPr>
            <w:tcW w:w="10098" w:type="dxa"/>
            <w:gridSpan w:val="5"/>
          </w:tcPr>
          <w:p w:rsidR="005D364D" w:rsidRPr="00915CAA" w:rsidRDefault="005D364D" w:rsidP="0067084F">
            <w:pPr>
              <w:autoSpaceDE w:val="0"/>
              <w:autoSpaceDN w:val="0"/>
              <w:adjustRightInd w:val="0"/>
              <w:jc w:val="center"/>
              <w:rPr>
                <w:rFonts w:ascii="Times New Roman" w:hAnsi="Times New Roman" w:cs="Times New Roman"/>
                <w:sz w:val="16"/>
                <w:szCs w:val="16"/>
              </w:rPr>
            </w:pPr>
            <w:r w:rsidRPr="00915CAA">
              <w:rPr>
                <w:rFonts w:ascii="Times New Roman" w:hAnsi="Times New Roman" w:cs="Times New Roman"/>
                <w:b/>
                <w:bCs/>
                <w:sz w:val="16"/>
                <w:szCs w:val="16"/>
              </w:rPr>
              <w:t>UNCONJUGATED HYPERBILIRUBINEMIA</w:t>
            </w:r>
          </w:p>
        </w:tc>
      </w:tr>
      <w:tr w:rsidR="005D364D" w:rsidRPr="00397B2E" w:rsidTr="00554AFA">
        <w:tc>
          <w:tcPr>
            <w:tcW w:w="1915" w:type="dxa"/>
          </w:tcPr>
          <w:p w:rsidR="005D364D" w:rsidRPr="00554AFA" w:rsidRDefault="005D364D" w:rsidP="0067084F">
            <w:pPr>
              <w:autoSpaceDE w:val="0"/>
              <w:autoSpaceDN w:val="0"/>
              <w:adjustRightInd w:val="0"/>
              <w:jc w:val="center"/>
              <w:rPr>
                <w:rFonts w:ascii="Times New Roman" w:hAnsi="Times New Roman" w:cs="Times New Roman"/>
                <w:b/>
                <w:sz w:val="20"/>
                <w:szCs w:val="20"/>
              </w:rPr>
            </w:pPr>
            <w:r w:rsidRPr="00554AFA">
              <w:rPr>
                <w:rFonts w:ascii="Times New Roman" w:hAnsi="Times New Roman" w:cs="Times New Roman"/>
                <w:b/>
                <w:sz w:val="20"/>
                <w:szCs w:val="20"/>
              </w:rPr>
              <w:t>Crigler-Najjar</w:t>
            </w:r>
          </w:p>
          <w:p w:rsidR="005D364D" w:rsidRPr="00554AFA" w:rsidRDefault="005D364D" w:rsidP="0067084F">
            <w:pPr>
              <w:autoSpaceDE w:val="0"/>
              <w:autoSpaceDN w:val="0"/>
              <w:adjustRightInd w:val="0"/>
              <w:jc w:val="center"/>
              <w:rPr>
                <w:rFonts w:ascii="Times New Roman" w:hAnsi="Times New Roman" w:cs="Times New Roman"/>
                <w:b/>
                <w:sz w:val="20"/>
                <w:szCs w:val="20"/>
              </w:rPr>
            </w:pPr>
            <w:r w:rsidRPr="00554AFA">
              <w:rPr>
                <w:rFonts w:ascii="Times New Roman" w:hAnsi="Times New Roman" w:cs="Times New Roman"/>
                <w:b/>
                <w:sz w:val="20"/>
                <w:szCs w:val="20"/>
              </w:rPr>
              <w:t>syndrome</w:t>
            </w:r>
          </w:p>
          <w:p w:rsidR="005D364D" w:rsidRPr="00554AFA" w:rsidRDefault="005D364D" w:rsidP="0067084F">
            <w:pPr>
              <w:autoSpaceDE w:val="0"/>
              <w:autoSpaceDN w:val="0"/>
              <w:adjustRightInd w:val="0"/>
              <w:jc w:val="center"/>
              <w:rPr>
                <w:rFonts w:ascii="Times New Roman" w:hAnsi="Times New Roman" w:cs="Times New Roman"/>
                <w:b/>
                <w:sz w:val="20"/>
                <w:szCs w:val="20"/>
              </w:rPr>
            </w:pPr>
            <w:r w:rsidRPr="00554AFA">
              <w:rPr>
                <w:rFonts w:ascii="Times New Roman" w:hAnsi="Times New Roman" w:cs="Times New Roman"/>
                <w:b/>
                <w:sz w:val="20"/>
                <w:szCs w:val="20"/>
              </w:rPr>
              <w:t>type I</w:t>
            </w:r>
          </w:p>
          <w:p w:rsidR="005D364D" w:rsidRPr="00554AFA" w:rsidRDefault="005D364D" w:rsidP="0067084F">
            <w:pPr>
              <w:autoSpaceDE w:val="0"/>
              <w:autoSpaceDN w:val="0"/>
              <w:adjustRightInd w:val="0"/>
              <w:jc w:val="center"/>
              <w:rPr>
                <w:rFonts w:ascii="Times New Roman" w:hAnsi="Times New Roman" w:cs="Times New Roman"/>
                <w:sz w:val="20"/>
                <w:szCs w:val="20"/>
              </w:rPr>
            </w:pPr>
          </w:p>
        </w:tc>
        <w:tc>
          <w:tcPr>
            <w:tcW w:w="1915" w:type="dxa"/>
          </w:tcPr>
          <w:p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Autosomal</w:t>
            </w:r>
          </w:p>
          <w:p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recessive</w:t>
            </w:r>
          </w:p>
          <w:p w:rsidR="005D364D" w:rsidRPr="00554AFA" w:rsidRDefault="005D364D" w:rsidP="0067084F">
            <w:pPr>
              <w:autoSpaceDE w:val="0"/>
              <w:autoSpaceDN w:val="0"/>
              <w:adjustRightInd w:val="0"/>
              <w:jc w:val="center"/>
              <w:rPr>
                <w:rFonts w:ascii="Times New Roman" w:hAnsi="Times New Roman" w:cs="Times New Roman"/>
                <w:sz w:val="20"/>
                <w:szCs w:val="20"/>
              </w:rPr>
            </w:pPr>
          </w:p>
        </w:tc>
        <w:tc>
          <w:tcPr>
            <w:tcW w:w="2848" w:type="dxa"/>
          </w:tcPr>
          <w:p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Absent UGT1A1 activity</w:t>
            </w:r>
          </w:p>
        </w:tc>
        <w:tc>
          <w:tcPr>
            <w:tcW w:w="1915" w:type="dxa"/>
          </w:tcPr>
          <w:p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None</w:t>
            </w:r>
          </w:p>
        </w:tc>
        <w:tc>
          <w:tcPr>
            <w:tcW w:w="1505" w:type="dxa"/>
          </w:tcPr>
          <w:p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Fatal in</w:t>
            </w:r>
          </w:p>
          <w:p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neonatal period</w:t>
            </w:r>
          </w:p>
        </w:tc>
      </w:tr>
      <w:tr w:rsidR="005D364D" w:rsidRPr="00397B2E" w:rsidTr="00554AFA">
        <w:tc>
          <w:tcPr>
            <w:tcW w:w="1915" w:type="dxa"/>
          </w:tcPr>
          <w:p w:rsidR="005D364D" w:rsidRPr="00554AFA" w:rsidRDefault="005D364D" w:rsidP="0067084F">
            <w:pPr>
              <w:autoSpaceDE w:val="0"/>
              <w:autoSpaceDN w:val="0"/>
              <w:adjustRightInd w:val="0"/>
              <w:jc w:val="center"/>
              <w:rPr>
                <w:rFonts w:ascii="Times New Roman" w:hAnsi="Times New Roman" w:cs="Times New Roman"/>
                <w:b/>
                <w:sz w:val="20"/>
                <w:szCs w:val="20"/>
              </w:rPr>
            </w:pPr>
            <w:r w:rsidRPr="00554AFA">
              <w:rPr>
                <w:rFonts w:ascii="Times New Roman" w:hAnsi="Times New Roman" w:cs="Times New Roman"/>
                <w:b/>
                <w:sz w:val="20"/>
                <w:szCs w:val="20"/>
              </w:rPr>
              <w:t>Crigler-Najjar</w:t>
            </w:r>
          </w:p>
          <w:p w:rsidR="005D364D" w:rsidRPr="00554AFA" w:rsidRDefault="005D364D" w:rsidP="0067084F">
            <w:pPr>
              <w:autoSpaceDE w:val="0"/>
              <w:autoSpaceDN w:val="0"/>
              <w:adjustRightInd w:val="0"/>
              <w:jc w:val="center"/>
              <w:rPr>
                <w:rFonts w:ascii="Times New Roman" w:hAnsi="Times New Roman" w:cs="Times New Roman"/>
                <w:b/>
                <w:sz w:val="20"/>
                <w:szCs w:val="20"/>
              </w:rPr>
            </w:pPr>
            <w:r w:rsidRPr="00554AFA">
              <w:rPr>
                <w:rFonts w:ascii="Times New Roman" w:hAnsi="Times New Roman" w:cs="Times New Roman"/>
                <w:b/>
                <w:sz w:val="20"/>
                <w:szCs w:val="20"/>
              </w:rPr>
              <w:t>syndrome</w:t>
            </w:r>
          </w:p>
          <w:p w:rsidR="005D364D" w:rsidRPr="00554AFA" w:rsidRDefault="005D364D" w:rsidP="0067084F">
            <w:pPr>
              <w:autoSpaceDE w:val="0"/>
              <w:autoSpaceDN w:val="0"/>
              <w:adjustRightInd w:val="0"/>
              <w:jc w:val="center"/>
              <w:rPr>
                <w:rFonts w:ascii="Times New Roman" w:hAnsi="Times New Roman" w:cs="Times New Roman"/>
                <w:b/>
                <w:sz w:val="20"/>
                <w:szCs w:val="20"/>
              </w:rPr>
            </w:pPr>
            <w:r w:rsidRPr="00554AFA">
              <w:rPr>
                <w:rFonts w:ascii="Times New Roman" w:hAnsi="Times New Roman" w:cs="Times New Roman"/>
                <w:b/>
                <w:sz w:val="20"/>
                <w:szCs w:val="20"/>
              </w:rPr>
              <w:t>type II</w:t>
            </w:r>
          </w:p>
          <w:p w:rsidR="005D364D" w:rsidRPr="00554AFA" w:rsidRDefault="005D364D" w:rsidP="0067084F">
            <w:pPr>
              <w:autoSpaceDE w:val="0"/>
              <w:autoSpaceDN w:val="0"/>
              <w:adjustRightInd w:val="0"/>
              <w:jc w:val="center"/>
              <w:rPr>
                <w:rFonts w:ascii="Times New Roman" w:hAnsi="Times New Roman" w:cs="Times New Roman"/>
                <w:sz w:val="20"/>
                <w:szCs w:val="20"/>
              </w:rPr>
            </w:pPr>
          </w:p>
        </w:tc>
        <w:tc>
          <w:tcPr>
            <w:tcW w:w="1915" w:type="dxa"/>
          </w:tcPr>
          <w:p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Autosomal</w:t>
            </w:r>
          </w:p>
          <w:p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dominant with</w:t>
            </w:r>
          </w:p>
          <w:p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variable</w:t>
            </w:r>
          </w:p>
          <w:p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penetrance</w:t>
            </w:r>
          </w:p>
          <w:p w:rsidR="005D364D" w:rsidRPr="00554AFA" w:rsidRDefault="005D364D" w:rsidP="0067084F">
            <w:pPr>
              <w:autoSpaceDE w:val="0"/>
              <w:autoSpaceDN w:val="0"/>
              <w:adjustRightInd w:val="0"/>
              <w:jc w:val="center"/>
              <w:rPr>
                <w:rFonts w:ascii="Times New Roman" w:hAnsi="Times New Roman" w:cs="Times New Roman"/>
                <w:sz w:val="20"/>
                <w:szCs w:val="20"/>
              </w:rPr>
            </w:pPr>
          </w:p>
        </w:tc>
        <w:tc>
          <w:tcPr>
            <w:tcW w:w="2848" w:type="dxa"/>
          </w:tcPr>
          <w:p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Decreased UGT1A1 activity</w:t>
            </w:r>
          </w:p>
        </w:tc>
        <w:tc>
          <w:tcPr>
            <w:tcW w:w="1915" w:type="dxa"/>
          </w:tcPr>
          <w:p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None</w:t>
            </w:r>
          </w:p>
        </w:tc>
        <w:tc>
          <w:tcPr>
            <w:tcW w:w="1505" w:type="dxa"/>
          </w:tcPr>
          <w:p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Generally mild,</w:t>
            </w:r>
          </w:p>
          <w:p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occasional</w:t>
            </w:r>
          </w:p>
          <w:p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kernicterus</w:t>
            </w:r>
          </w:p>
        </w:tc>
      </w:tr>
      <w:tr w:rsidR="005D364D" w:rsidRPr="00397B2E" w:rsidTr="00554AFA">
        <w:tc>
          <w:tcPr>
            <w:tcW w:w="1915" w:type="dxa"/>
          </w:tcPr>
          <w:p w:rsidR="005D364D" w:rsidRPr="00554AFA" w:rsidRDefault="005D364D" w:rsidP="0067084F">
            <w:pPr>
              <w:autoSpaceDE w:val="0"/>
              <w:autoSpaceDN w:val="0"/>
              <w:adjustRightInd w:val="0"/>
              <w:jc w:val="center"/>
              <w:rPr>
                <w:rFonts w:ascii="Times New Roman" w:hAnsi="Times New Roman" w:cs="Times New Roman"/>
                <w:b/>
                <w:sz w:val="20"/>
                <w:szCs w:val="20"/>
              </w:rPr>
            </w:pPr>
            <w:r w:rsidRPr="00554AFA">
              <w:rPr>
                <w:rFonts w:ascii="Times New Roman" w:hAnsi="Times New Roman" w:cs="Times New Roman"/>
                <w:b/>
                <w:sz w:val="20"/>
                <w:szCs w:val="20"/>
              </w:rPr>
              <w:t>Gilbert</w:t>
            </w:r>
          </w:p>
          <w:p w:rsidR="005D364D" w:rsidRPr="00554AFA" w:rsidRDefault="005D364D" w:rsidP="0067084F">
            <w:pPr>
              <w:autoSpaceDE w:val="0"/>
              <w:autoSpaceDN w:val="0"/>
              <w:adjustRightInd w:val="0"/>
              <w:jc w:val="center"/>
              <w:rPr>
                <w:rFonts w:ascii="Times New Roman" w:hAnsi="Times New Roman" w:cs="Times New Roman"/>
                <w:b/>
                <w:sz w:val="20"/>
                <w:szCs w:val="20"/>
              </w:rPr>
            </w:pPr>
            <w:r w:rsidRPr="00554AFA">
              <w:rPr>
                <w:rFonts w:ascii="Times New Roman" w:hAnsi="Times New Roman" w:cs="Times New Roman"/>
                <w:b/>
                <w:sz w:val="20"/>
                <w:szCs w:val="20"/>
              </w:rPr>
              <w:t>syndrome</w:t>
            </w:r>
          </w:p>
          <w:p w:rsidR="005D364D" w:rsidRPr="00554AFA" w:rsidRDefault="005D364D" w:rsidP="0067084F">
            <w:pPr>
              <w:autoSpaceDE w:val="0"/>
              <w:autoSpaceDN w:val="0"/>
              <w:adjustRightInd w:val="0"/>
              <w:jc w:val="center"/>
              <w:rPr>
                <w:rFonts w:ascii="Times New Roman" w:hAnsi="Times New Roman" w:cs="Times New Roman"/>
                <w:b/>
                <w:sz w:val="20"/>
                <w:szCs w:val="20"/>
              </w:rPr>
            </w:pPr>
          </w:p>
        </w:tc>
        <w:tc>
          <w:tcPr>
            <w:tcW w:w="1915" w:type="dxa"/>
          </w:tcPr>
          <w:p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Autosomal</w:t>
            </w:r>
          </w:p>
          <w:p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recessive</w:t>
            </w:r>
          </w:p>
          <w:p w:rsidR="005D364D" w:rsidRPr="00554AFA" w:rsidRDefault="005D364D" w:rsidP="0067084F">
            <w:pPr>
              <w:autoSpaceDE w:val="0"/>
              <w:autoSpaceDN w:val="0"/>
              <w:adjustRightInd w:val="0"/>
              <w:jc w:val="center"/>
              <w:rPr>
                <w:rFonts w:ascii="Times New Roman" w:hAnsi="Times New Roman" w:cs="Times New Roman"/>
                <w:sz w:val="20"/>
                <w:szCs w:val="20"/>
              </w:rPr>
            </w:pPr>
          </w:p>
        </w:tc>
        <w:tc>
          <w:tcPr>
            <w:tcW w:w="2848" w:type="dxa"/>
          </w:tcPr>
          <w:p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Decreased UGT1A1 activity</w:t>
            </w:r>
          </w:p>
        </w:tc>
        <w:tc>
          <w:tcPr>
            <w:tcW w:w="1915" w:type="dxa"/>
          </w:tcPr>
          <w:p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None</w:t>
            </w:r>
          </w:p>
        </w:tc>
        <w:tc>
          <w:tcPr>
            <w:tcW w:w="1505" w:type="dxa"/>
          </w:tcPr>
          <w:p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Innocuous</w:t>
            </w:r>
          </w:p>
        </w:tc>
      </w:tr>
      <w:tr w:rsidR="005D364D" w:rsidRPr="00397B2E" w:rsidTr="00554AFA">
        <w:tc>
          <w:tcPr>
            <w:tcW w:w="10098" w:type="dxa"/>
            <w:gridSpan w:val="5"/>
          </w:tcPr>
          <w:p w:rsidR="005D364D" w:rsidRPr="00915CAA" w:rsidRDefault="005D364D" w:rsidP="0067084F">
            <w:pPr>
              <w:autoSpaceDE w:val="0"/>
              <w:autoSpaceDN w:val="0"/>
              <w:adjustRightInd w:val="0"/>
              <w:jc w:val="center"/>
              <w:rPr>
                <w:rFonts w:ascii="Times New Roman" w:hAnsi="Times New Roman" w:cs="Times New Roman"/>
                <w:sz w:val="16"/>
                <w:szCs w:val="16"/>
              </w:rPr>
            </w:pPr>
            <w:r w:rsidRPr="00915CAA">
              <w:rPr>
                <w:rFonts w:ascii="Times New Roman" w:hAnsi="Times New Roman" w:cs="Times New Roman"/>
                <w:b/>
                <w:bCs/>
                <w:sz w:val="16"/>
                <w:szCs w:val="16"/>
              </w:rPr>
              <w:t>CONJUGATED HYPERBILIRUBINEMIA</w:t>
            </w:r>
          </w:p>
        </w:tc>
      </w:tr>
      <w:tr w:rsidR="005D364D" w:rsidRPr="00397B2E" w:rsidTr="00554AFA">
        <w:tc>
          <w:tcPr>
            <w:tcW w:w="1915" w:type="dxa"/>
          </w:tcPr>
          <w:p w:rsidR="005D364D" w:rsidRPr="00554AFA" w:rsidRDefault="005D364D" w:rsidP="0067084F">
            <w:pPr>
              <w:autoSpaceDE w:val="0"/>
              <w:autoSpaceDN w:val="0"/>
              <w:adjustRightInd w:val="0"/>
              <w:jc w:val="center"/>
              <w:rPr>
                <w:rFonts w:ascii="Times New Roman" w:hAnsi="Times New Roman" w:cs="Times New Roman"/>
                <w:b/>
                <w:sz w:val="20"/>
                <w:szCs w:val="20"/>
              </w:rPr>
            </w:pPr>
            <w:r w:rsidRPr="00554AFA">
              <w:rPr>
                <w:rFonts w:ascii="Times New Roman" w:hAnsi="Times New Roman" w:cs="Times New Roman"/>
                <w:b/>
                <w:sz w:val="20"/>
                <w:szCs w:val="20"/>
              </w:rPr>
              <w:t>Dubin-</w:t>
            </w:r>
          </w:p>
          <w:p w:rsidR="005D364D" w:rsidRPr="00554AFA" w:rsidRDefault="005D364D" w:rsidP="0067084F">
            <w:pPr>
              <w:autoSpaceDE w:val="0"/>
              <w:autoSpaceDN w:val="0"/>
              <w:adjustRightInd w:val="0"/>
              <w:jc w:val="center"/>
              <w:rPr>
                <w:rFonts w:ascii="Times New Roman" w:hAnsi="Times New Roman" w:cs="Times New Roman"/>
                <w:b/>
                <w:sz w:val="20"/>
                <w:szCs w:val="20"/>
              </w:rPr>
            </w:pPr>
            <w:r w:rsidRPr="00554AFA">
              <w:rPr>
                <w:rFonts w:ascii="Times New Roman" w:hAnsi="Times New Roman" w:cs="Times New Roman"/>
                <w:b/>
                <w:sz w:val="20"/>
                <w:szCs w:val="20"/>
              </w:rPr>
              <w:t>Johnson</w:t>
            </w:r>
          </w:p>
          <w:p w:rsidR="005D364D" w:rsidRPr="00554AFA" w:rsidRDefault="005D364D" w:rsidP="0067084F">
            <w:pPr>
              <w:autoSpaceDE w:val="0"/>
              <w:autoSpaceDN w:val="0"/>
              <w:adjustRightInd w:val="0"/>
              <w:jc w:val="center"/>
              <w:rPr>
                <w:rFonts w:ascii="Times New Roman" w:hAnsi="Times New Roman" w:cs="Times New Roman"/>
                <w:b/>
                <w:sz w:val="20"/>
                <w:szCs w:val="20"/>
              </w:rPr>
            </w:pPr>
            <w:r w:rsidRPr="00554AFA">
              <w:rPr>
                <w:rFonts w:ascii="Times New Roman" w:hAnsi="Times New Roman" w:cs="Times New Roman"/>
                <w:b/>
                <w:sz w:val="20"/>
                <w:szCs w:val="20"/>
              </w:rPr>
              <w:t>syndrome</w:t>
            </w:r>
          </w:p>
          <w:p w:rsidR="005D364D" w:rsidRPr="00554AFA" w:rsidRDefault="005D364D" w:rsidP="0067084F">
            <w:pPr>
              <w:autoSpaceDE w:val="0"/>
              <w:autoSpaceDN w:val="0"/>
              <w:adjustRightInd w:val="0"/>
              <w:jc w:val="center"/>
              <w:rPr>
                <w:rFonts w:ascii="Times New Roman" w:hAnsi="Times New Roman" w:cs="Times New Roman"/>
                <w:sz w:val="20"/>
                <w:szCs w:val="20"/>
              </w:rPr>
            </w:pPr>
          </w:p>
        </w:tc>
        <w:tc>
          <w:tcPr>
            <w:tcW w:w="1915" w:type="dxa"/>
          </w:tcPr>
          <w:p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Autosomal</w:t>
            </w:r>
          </w:p>
          <w:p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recessive</w:t>
            </w:r>
          </w:p>
          <w:p w:rsidR="005D364D" w:rsidRPr="00554AFA" w:rsidRDefault="005D364D" w:rsidP="0067084F">
            <w:pPr>
              <w:autoSpaceDE w:val="0"/>
              <w:autoSpaceDN w:val="0"/>
              <w:adjustRightInd w:val="0"/>
              <w:jc w:val="center"/>
              <w:rPr>
                <w:rFonts w:ascii="Times New Roman" w:hAnsi="Times New Roman" w:cs="Times New Roman"/>
                <w:sz w:val="20"/>
                <w:szCs w:val="20"/>
              </w:rPr>
            </w:pPr>
          </w:p>
        </w:tc>
        <w:tc>
          <w:tcPr>
            <w:tcW w:w="2848" w:type="dxa"/>
          </w:tcPr>
          <w:p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Impaired biliary excretion of</w:t>
            </w:r>
          </w:p>
          <w:p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bilirubin glucuronides due to</w:t>
            </w:r>
          </w:p>
          <w:p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mutation in canalicular multidrug</w:t>
            </w:r>
          </w:p>
          <w:p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resistance protein 2 (MRP2)</w:t>
            </w:r>
          </w:p>
          <w:p w:rsidR="005D364D" w:rsidRPr="00554AFA" w:rsidRDefault="005D364D" w:rsidP="0067084F">
            <w:pPr>
              <w:autoSpaceDE w:val="0"/>
              <w:autoSpaceDN w:val="0"/>
              <w:adjustRightInd w:val="0"/>
              <w:jc w:val="center"/>
              <w:rPr>
                <w:rFonts w:ascii="Times New Roman" w:hAnsi="Times New Roman" w:cs="Times New Roman"/>
                <w:sz w:val="20"/>
                <w:szCs w:val="20"/>
              </w:rPr>
            </w:pPr>
          </w:p>
        </w:tc>
        <w:tc>
          <w:tcPr>
            <w:tcW w:w="1915" w:type="dxa"/>
          </w:tcPr>
          <w:p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Pigmented cytopasmic</w:t>
            </w:r>
          </w:p>
          <w:p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globules; ?epinephrine</w:t>
            </w:r>
          </w:p>
          <w:p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metabolites</w:t>
            </w:r>
          </w:p>
          <w:p w:rsidR="005D364D" w:rsidRPr="00554AFA" w:rsidRDefault="005D364D" w:rsidP="0067084F">
            <w:pPr>
              <w:autoSpaceDE w:val="0"/>
              <w:autoSpaceDN w:val="0"/>
              <w:adjustRightInd w:val="0"/>
              <w:jc w:val="center"/>
              <w:rPr>
                <w:rFonts w:ascii="Times New Roman" w:hAnsi="Times New Roman" w:cs="Times New Roman"/>
                <w:sz w:val="20"/>
                <w:szCs w:val="20"/>
              </w:rPr>
            </w:pPr>
          </w:p>
        </w:tc>
        <w:tc>
          <w:tcPr>
            <w:tcW w:w="1505" w:type="dxa"/>
          </w:tcPr>
          <w:p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Innocuous</w:t>
            </w:r>
          </w:p>
        </w:tc>
      </w:tr>
      <w:tr w:rsidR="005D364D" w:rsidRPr="00397B2E" w:rsidTr="00554AFA">
        <w:tc>
          <w:tcPr>
            <w:tcW w:w="1915" w:type="dxa"/>
          </w:tcPr>
          <w:p w:rsidR="005D364D" w:rsidRPr="00554AFA" w:rsidRDefault="005D364D" w:rsidP="0067084F">
            <w:pPr>
              <w:autoSpaceDE w:val="0"/>
              <w:autoSpaceDN w:val="0"/>
              <w:adjustRightInd w:val="0"/>
              <w:jc w:val="center"/>
              <w:rPr>
                <w:rFonts w:ascii="Times New Roman" w:hAnsi="Times New Roman" w:cs="Times New Roman"/>
                <w:b/>
                <w:sz w:val="20"/>
                <w:szCs w:val="20"/>
              </w:rPr>
            </w:pPr>
            <w:r w:rsidRPr="00554AFA">
              <w:rPr>
                <w:rFonts w:ascii="Times New Roman" w:hAnsi="Times New Roman" w:cs="Times New Roman"/>
                <w:b/>
                <w:sz w:val="20"/>
                <w:szCs w:val="20"/>
              </w:rPr>
              <w:t>Rotor</w:t>
            </w:r>
          </w:p>
          <w:p w:rsidR="005D364D" w:rsidRPr="00554AFA" w:rsidRDefault="005D364D" w:rsidP="0067084F">
            <w:pPr>
              <w:autoSpaceDE w:val="0"/>
              <w:autoSpaceDN w:val="0"/>
              <w:adjustRightInd w:val="0"/>
              <w:jc w:val="center"/>
              <w:rPr>
                <w:rFonts w:ascii="Times New Roman" w:hAnsi="Times New Roman" w:cs="Times New Roman"/>
                <w:b/>
                <w:sz w:val="20"/>
                <w:szCs w:val="20"/>
              </w:rPr>
            </w:pPr>
            <w:r w:rsidRPr="00554AFA">
              <w:rPr>
                <w:rFonts w:ascii="Times New Roman" w:hAnsi="Times New Roman" w:cs="Times New Roman"/>
                <w:b/>
                <w:sz w:val="20"/>
                <w:szCs w:val="20"/>
              </w:rPr>
              <w:t>syndrome</w:t>
            </w:r>
          </w:p>
          <w:p w:rsidR="005D364D" w:rsidRPr="00554AFA" w:rsidRDefault="005D364D" w:rsidP="0067084F">
            <w:pPr>
              <w:autoSpaceDE w:val="0"/>
              <w:autoSpaceDN w:val="0"/>
              <w:adjustRightInd w:val="0"/>
              <w:jc w:val="center"/>
              <w:rPr>
                <w:rFonts w:ascii="Times New Roman" w:hAnsi="Times New Roman" w:cs="Times New Roman"/>
                <w:sz w:val="20"/>
                <w:szCs w:val="20"/>
              </w:rPr>
            </w:pPr>
          </w:p>
        </w:tc>
        <w:tc>
          <w:tcPr>
            <w:tcW w:w="1915" w:type="dxa"/>
          </w:tcPr>
          <w:p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Autosomal</w:t>
            </w:r>
          </w:p>
          <w:p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recessive</w:t>
            </w:r>
          </w:p>
        </w:tc>
        <w:tc>
          <w:tcPr>
            <w:tcW w:w="2848" w:type="dxa"/>
          </w:tcPr>
          <w:p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Decreased hepatic uptake</w:t>
            </w:r>
          </w:p>
          <w:p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and storage?</w:t>
            </w:r>
          </w:p>
          <w:p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Decreased biliary excretion?</w:t>
            </w:r>
          </w:p>
          <w:p w:rsidR="005D364D" w:rsidRPr="00554AFA" w:rsidRDefault="005D364D" w:rsidP="0067084F">
            <w:pPr>
              <w:autoSpaceDE w:val="0"/>
              <w:autoSpaceDN w:val="0"/>
              <w:adjustRightInd w:val="0"/>
              <w:jc w:val="center"/>
              <w:rPr>
                <w:rFonts w:ascii="Times New Roman" w:hAnsi="Times New Roman" w:cs="Times New Roman"/>
                <w:sz w:val="20"/>
                <w:szCs w:val="20"/>
              </w:rPr>
            </w:pPr>
          </w:p>
        </w:tc>
        <w:tc>
          <w:tcPr>
            <w:tcW w:w="1915" w:type="dxa"/>
          </w:tcPr>
          <w:p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None</w:t>
            </w:r>
          </w:p>
        </w:tc>
        <w:tc>
          <w:tcPr>
            <w:tcW w:w="1505" w:type="dxa"/>
          </w:tcPr>
          <w:p w:rsidR="005D364D" w:rsidRPr="00554AFA" w:rsidRDefault="005D364D" w:rsidP="0067084F">
            <w:pPr>
              <w:autoSpaceDE w:val="0"/>
              <w:autoSpaceDN w:val="0"/>
              <w:adjustRightInd w:val="0"/>
              <w:jc w:val="center"/>
              <w:rPr>
                <w:rFonts w:ascii="Times New Roman" w:hAnsi="Times New Roman" w:cs="Times New Roman"/>
                <w:sz w:val="20"/>
                <w:szCs w:val="20"/>
              </w:rPr>
            </w:pPr>
            <w:r w:rsidRPr="00554AFA">
              <w:rPr>
                <w:rFonts w:ascii="Times New Roman" w:hAnsi="Times New Roman" w:cs="Times New Roman"/>
                <w:sz w:val="20"/>
                <w:szCs w:val="20"/>
              </w:rPr>
              <w:t>Innocuous</w:t>
            </w:r>
          </w:p>
        </w:tc>
      </w:tr>
    </w:tbl>
    <w:p w:rsidR="005D364D" w:rsidRPr="00397B2E" w:rsidRDefault="005D364D" w:rsidP="009640C5">
      <w:pPr>
        <w:autoSpaceDE w:val="0"/>
        <w:autoSpaceDN w:val="0"/>
        <w:adjustRightInd w:val="0"/>
        <w:spacing w:after="0" w:line="240" w:lineRule="auto"/>
        <w:jc w:val="both"/>
        <w:rPr>
          <w:rFonts w:ascii="Times New Roman" w:hAnsi="Times New Roman" w:cs="Times New Roman"/>
          <w:color w:val="C00000"/>
          <w:sz w:val="24"/>
          <w:szCs w:val="24"/>
        </w:rPr>
      </w:pPr>
    </w:p>
    <w:p w:rsidR="00A23B27" w:rsidRPr="00397B2E" w:rsidRDefault="00A23B27" w:rsidP="009640C5">
      <w:pPr>
        <w:autoSpaceDE w:val="0"/>
        <w:autoSpaceDN w:val="0"/>
        <w:adjustRightInd w:val="0"/>
        <w:spacing w:after="0" w:line="240" w:lineRule="auto"/>
        <w:jc w:val="both"/>
        <w:rPr>
          <w:rFonts w:ascii="Times New Roman" w:hAnsi="Times New Roman" w:cs="Times New Roman"/>
          <w:color w:val="C00000"/>
          <w:sz w:val="24"/>
          <w:szCs w:val="24"/>
        </w:rPr>
      </w:pPr>
    </w:p>
    <w:p w:rsidR="009640C5" w:rsidRDefault="009640C5" w:rsidP="00554AFA">
      <w:pPr>
        <w:autoSpaceDE w:val="0"/>
        <w:autoSpaceDN w:val="0"/>
        <w:adjustRightInd w:val="0"/>
        <w:spacing w:after="0"/>
        <w:ind w:firstLine="720"/>
        <w:jc w:val="both"/>
        <w:rPr>
          <w:rFonts w:ascii="Times New Roman" w:hAnsi="Times New Roman" w:cs="Times New Roman"/>
          <w:sz w:val="24"/>
          <w:szCs w:val="24"/>
        </w:rPr>
      </w:pPr>
      <w:r w:rsidRPr="00397B2E">
        <w:rPr>
          <w:rFonts w:ascii="Times New Roman" w:hAnsi="Times New Roman" w:cs="Times New Roman"/>
          <w:sz w:val="24"/>
          <w:szCs w:val="24"/>
        </w:rPr>
        <w:t xml:space="preserve">The four major causes of </w:t>
      </w:r>
      <w:r w:rsidR="00397B2E">
        <w:rPr>
          <w:rFonts w:ascii="Times New Roman" w:hAnsi="Times New Roman" w:cs="Times New Roman"/>
          <w:sz w:val="24"/>
          <w:szCs w:val="24"/>
        </w:rPr>
        <w:t xml:space="preserve">acquired </w:t>
      </w:r>
      <w:r w:rsidRPr="00397B2E">
        <w:rPr>
          <w:rFonts w:ascii="Times New Roman" w:hAnsi="Times New Roman" w:cs="Times New Roman"/>
          <w:sz w:val="24"/>
          <w:szCs w:val="24"/>
        </w:rPr>
        <w:t>jaundice are excessive destruction</w:t>
      </w:r>
      <w:r w:rsidR="005E17DA" w:rsidRPr="00397B2E">
        <w:rPr>
          <w:rFonts w:ascii="Times New Roman" w:hAnsi="Times New Roman" w:cs="Times New Roman"/>
          <w:sz w:val="24"/>
          <w:szCs w:val="24"/>
        </w:rPr>
        <w:t xml:space="preserve"> </w:t>
      </w:r>
      <w:r w:rsidRPr="00397B2E">
        <w:rPr>
          <w:rFonts w:ascii="Times New Roman" w:hAnsi="Times New Roman" w:cs="Times New Roman"/>
          <w:sz w:val="24"/>
          <w:szCs w:val="24"/>
        </w:rPr>
        <w:t>of red blood cells</w:t>
      </w:r>
      <w:r w:rsidR="00397B2E">
        <w:rPr>
          <w:rFonts w:ascii="Times New Roman" w:hAnsi="Times New Roman" w:cs="Times New Roman"/>
          <w:sz w:val="24"/>
          <w:szCs w:val="24"/>
        </w:rPr>
        <w:t xml:space="preserve"> (</w:t>
      </w:r>
      <w:r w:rsidR="00397B2E" w:rsidRPr="00554AFA">
        <w:rPr>
          <w:rFonts w:ascii="Times New Roman" w:hAnsi="Times New Roman" w:cs="Times New Roman"/>
          <w:i/>
          <w:sz w:val="24"/>
          <w:szCs w:val="24"/>
        </w:rPr>
        <w:t>hemolytic jaundice</w:t>
      </w:r>
      <w:r w:rsidR="00397B2E">
        <w:rPr>
          <w:rFonts w:ascii="Times New Roman" w:hAnsi="Times New Roman" w:cs="Times New Roman"/>
          <w:sz w:val="24"/>
          <w:szCs w:val="24"/>
        </w:rPr>
        <w:t>)</w:t>
      </w:r>
      <w:r w:rsidRPr="00397B2E">
        <w:rPr>
          <w:rFonts w:ascii="Times New Roman" w:hAnsi="Times New Roman" w:cs="Times New Roman"/>
          <w:sz w:val="24"/>
          <w:szCs w:val="24"/>
        </w:rPr>
        <w:t>, impaired uptake of bilirubin by</w:t>
      </w:r>
      <w:r w:rsidR="005E17DA" w:rsidRPr="00397B2E">
        <w:rPr>
          <w:rFonts w:ascii="Times New Roman" w:hAnsi="Times New Roman" w:cs="Times New Roman"/>
          <w:sz w:val="24"/>
          <w:szCs w:val="24"/>
        </w:rPr>
        <w:t xml:space="preserve"> </w:t>
      </w:r>
      <w:r w:rsidRPr="00397B2E">
        <w:rPr>
          <w:rFonts w:ascii="Times New Roman" w:hAnsi="Times New Roman" w:cs="Times New Roman"/>
          <w:sz w:val="24"/>
          <w:szCs w:val="24"/>
        </w:rPr>
        <w:t>the liver cell</w:t>
      </w:r>
      <w:r w:rsidR="005E17DA" w:rsidRPr="00397B2E">
        <w:rPr>
          <w:rFonts w:ascii="Times New Roman" w:hAnsi="Times New Roman" w:cs="Times New Roman"/>
          <w:sz w:val="24"/>
          <w:szCs w:val="24"/>
        </w:rPr>
        <w:t>s and</w:t>
      </w:r>
      <w:r w:rsidRPr="00397B2E">
        <w:rPr>
          <w:rFonts w:ascii="Times New Roman" w:hAnsi="Times New Roman" w:cs="Times New Roman"/>
          <w:sz w:val="24"/>
          <w:szCs w:val="24"/>
        </w:rPr>
        <w:t xml:space="preserve"> decreased conjugation of bilirubin</w:t>
      </w:r>
      <w:r w:rsidR="00397B2E">
        <w:rPr>
          <w:rFonts w:ascii="Times New Roman" w:hAnsi="Times New Roman" w:cs="Times New Roman"/>
          <w:sz w:val="24"/>
          <w:szCs w:val="24"/>
        </w:rPr>
        <w:t xml:space="preserve"> (</w:t>
      </w:r>
      <w:r w:rsidR="00397B2E" w:rsidRPr="00554AFA">
        <w:rPr>
          <w:rFonts w:ascii="Times New Roman" w:hAnsi="Times New Roman" w:cs="Times New Roman"/>
          <w:i/>
          <w:sz w:val="24"/>
          <w:szCs w:val="24"/>
        </w:rPr>
        <w:t>hepatic jaundice</w:t>
      </w:r>
      <w:r w:rsidR="00397B2E">
        <w:rPr>
          <w:rFonts w:ascii="Times New Roman" w:hAnsi="Times New Roman" w:cs="Times New Roman"/>
          <w:sz w:val="24"/>
          <w:szCs w:val="24"/>
        </w:rPr>
        <w:t>)</w:t>
      </w:r>
      <w:r w:rsidRPr="00397B2E">
        <w:rPr>
          <w:rFonts w:ascii="Times New Roman" w:hAnsi="Times New Roman" w:cs="Times New Roman"/>
          <w:sz w:val="24"/>
          <w:szCs w:val="24"/>
        </w:rPr>
        <w:t>, and obstruction</w:t>
      </w:r>
      <w:r w:rsidR="005E17DA" w:rsidRPr="00397B2E">
        <w:rPr>
          <w:rFonts w:ascii="Times New Roman" w:hAnsi="Times New Roman" w:cs="Times New Roman"/>
          <w:sz w:val="24"/>
          <w:szCs w:val="24"/>
        </w:rPr>
        <w:t xml:space="preserve"> </w:t>
      </w:r>
      <w:r w:rsidRPr="00397B2E">
        <w:rPr>
          <w:rFonts w:ascii="Times New Roman" w:hAnsi="Times New Roman" w:cs="Times New Roman"/>
          <w:sz w:val="24"/>
          <w:szCs w:val="24"/>
        </w:rPr>
        <w:t>of bile flow in the canaliculi of the hepatic lobules</w:t>
      </w:r>
      <w:r w:rsidR="005E17DA" w:rsidRPr="00397B2E">
        <w:rPr>
          <w:rFonts w:ascii="Times New Roman" w:hAnsi="Times New Roman" w:cs="Times New Roman"/>
          <w:sz w:val="24"/>
          <w:szCs w:val="24"/>
        </w:rPr>
        <w:t xml:space="preserve"> </w:t>
      </w:r>
      <w:r w:rsidRPr="00397B2E">
        <w:rPr>
          <w:rFonts w:ascii="Times New Roman" w:hAnsi="Times New Roman" w:cs="Times New Roman"/>
          <w:sz w:val="24"/>
          <w:szCs w:val="24"/>
        </w:rPr>
        <w:t>or in the intrahepatic or extrahepatic bile ducts</w:t>
      </w:r>
      <w:r w:rsidR="00397B2E">
        <w:rPr>
          <w:rFonts w:ascii="Times New Roman" w:hAnsi="Times New Roman" w:cs="Times New Roman"/>
          <w:sz w:val="24"/>
          <w:szCs w:val="24"/>
        </w:rPr>
        <w:t xml:space="preserve"> (</w:t>
      </w:r>
      <w:r w:rsidR="00397B2E" w:rsidRPr="00554AFA">
        <w:rPr>
          <w:rFonts w:ascii="Times New Roman" w:hAnsi="Times New Roman" w:cs="Times New Roman"/>
          <w:i/>
          <w:sz w:val="24"/>
          <w:szCs w:val="24"/>
        </w:rPr>
        <w:t>mechanic jaundice</w:t>
      </w:r>
      <w:r w:rsidR="00397B2E">
        <w:rPr>
          <w:rFonts w:ascii="Times New Roman" w:hAnsi="Times New Roman" w:cs="Times New Roman"/>
          <w:sz w:val="24"/>
          <w:szCs w:val="24"/>
        </w:rPr>
        <w:t>)</w:t>
      </w:r>
      <w:r w:rsidRPr="00397B2E">
        <w:rPr>
          <w:rFonts w:ascii="Times New Roman" w:hAnsi="Times New Roman" w:cs="Times New Roman"/>
          <w:sz w:val="24"/>
          <w:szCs w:val="24"/>
        </w:rPr>
        <w:t xml:space="preserve">. From </w:t>
      </w:r>
      <w:r w:rsidR="005E17DA" w:rsidRPr="00397B2E">
        <w:rPr>
          <w:rFonts w:ascii="Times New Roman" w:hAnsi="Times New Roman" w:cs="Times New Roman"/>
          <w:sz w:val="24"/>
          <w:szCs w:val="24"/>
        </w:rPr>
        <w:t>an anatomic</w:t>
      </w:r>
      <w:r w:rsidRPr="00397B2E">
        <w:rPr>
          <w:rFonts w:ascii="Times New Roman" w:hAnsi="Times New Roman" w:cs="Times New Roman"/>
          <w:sz w:val="24"/>
          <w:szCs w:val="24"/>
        </w:rPr>
        <w:t xml:space="preserve"> standpoint, jaundice can be categorized as prehepatic,</w:t>
      </w:r>
      <w:r w:rsidR="005E17DA" w:rsidRPr="00397B2E">
        <w:rPr>
          <w:rFonts w:ascii="Times New Roman" w:hAnsi="Times New Roman" w:cs="Times New Roman"/>
          <w:b/>
          <w:bCs/>
          <w:sz w:val="24"/>
          <w:szCs w:val="24"/>
        </w:rPr>
        <w:t xml:space="preserve"> </w:t>
      </w:r>
      <w:r w:rsidRPr="00397B2E">
        <w:rPr>
          <w:rFonts w:ascii="Times New Roman" w:hAnsi="Times New Roman" w:cs="Times New Roman"/>
          <w:sz w:val="24"/>
          <w:szCs w:val="24"/>
        </w:rPr>
        <w:t>intrahepatic, and posthepati</w:t>
      </w:r>
      <w:r w:rsidRPr="005E17DA">
        <w:rPr>
          <w:rFonts w:ascii="Times New Roman" w:hAnsi="Times New Roman" w:cs="Times New Roman"/>
          <w:sz w:val="24"/>
          <w:szCs w:val="24"/>
        </w:rPr>
        <w:t xml:space="preserve">c. </w:t>
      </w:r>
    </w:p>
    <w:p w:rsidR="00051B5F" w:rsidRDefault="00051B5F" w:rsidP="00554AFA">
      <w:pPr>
        <w:autoSpaceDE w:val="0"/>
        <w:autoSpaceDN w:val="0"/>
        <w:adjustRightInd w:val="0"/>
        <w:spacing w:after="0"/>
        <w:ind w:firstLine="720"/>
        <w:jc w:val="both"/>
        <w:rPr>
          <w:rFonts w:ascii="Times New Roman" w:hAnsi="Times New Roman" w:cs="Times New Roman"/>
          <w:sz w:val="24"/>
          <w:szCs w:val="24"/>
        </w:rPr>
      </w:pPr>
    </w:p>
    <w:p w:rsidR="00AF4623" w:rsidRPr="00AF4623" w:rsidRDefault="00DA7D84" w:rsidP="00AF4623">
      <w:pPr>
        <w:pStyle w:val="Titlu1"/>
        <w:rPr>
          <w:lang w:val="en-US"/>
        </w:rPr>
      </w:pPr>
      <w:r w:rsidRPr="00233A84">
        <w:rPr>
          <w:b/>
          <w:lang w:val="en-US"/>
        </w:rPr>
        <w:t xml:space="preserve">                  </w:t>
      </w:r>
      <w:r w:rsidRPr="004F743F">
        <w:rPr>
          <w:b/>
          <w:sz w:val="20"/>
          <w:lang w:val="en-US"/>
        </w:rPr>
        <w:t>PREHEPATIC JAUNDICE</w:t>
      </w:r>
      <w:r w:rsidRPr="00233A84">
        <w:rPr>
          <w:lang w:val="en-US"/>
        </w:rPr>
        <w:t xml:space="preserve"> (</w:t>
      </w:r>
      <w:r w:rsidRPr="00915CAA">
        <w:rPr>
          <w:i/>
          <w:lang w:val="en-US"/>
        </w:rPr>
        <w:t>hemolytic</w:t>
      </w:r>
      <w:r w:rsidR="00915CAA" w:rsidRPr="00915CAA">
        <w:rPr>
          <w:i/>
          <w:lang w:val="en-US"/>
        </w:rPr>
        <w:t xml:space="preserve"> jaundice</w:t>
      </w:r>
      <w:r w:rsidRPr="00233A84">
        <w:rPr>
          <w:lang w:val="en-US"/>
        </w:rPr>
        <w:t>)</w:t>
      </w:r>
    </w:p>
    <w:p w:rsidR="00DA7D84" w:rsidRPr="00147DDA" w:rsidRDefault="00DC75CD" w:rsidP="00147DDA">
      <w:pPr>
        <w:autoSpaceDE w:val="0"/>
        <w:autoSpaceDN w:val="0"/>
        <w:adjustRightInd w:val="0"/>
        <w:spacing w:after="0"/>
        <w:ind w:firstLine="720"/>
        <w:jc w:val="both"/>
        <w:rPr>
          <w:rFonts w:ascii="Times New Roman" w:hAnsi="Times New Roman" w:cs="Times New Roman"/>
          <w:sz w:val="24"/>
          <w:szCs w:val="24"/>
        </w:rPr>
      </w:pPr>
      <w:r>
        <w:t xml:space="preserve">       </w:t>
      </w:r>
      <w:r w:rsidR="008C5B9C" w:rsidRPr="008C5B9C">
        <w:rPr>
          <w:rFonts w:ascii="Times New Roman" w:hAnsi="Times New Roman" w:cs="Times New Roman"/>
          <w:bCs/>
          <w:i/>
          <w:sz w:val="24"/>
          <w:szCs w:val="24"/>
        </w:rPr>
        <w:t>Prehepatic jaundice</w:t>
      </w:r>
      <w:r w:rsidR="008C5B9C" w:rsidRPr="004B2CCE">
        <w:rPr>
          <w:rFonts w:ascii="Times New Roman" w:hAnsi="Times New Roman" w:cs="Times New Roman"/>
          <w:b/>
          <w:bCs/>
          <w:sz w:val="24"/>
          <w:szCs w:val="24"/>
        </w:rPr>
        <w:t xml:space="preserve"> </w:t>
      </w:r>
      <w:r w:rsidR="008C5B9C" w:rsidRPr="004B2CCE">
        <w:rPr>
          <w:rFonts w:ascii="Times New Roman" w:hAnsi="Times New Roman" w:cs="Times New Roman"/>
          <w:sz w:val="24"/>
          <w:szCs w:val="24"/>
        </w:rPr>
        <w:t>is the result of increased</w:t>
      </w:r>
      <w:r w:rsidR="008C5B9C">
        <w:rPr>
          <w:rFonts w:ascii="Times New Roman" w:hAnsi="Times New Roman" w:cs="Times New Roman"/>
          <w:sz w:val="24"/>
          <w:szCs w:val="24"/>
        </w:rPr>
        <w:t xml:space="preserve"> </w:t>
      </w:r>
      <w:r w:rsidR="008C5B9C" w:rsidRPr="004B2CCE">
        <w:rPr>
          <w:rFonts w:ascii="Times New Roman" w:hAnsi="Times New Roman" w:cs="Times New Roman"/>
          <w:sz w:val="24"/>
          <w:szCs w:val="24"/>
        </w:rPr>
        <w:t>bilirubin production, for example, in</w:t>
      </w:r>
      <w:r w:rsidR="008C5B9C">
        <w:rPr>
          <w:rFonts w:ascii="Times New Roman" w:hAnsi="Times New Roman" w:cs="Times New Roman"/>
          <w:sz w:val="24"/>
          <w:szCs w:val="24"/>
        </w:rPr>
        <w:t xml:space="preserve"> </w:t>
      </w:r>
      <w:r w:rsidR="008C5B9C" w:rsidRPr="008C5B9C">
        <w:rPr>
          <w:rFonts w:ascii="Times New Roman" w:hAnsi="Times New Roman" w:cs="Times New Roman"/>
          <w:iCs/>
          <w:sz w:val="24"/>
          <w:szCs w:val="24"/>
        </w:rPr>
        <w:t>hemolysis</w:t>
      </w:r>
      <w:r w:rsidR="008C5B9C" w:rsidRPr="004B2CCE">
        <w:rPr>
          <w:rFonts w:ascii="Times New Roman" w:hAnsi="Times New Roman" w:cs="Times New Roman"/>
          <w:i/>
          <w:iCs/>
          <w:sz w:val="24"/>
          <w:szCs w:val="24"/>
        </w:rPr>
        <w:t xml:space="preserve"> </w:t>
      </w:r>
      <w:r w:rsidR="008C5B9C" w:rsidRPr="004B2CCE">
        <w:rPr>
          <w:rFonts w:ascii="Times New Roman" w:hAnsi="Times New Roman" w:cs="Times New Roman"/>
          <w:sz w:val="24"/>
          <w:szCs w:val="24"/>
        </w:rPr>
        <w:t>(hemolytic anemia, toxins), inadequate</w:t>
      </w:r>
      <w:r w:rsidR="008C5B9C">
        <w:rPr>
          <w:rFonts w:ascii="Times New Roman" w:hAnsi="Times New Roman" w:cs="Times New Roman"/>
          <w:sz w:val="24"/>
          <w:szCs w:val="24"/>
        </w:rPr>
        <w:t xml:space="preserve"> erythropoiesis (</w:t>
      </w:r>
      <w:r w:rsidR="008C5B9C" w:rsidRPr="004B2CCE">
        <w:rPr>
          <w:rFonts w:ascii="Times New Roman" w:hAnsi="Times New Roman" w:cs="Times New Roman"/>
          <w:sz w:val="24"/>
          <w:szCs w:val="24"/>
        </w:rPr>
        <w:t>megaloblastic anemia),</w:t>
      </w:r>
      <w:r w:rsidR="008C5B9C">
        <w:rPr>
          <w:rFonts w:ascii="Times New Roman" w:hAnsi="Times New Roman" w:cs="Times New Roman"/>
          <w:sz w:val="24"/>
          <w:szCs w:val="24"/>
        </w:rPr>
        <w:t xml:space="preserve"> </w:t>
      </w:r>
      <w:r w:rsidR="008C5B9C" w:rsidRPr="004B2CCE">
        <w:rPr>
          <w:rFonts w:ascii="Times New Roman" w:hAnsi="Times New Roman" w:cs="Times New Roman"/>
          <w:sz w:val="24"/>
          <w:szCs w:val="24"/>
        </w:rPr>
        <w:t>massive transfusion (transfused erythrocytes</w:t>
      </w:r>
      <w:r w:rsidR="008C5B9C">
        <w:rPr>
          <w:rFonts w:ascii="Times New Roman" w:hAnsi="Times New Roman" w:cs="Times New Roman"/>
          <w:sz w:val="24"/>
          <w:szCs w:val="24"/>
        </w:rPr>
        <w:t xml:space="preserve"> </w:t>
      </w:r>
      <w:r w:rsidR="008C5B9C" w:rsidRPr="004B2CCE">
        <w:rPr>
          <w:rFonts w:ascii="Times New Roman" w:hAnsi="Times New Roman" w:cs="Times New Roman"/>
          <w:sz w:val="24"/>
          <w:szCs w:val="24"/>
        </w:rPr>
        <w:t>are short-lived), or absorption of</w:t>
      </w:r>
      <w:r w:rsidR="008C5B9C">
        <w:rPr>
          <w:rFonts w:ascii="Times New Roman" w:hAnsi="Times New Roman" w:cs="Times New Roman"/>
          <w:sz w:val="24"/>
          <w:szCs w:val="24"/>
        </w:rPr>
        <w:t xml:space="preserve"> </w:t>
      </w:r>
      <w:r w:rsidR="008C5B9C" w:rsidRPr="004B2CCE">
        <w:rPr>
          <w:rFonts w:ascii="Times New Roman" w:hAnsi="Times New Roman" w:cs="Times New Roman"/>
          <w:sz w:val="24"/>
          <w:szCs w:val="24"/>
        </w:rPr>
        <w:t xml:space="preserve">large hematomas. In all these conditions </w:t>
      </w:r>
      <w:r w:rsidR="008C5B9C" w:rsidRPr="004B2CCE">
        <w:rPr>
          <w:rFonts w:ascii="Times New Roman" w:hAnsi="Times New Roman" w:cs="Times New Roman"/>
          <w:i/>
          <w:iCs/>
          <w:sz w:val="24"/>
          <w:szCs w:val="24"/>
        </w:rPr>
        <w:t>unconjugated</w:t>
      </w:r>
      <w:r w:rsidR="008C5B9C">
        <w:rPr>
          <w:rFonts w:ascii="Times New Roman" w:hAnsi="Times New Roman" w:cs="Times New Roman"/>
          <w:i/>
          <w:iCs/>
          <w:sz w:val="24"/>
          <w:szCs w:val="24"/>
        </w:rPr>
        <w:t xml:space="preserve"> </w:t>
      </w:r>
      <w:r w:rsidR="008C5B9C" w:rsidRPr="004B2CCE">
        <w:rPr>
          <w:rFonts w:ascii="Times New Roman" w:hAnsi="Times New Roman" w:cs="Times New Roman"/>
          <w:sz w:val="24"/>
          <w:szCs w:val="24"/>
        </w:rPr>
        <w:t>(</w:t>
      </w:r>
      <w:r w:rsidR="008C5B9C" w:rsidRPr="004B2CCE">
        <w:rPr>
          <w:rFonts w:ascii="Times New Roman" w:hAnsi="Times New Roman" w:cs="Times New Roman"/>
          <w:i/>
          <w:iCs/>
          <w:sz w:val="24"/>
          <w:szCs w:val="24"/>
        </w:rPr>
        <w:t xml:space="preserve">indirect </w:t>
      </w:r>
      <w:r w:rsidR="008C5B9C" w:rsidRPr="004B2CCE">
        <w:rPr>
          <w:rFonts w:ascii="Times New Roman" w:hAnsi="Times New Roman" w:cs="Times New Roman"/>
          <w:sz w:val="24"/>
          <w:szCs w:val="24"/>
        </w:rPr>
        <w:t xml:space="preserve">reacting) </w:t>
      </w:r>
      <w:r w:rsidR="008C5B9C" w:rsidRPr="004B2CCE">
        <w:rPr>
          <w:rFonts w:ascii="Times New Roman" w:hAnsi="Times New Roman" w:cs="Times New Roman"/>
          <w:i/>
          <w:iCs/>
          <w:sz w:val="24"/>
          <w:szCs w:val="24"/>
        </w:rPr>
        <w:t xml:space="preserve">bilirubin </w:t>
      </w:r>
      <w:r w:rsidR="008C5B9C" w:rsidRPr="004B2CCE">
        <w:rPr>
          <w:rFonts w:ascii="Times New Roman" w:hAnsi="Times New Roman" w:cs="Times New Roman"/>
          <w:sz w:val="24"/>
          <w:szCs w:val="24"/>
        </w:rPr>
        <w:t>in</w:t>
      </w:r>
      <w:r w:rsidR="008C5B9C">
        <w:rPr>
          <w:rFonts w:ascii="Times New Roman" w:hAnsi="Times New Roman" w:cs="Times New Roman"/>
          <w:sz w:val="24"/>
          <w:szCs w:val="24"/>
        </w:rPr>
        <w:t xml:space="preserve"> </w:t>
      </w:r>
      <w:r w:rsidR="008C5B9C" w:rsidRPr="004B2CCE">
        <w:rPr>
          <w:rFonts w:ascii="Times New Roman" w:hAnsi="Times New Roman" w:cs="Times New Roman"/>
          <w:sz w:val="24"/>
          <w:szCs w:val="24"/>
        </w:rPr>
        <w:t>plasma is increased.</w:t>
      </w:r>
    </w:p>
    <w:p w:rsidR="00DA7D84" w:rsidRPr="00233A84" w:rsidRDefault="00DA7D84" w:rsidP="00DA7D84">
      <w:pPr>
        <w:pStyle w:val="Titlu1"/>
        <w:rPr>
          <w:lang w:val="en-US"/>
        </w:rPr>
      </w:pPr>
      <w:r w:rsidRPr="00233A84">
        <w:rPr>
          <w:b/>
          <w:lang w:val="en-US"/>
        </w:rPr>
        <w:t xml:space="preserve">            </w:t>
      </w:r>
      <w:r w:rsidRPr="00147DDA">
        <w:rPr>
          <w:i/>
          <w:lang w:val="en-US"/>
        </w:rPr>
        <w:t>Etiology</w:t>
      </w:r>
      <w:r w:rsidRPr="00233A84">
        <w:rPr>
          <w:lang w:val="en-US"/>
        </w:rPr>
        <w:t xml:space="preserve">: etiological factors are identical with factors that provoke intracellular or intravascular hemolysis (see hemolytic anemias). </w:t>
      </w:r>
    </w:p>
    <w:p w:rsidR="00DC75CD" w:rsidRDefault="00DC75CD" w:rsidP="00DC75CD">
      <w:pPr>
        <w:pStyle w:val="Titlu1"/>
        <w:spacing w:line="276" w:lineRule="auto"/>
        <w:rPr>
          <w:b/>
          <w:lang w:val="en-US"/>
        </w:rPr>
      </w:pPr>
      <w:r>
        <w:rPr>
          <w:i/>
          <w:lang w:val="en-US"/>
        </w:rPr>
        <w:t xml:space="preserve">          </w:t>
      </w:r>
      <w:r w:rsidR="00DA7D84" w:rsidRPr="00DC75CD">
        <w:rPr>
          <w:i/>
          <w:lang w:val="en-US"/>
        </w:rPr>
        <w:t xml:space="preserve"> Pathogeny</w:t>
      </w:r>
      <w:r>
        <w:rPr>
          <w:i/>
          <w:lang w:val="en-US"/>
        </w:rPr>
        <w:t xml:space="preserve">. </w:t>
      </w:r>
      <w:r w:rsidR="00DA7D84" w:rsidRPr="00233A84">
        <w:rPr>
          <w:lang w:val="en-US"/>
        </w:rPr>
        <w:t xml:space="preserve">Main pathogenetic loop in prehepatic jaundice (hemolytic) is hyperhemolysis with </w:t>
      </w:r>
      <w:r w:rsidR="0042645B">
        <w:rPr>
          <w:lang w:val="en-US"/>
        </w:rPr>
        <w:t xml:space="preserve">unconjugated </w:t>
      </w:r>
      <w:r w:rsidR="00DA7D84" w:rsidRPr="00233A84">
        <w:rPr>
          <w:lang w:val="en-US"/>
        </w:rPr>
        <w:t xml:space="preserve">hyperbilirubinemia (free fraction), although hyperbilirubinemia in hemolytic jaundice can be explained by some </w:t>
      </w:r>
      <w:r w:rsidR="0042645B">
        <w:rPr>
          <w:lang w:val="en-US"/>
        </w:rPr>
        <w:t>additional</w:t>
      </w:r>
      <w:r w:rsidR="00DA7D84" w:rsidRPr="00233A84">
        <w:rPr>
          <w:lang w:val="en-US"/>
        </w:rPr>
        <w:t xml:space="preserve"> mechanisms. One of this mechanism is explained by the fact that overproduction of free bilirubin in hemolysis exceed functional capabilities of hepatocytes (can be interpreted like a functional </w:t>
      </w:r>
      <w:r w:rsidR="0042645B">
        <w:rPr>
          <w:lang w:val="en-US"/>
        </w:rPr>
        <w:t xml:space="preserve">or </w:t>
      </w:r>
      <w:r w:rsidR="00DA7D84" w:rsidRPr="00233A84">
        <w:rPr>
          <w:lang w:val="en-US"/>
        </w:rPr>
        <w:t xml:space="preserve">relative hepatic inability to take-up and conjugate free bilirubin from the blood). Other mechanism is explained by the fact that some </w:t>
      </w:r>
      <w:r w:rsidR="00DA7D84" w:rsidRPr="00233A84">
        <w:rPr>
          <w:lang w:val="en-US"/>
        </w:rPr>
        <w:lastRenderedPageBreak/>
        <w:t xml:space="preserve">hemolysing factors have </w:t>
      </w:r>
      <w:r w:rsidR="0042645B">
        <w:rPr>
          <w:lang w:val="en-US"/>
        </w:rPr>
        <w:t xml:space="preserve">as well </w:t>
      </w:r>
      <w:r w:rsidR="00DA7D84" w:rsidRPr="00233A84">
        <w:rPr>
          <w:lang w:val="en-US"/>
        </w:rPr>
        <w:t xml:space="preserve">hepatotoxic effects and can alter capability of the liver to conjugate free bilirubin.  </w:t>
      </w:r>
      <w:r w:rsidR="00DA7D84" w:rsidRPr="00233A84">
        <w:rPr>
          <w:b/>
          <w:lang w:val="en-US"/>
        </w:rPr>
        <w:t xml:space="preserve">                </w:t>
      </w:r>
      <w:r w:rsidR="0042645B">
        <w:rPr>
          <w:b/>
          <w:lang w:val="en-US"/>
        </w:rPr>
        <w:t xml:space="preserve"> </w:t>
      </w:r>
      <w:r>
        <w:rPr>
          <w:b/>
          <w:lang w:val="en-US"/>
        </w:rPr>
        <w:t xml:space="preserve"> </w:t>
      </w:r>
    </w:p>
    <w:p w:rsidR="00DA7D84" w:rsidRPr="00DC75CD" w:rsidRDefault="00DC75CD" w:rsidP="00DC75CD">
      <w:pPr>
        <w:pStyle w:val="Titlu1"/>
        <w:spacing w:line="276" w:lineRule="auto"/>
        <w:rPr>
          <w:i/>
          <w:lang w:val="en-US"/>
        </w:rPr>
      </w:pPr>
      <w:r>
        <w:rPr>
          <w:b/>
          <w:lang w:val="en-US"/>
        </w:rPr>
        <w:t xml:space="preserve">  </w:t>
      </w:r>
      <w:r w:rsidR="00DA7D84" w:rsidRPr="0042645B">
        <w:rPr>
          <w:i/>
          <w:lang w:val="en-US"/>
        </w:rPr>
        <w:t>Manifestations:</w:t>
      </w:r>
      <w:r w:rsidR="00DA7D84" w:rsidRPr="00233A84">
        <w:rPr>
          <w:lang w:val="en-US"/>
        </w:rPr>
        <w:t xml:space="preserve">  </w:t>
      </w:r>
      <w:r w:rsidR="0042645B">
        <w:rPr>
          <w:lang w:val="en-US"/>
        </w:rPr>
        <w:t>High</w:t>
      </w:r>
      <w:r w:rsidR="00DA7D84" w:rsidRPr="00233A84">
        <w:rPr>
          <w:lang w:val="en-US"/>
        </w:rPr>
        <w:t xml:space="preserve"> amount of free bilirubin that is up-take by the liver will intensify conjugation of free bilirubin. The amount of conjugated bilirubin </w:t>
      </w:r>
      <w:r w:rsidR="0042645B">
        <w:rPr>
          <w:lang w:val="en-US"/>
        </w:rPr>
        <w:t xml:space="preserve">produced by the liver </w:t>
      </w:r>
      <w:r w:rsidR="00DA7D84" w:rsidRPr="00233A84">
        <w:rPr>
          <w:lang w:val="en-US"/>
        </w:rPr>
        <w:t>will be considerably increased</w:t>
      </w:r>
      <w:r w:rsidR="00DA7D84">
        <w:rPr>
          <w:lang w:val="en-US"/>
        </w:rPr>
        <w:t>.  That conjugated bilirubin that</w:t>
      </w:r>
      <w:r w:rsidR="00DA7D84" w:rsidRPr="00233A84">
        <w:rPr>
          <w:lang w:val="en-US"/>
        </w:rPr>
        <w:t xml:space="preserve"> is excreted in the intestine</w:t>
      </w:r>
      <w:r w:rsidR="00DA7D84">
        <w:rPr>
          <w:lang w:val="en-US"/>
        </w:rPr>
        <w:t xml:space="preserve"> will be </w:t>
      </w:r>
      <w:r w:rsidR="0042645B">
        <w:rPr>
          <w:lang w:val="en-US"/>
        </w:rPr>
        <w:t xml:space="preserve">converted </w:t>
      </w:r>
      <w:r w:rsidR="00DA7D84" w:rsidRPr="00233A84">
        <w:rPr>
          <w:lang w:val="en-US"/>
        </w:rPr>
        <w:t xml:space="preserve">in </w:t>
      </w:r>
      <w:r w:rsidR="00DA7D84">
        <w:rPr>
          <w:lang w:val="en-US"/>
        </w:rPr>
        <w:t>high amounts of uro</w:t>
      </w:r>
      <w:r w:rsidR="00DA7D84" w:rsidRPr="00233A84">
        <w:rPr>
          <w:lang w:val="en-US"/>
        </w:rPr>
        <w:t xml:space="preserve">bilinogen, stercobilinogen and stercobilin, leading to intense coloration of the feces. This jaundice is an acoluric one, so in the urine </w:t>
      </w:r>
      <w:r w:rsidR="00DA7D84">
        <w:rPr>
          <w:lang w:val="en-US"/>
        </w:rPr>
        <w:t>conjugated</w:t>
      </w:r>
      <w:r w:rsidR="00DA7D84" w:rsidRPr="00233A84">
        <w:rPr>
          <w:lang w:val="en-US"/>
        </w:rPr>
        <w:t xml:space="preserve"> bilirubin will</w:t>
      </w:r>
      <w:r w:rsidR="00DA7D84">
        <w:rPr>
          <w:lang w:val="en-US"/>
        </w:rPr>
        <w:t xml:space="preserve"> be absent. </w:t>
      </w:r>
      <w:r w:rsidR="00DA7D84" w:rsidRPr="00233A84">
        <w:rPr>
          <w:lang w:val="en-US"/>
        </w:rPr>
        <w:t xml:space="preserve">But, in urine </w:t>
      </w:r>
      <w:r w:rsidR="0042645B">
        <w:rPr>
          <w:lang w:val="en-US"/>
        </w:rPr>
        <w:t xml:space="preserve">there </w:t>
      </w:r>
      <w:r w:rsidR="00DA7D84" w:rsidRPr="00233A84">
        <w:rPr>
          <w:lang w:val="en-US"/>
        </w:rPr>
        <w:t>will be found high amounts of urobilinoid</w:t>
      </w:r>
      <w:r w:rsidR="0042645B">
        <w:rPr>
          <w:lang w:val="en-US"/>
        </w:rPr>
        <w:t xml:space="preserve"> bodies </w:t>
      </w:r>
      <w:r w:rsidR="00DA7D84" w:rsidRPr="00233A84">
        <w:rPr>
          <w:lang w:val="en-US"/>
        </w:rPr>
        <w:t>(summary fraction of stercobilin+urobilin), stercobilin predominates.</w:t>
      </w:r>
    </w:p>
    <w:p w:rsidR="005E17DA" w:rsidRPr="005E17DA" w:rsidRDefault="004327EF" w:rsidP="007B6495">
      <w:pPr>
        <w:autoSpaceDE w:val="0"/>
        <w:autoSpaceDN w:val="0"/>
        <w:adjustRightInd w:val="0"/>
        <w:spacing w:after="0"/>
        <w:ind w:firstLine="720"/>
        <w:jc w:val="both"/>
        <w:rPr>
          <w:rFonts w:ascii="Times New Roman" w:hAnsi="Times New Roman" w:cs="Times New Roman"/>
          <w:b/>
          <w:bCs/>
          <w:sz w:val="24"/>
          <w:szCs w:val="24"/>
        </w:rPr>
      </w:pPr>
      <w:r w:rsidRPr="004327EF">
        <w:rPr>
          <w:rFonts w:ascii="Times New Roman" w:hAnsi="Times New Roman" w:cs="Times New Roman"/>
          <w:b/>
          <w:bCs/>
          <w:noProof/>
          <w:sz w:val="24"/>
          <w:szCs w:val="24"/>
        </w:rPr>
        <w:pict>
          <v:group id="_x0000_s1072" style="position:absolute;left:0;text-align:left;margin-left:17.95pt;margin-top:10pt;width:359pt;height:277.4pt;z-index:251661312" coordorigin="3010,3056" coordsize="5831,4474" o:allowincell="f">
            <v:line id="_x0000_s1073" style="position:absolute" from="5628,4841" to="6104,4841">
              <v:stroke endarrow="block"/>
            </v:line>
            <v:rect id="_x0000_s1074" style="position:absolute;left:6104;top:3056;width:2737;height:1071" strokeweight="1pt">
              <v:textbox style="mso-next-textbox:#_x0000_s1074">
                <w:txbxContent>
                  <w:p w:rsidR="0076556E" w:rsidRPr="00F3791F" w:rsidRDefault="0076556E" w:rsidP="00DC75CD">
                    <w:pPr>
                      <w:pStyle w:val="Titlu2"/>
                      <w:jc w:val="center"/>
                      <w:rPr>
                        <w:rFonts w:ascii="Arial" w:hAnsi="Arial"/>
                        <w:sz w:val="16"/>
                        <w:u w:val="single"/>
                      </w:rPr>
                    </w:pPr>
                    <w:r w:rsidRPr="00477ACB">
                      <w:rPr>
                        <w:sz w:val="16"/>
                        <w:u w:val="single"/>
                      </w:rPr>
                      <w:t>IN MACROPHAGAL SYSTEM</w:t>
                    </w:r>
                  </w:p>
                  <w:p w:rsidR="0076556E" w:rsidRPr="00F3791F" w:rsidRDefault="0076556E" w:rsidP="00F3791F">
                    <w:pPr>
                      <w:jc w:val="center"/>
                      <w:rPr>
                        <w:rFonts w:ascii="Times New Roman" w:hAnsi="Times New Roman" w:cs="Times New Roman"/>
                        <w:sz w:val="20"/>
                        <w:szCs w:val="20"/>
                        <w:lang w:val="ro-RO"/>
                      </w:rPr>
                    </w:pPr>
                    <w:r w:rsidRPr="00F3791F">
                      <w:rPr>
                        <w:rFonts w:ascii="Times New Roman" w:hAnsi="Times New Roman" w:cs="Times New Roman"/>
                        <w:sz w:val="20"/>
                        <w:szCs w:val="20"/>
                        <w:lang w:val="ro-RO"/>
                      </w:rPr>
                      <w:t>From hemoglobin there is produced high level of unconjugated bilirubin</w:t>
                    </w:r>
                  </w:p>
                </w:txbxContent>
              </v:textbox>
            </v:rect>
            <v:rect id="_x0000_s1075" style="position:absolute;left:3010;top:3056;width:2618;height:1071" strokeweight="1pt">
              <v:textbox style="mso-next-textbox:#_x0000_s1075">
                <w:txbxContent>
                  <w:p w:rsidR="0076556E" w:rsidRDefault="0076556E" w:rsidP="004F743F">
                    <w:pPr>
                      <w:pStyle w:val="Titlu2"/>
                      <w:jc w:val="center"/>
                      <w:rPr>
                        <w:rFonts w:ascii="Arial" w:hAnsi="Arial"/>
                        <w:sz w:val="16"/>
                      </w:rPr>
                    </w:pPr>
                    <w:r>
                      <w:rPr>
                        <w:rFonts w:ascii="Arial" w:hAnsi="Arial"/>
                        <w:sz w:val="16"/>
                      </w:rPr>
                      <w:t>IN BLOODSTREAM</w:t>
                    </w:r>
                  </w:p>
                  <w:p w:rsidR="0076556E" w:rsidRPr="00DC75CD" w:rsidRDefault="0076556E" w:rsidP="004F743F">
                    <w:pPr>
                      <w:pStyle w:val="Titlu3"/>
                      <w:jc w:val="center"/>
                      <w:rPr>
                        <w:sz w:val="20"/>
                      </w:rPr>
                    </w:pPr>
                    <w:r w:rsidRPr="00DC75CD">
                      <w:rPr>
                        <w:b w:val="0"/>
                        <w:sz w:val="20"/>
                      </w:rPr>
                      <w:t>there is high concentration of unconjugated bilirubin</w:t>
                    </w:r>
                  </w:p>
                </w:txbxContent>
              </v:textbox>
            </v:rect>
            <v:rect id="_x0000_s1076" style="position:absolute;left:6104;top:4365;width:2737;height:1071" strokeweight="1pt">
              <v:textbox style="mso-next-textbox:#_x0000_s1076">
                <w:txbxContent>
                  <w:p w:rsidR="0076556E" w:rsidRPr="00477ACB" w:rsidRDefault="0076556E" w:rsidP="00F3791F">
                    <w:pPr>
                      <w:pStyle w:val="Titlu1"/>
                      <w:jc w:val="center"/>
                      <w:rPr>
                        <w:rFonts w:ascii="Arial" w:hAnsi="Arial"/>
                        <w:b/>
                        <w:sz w:val="16"/>
                        <w:szCs w:val="16"/>
                        <w:u w:val="single"/>
                      </w:rPr>
                    </w:pPr>
                    <w:r w:rsidRPr="00477ACB">
                      <w:rPr>
                        <w:rFonts w:ascii="Arial" w:hAnsi="Arial"/>
                        <w:b/>
                        <w:sz w:val="16"/>
                        <w:szCs w:val="16"/>
                        <w:u w:val="single"/>
                      </w:rPr>
                      <w:t>IN SMALL INTESTINE</w:t>
                    </w:r>
                  </w:p>
                  <w:p w:rsidR="0076556E" w:rsidRPr="00DC75CD" w:rsidRDefault="0076556E" w:rsidP="004F743F">
                    <w:pPr>
                      <w:pStyle w:val="Titlu3"/>
                      <w:rPr>
                        <w:sz w:val="20"/>
                      </w:rPr>
                    </w:pPr>
                    <w:r>
                      <w:rPr>
                        <w:rFonts w:ascii="Arial" w:hAnsi="Arial"/>
                        <w:b w:val="0"/>
                      </w:rPr>
                      <w:t xml:space="preserve"> </w:t>
                    </w:r>
                    <w:r w:rsidRPr="00DC75CD">
                      <w:rPr>
                        <w:b w:val="0"/>
                        <w:sz w:val="20"/>
                      </w:rPr>
                      <w:t>Conjugated bilirubin is transformed in high amounts of urobilinogen, higher amount as well will enter in the enterohepatic circulation.</w:t>
                    </w:r>
                  </w:p>
                </w:txbxContent>
              </v:textbox>
            </v:rect>
            <v:rect id="_x0000_s1077" style="position:absolute;left:3015;top:4383;width:2647;height:1053" strokeweight="1pt">
              <v:textbox style="mso-next-textbox:#_x0000_s1077">
                <w:txbxContent>
                  <w:p w:rsidR="0076556E" w:rsidRPr="0042645B" w:rsidRDefault="0076556E" w:rsidP="0042645B">
                    <w:pPr>
                      <w:pStyle w:val="Titlu2"/>
                      <w:jc w:val="center"/>
                      <w:rPr>
                        <w:rFonts w:ascii="Arial" w:hAnsi="Arial"/>
                        <w:sz w:val="16"/>
                        <w:u w:val="single"/>
                      </w:rPr>
                    </w:pPr>
                    <w:r w:rsidRPr="00954CEC">
                      <w:rPr>
                        <w:rFonts w:ascii="Arial" w:hAnsi="Arial"/>
                        <w:sz w:val="16"/>
                        <w:u w:val="single"/>
                      </w:rPr>
                      <w:t>IN THE LIVER</w:t>
                    </w:r>
                  </w:p>
                  <w:p w:rsidR="0076556E" w:rsidRPr="0042645B" w:rsidRDefault="0076556E" w:rsidP="0042645B">
                    <w:pPr>
                      <w:pStyle w:val="Titlu2"/>
                      <w:jc w:val="center"/>
                      <w:rPr>
                        <w:sz w:val="20"/>
                      </w:rPr>
                    </w:pPr>
                    <w:r w:rsidRPr="0042645B">
                      <w:rPr>
                        <w:b w:val="0"/>
                        <w:sz w:val="20"/>
                      </w:rPr>
                      <w:t>Free bilirubin is captured and converted to excessive amounts of conjugated bilirubin</w:t>
                    </w:r>
                  </w:p>
                </w:txbxContent>
              </v:textbox>
            </v:rect>
            <v:line id="_x0000_s1078" style="position:absolute" from="5594,6257" to="5595,6258"/>
            <v:rect id="_x0000_s1079" style="position:absolute;left:3010;top:5674;width:2628;height:1301" strokeweight="1pt">
              <v:textbox style="mso-next-textbox:#_x0000_s1079">
                <w:txbxContent>
                  <w:p w:rsidR="0076556E" w:rsidRPr="0022300F" w:rsidRDefault="0076556E" w:rsidP="004F743F">
                    <w:pPr>
                      <w:pStyle w:val="Titlu4"/>
                      <w:jc w:val="center"/>
                      <w:rPr>
                        <w:rFonts w:ascii="Arial" w:hAnsi="Arial"/>
                        <w:b/>
                        <w:caps/>
                        <w:sz w:val="16"/>
                        <w:u w:val="single"/>
                      </w:rPr>
                    </w:pPr>
                    <w:r w:rsidRPr="0022300F">
                      <w:rPr>
                        <w:rFonts w:ascii="Arial" w:hAnsi="Arial"/>
                        <w:b/>
                        <w:caps/>
                        <w:sz w:val="16"/>
                        <w:u w:val="single"/>
                      </w:rPr>
                      <w:t>IN URINE</w:t>
                    </w:r>
                  </w:p>
                  <w:p w:rsidR="0076556E" w:rsidRPr="0042645B" w:rsidRDefault="0076556E" w:rsidP="00DC75CD">
                    <w:pPr>
                      <w:jc w:val="both"/>
                      <w:rPr>
                        <w:rFonts w:ascii="Times New Roman" w:hAnsi="Times New Roman" w:cs="Times New Roman"/>
                        <w:sz w:val="20"/>
                        <w:szCs w:val="20"/>
                      </w:rPr>
                    </w:pPr>
                    <w:r w:rsidRPr="0042645B">
                      <w:rPr>
                        <w:rFonts w:ascii="Times New Roman" w:hAnsi="Times New Roman" w:cs="Times New Roman"/>
                        <w:sz w:val="20"/>
                        <w:szCs w:val="20"/>
                        <w:lang w:val="ro-RO"/>
                      </w:rPr>
                      <w:t xml:space="preserve">Increased summary fraction of urobilinoid bodies  </w:t>
                    </w:r>
                    <w:r w:rsidRPr="0042645B">
                      <w:rPr>
                        <w:rFonts w:ascii="Times New Roman" w:hAnsi="Times New Roman" w:cs="Times New Roman"/>
                        <w:caps/>
                        <w:sz w:val="20"/>
                        <w:szCs w:val="20"/>
                      </w:rPr>
                      <w:t xml:space="preserve"> </w:t>
                    </w:r>
                    <w:r w:rsidRPr="0042645B">
                      <w:rPr>
                        <w:rFonts w:ascii="Times New Roman" w:hAnsi="Times New Roman" w:cs="Times New Roman"/>
                        <w:sz w:val="20"/>
                        <w:szCs w:val="20"/>
                      </w:rPr>
                      <w:t xml:space="preserve"> (</w:t>
                    </w:r>
                    <w:r>
                      <w:rPr>
                        <w:rFonts w:ascii="Times New Roman" w:hAnsi="Times New Roman" w:cs="Times New Roman"/>
                        <w:sz w:val="20"/>
                        <w:szCs w:val="20"/>
                      </w:rPr>
                      <w:t>stercobilin and urobilin</w:t>
                    </w:r>
                    <w:r w:rsidRPr="0042645B">
                      <w:rPr>
                        <w:rFonts w:ascii="Times New Roman" w:hAnsi="Times New Roman" w:cs="Times New Roman"/>
                        <w:sz w:val="20"/>
                        <w:szCs w:val="20"/>
                      </w:rPr>
                      <w:t>) confer to urine a dark appearance</w:t>
                    </w:r>
                  </w:p>
                </w:txbxContent>
              </v:textbox>
            </v:rect>
            <v:rect id="_x0000_s1080" style="position:absolute;left:6104;top:5674;width:2737;height:1329" strokeweight="1pt">
              <v:textbox style="mso-next-textbox:#_x0000_s1080">
                <w:txbxContent>
                  <w:p w:rsidR="0076556E" w:rsidRPr="00F3791F" w:rsidRDefault="0076556E" w:rsidP="00DC75CD">
                    <w:pPr>
                      <w:pStyle w:val="Titlu1"/>
                      <w:jc w:val="center"/>
                      <w:rPr>
                        <w:rFonts w:ascii="Arial" w:hAnsi="Arial"/>
                        <w:b/>
                        <w:sz w:val="16"/>
                        <w:szCs w:val="16"/>
                        <w:u w:val="single"/>
                      </w:rPr>
                    </w:pPr>
                    <w:r w:rsidRPr="00477ACB">
                      <w:rPr>
                        <w:rFonts w:ascii="Arial" w:hAnsi="Arial"/>
                        <w:b/>
                        <w:sz w:val="16"/>
                        <w:szCs w:val="16"/>
                        <w:u w:val="single"/>
                      </w:rPr>
                      <w:t>IN LARGE INTESTINE</w:t>
                    </w:r>
                  </w:p>
                  <w:p w:rsidR="0076556E" w:rsidRPr="00F3791F" w:rsidRDefault="0076556E" w:rsidP="00DC75CD">
                    <w:pPr>
                      <w:pStyle w:val="Titlu1"/>
                      <w:rPr>
                        <w:sz w:val="20"/>
                        <w:lang w:val="en-US"/>
                      </w:rPr>
                    </w:pPr>
                    <w:r>
                      <w:rPr>
                        <w:sz w:val="20"/>
                        <w:lang w:val="en-US"/>
                      </w:rPr>
                      <w:t>U</w:t>
                    </w:r>
                    <w:r w:rsidRPr="00F3791F">
                      <w:rPr>
                        <w:sz w:val="20"/>
                        <w:lang w:val="en-US"/>
                      </w:rPr>
                      <w:t>robilinogen is transformed in stercobilinogen and ultimately in stercobilin</w:t>
                    </w:r>
                    <w:r>
                      <w:rPr>
                        <w:sz w:val="20"/>
                        <w:lang w:val="en-US"/>
                      </w:rPr>
                      <w:t xml:space="preserve"> </w:t>
                    </w:r>
                    <w:r w:rsidRPr="00F3791F">
                      <w:rPr>
                        <w:sz w:val="20"/>
                        <w:lang w:val="en-US"/>
                      </w:rPr>
                      <w:t>(feces are overcolorated)</w:t>
                    </w:r>
                  </w:p>
                </w:txbxContent>
              </v:textbox>
            </v:rect>
            <v:shapetype id="_x0000_t202" coordsize="21600,21600" o:spt="202" path="m,l,21600r21600,l21600,xe">
              <v:stroke joinstyle="miter"/>
              <v:path gradientshapeok="t" o:connecttype="rect"/>
            </v:shapetype>
            <v:shape id="_x0000_s1081" type="#_x0000_t202" style="position:absolute;left:3248;top:7102;width:5346;height:428">
              <v:textbox style="mso-next-textbox:#_x0000_s1081">
                <w:txbxContent>
                  <w:p w:rsidR="0076556E" w:rsidRPr="00954CEC" w:rsidRDefault="0076556E" w:rsidP="004F743F">
                    <w:pPr>
                      <w:jc w:val="center"/>
                      <w:rPr>
                        <w:b/>
                        <w:lang w:val="ro-RO"/>
                      </w:rPr>
                    </w:pPr>
                    <w:r w:rsidRPr="00954CEC">
                      <w:rPr>
                        <w:rFonts w:ascii="Arial" w:hAnsi="Arial"/>
                        <w:b/>
                        <w:sz w:val="18"/>
                        <w:lang w:val="ro-RO"/>
                      </w:rPr>
                      <w:t>Metabolism of biliary pigments in hemolytic jaundice</w:t>
                    </w:r>
                  </w:p>
                </w:txbxContent>
              </v:textbox>
            </v:shape>
            <v:line id="_x0000_s1082" style="position:absolute;flip:x" from="5628,3532" to="6104,3532">
              <v:stroke endarrow="block"/>
            </v:line>
            <v:line id="_x0000_s1083" style="position:absolute" from="4319,4127" to="4319,4365">
              <v:stroke endarrow="block"/>
            </v:line>
            <v:line id="_x0000_s1084" style="position:absolute" from="7413,5436" to="7413,5674">
              <v:stroke endarrow="block"/>
            </v:line>
            <v:line id="_x0000_s1085" style="position:absolute;flip:x" from="5866,5198" to="6104,5198"/>
            <v:line id="_x0000_s1086" style="position:absolute" from="5866,5198" to="5866,6150"/>
            <v:line id="_x0000_s1087" style="position:absolute;flip:x" from="5628,6150" to="5866,6150">
              <v:stroke endarrow="block"/>
            </v:line>
          </v:group>
        </w:pict>
      </w:r>
    </w:p>
    <w:p w:rsidR="004F743F" w:rsidRDefault="004F743F" w:rsidP="00855866">
      <w:pPr>
        <w:autoSpaceDE w:val="0"/>
        <w:autoSpaceDN w:val="0"/>
        <w:adjustRightInd w:val="0"/>
        <w:spacing w:after="0" w:line="240" w:lineRule="auto"/>
        <w:ind w:firstLine="720"/>
        <w:jc w:val="both"/>
        <w:rPr>
          <w:rFonts w:ascii="Times New Roman" w:hAnsi="Times New Roman" w:cs="Times New Roman"/>
          <w:color w:val="C00000"/>
          <w:sz w:val="24"/>
          <w:szCs w:val="24"/>
        </w:rPr>
      </w:pPr>
    </w:p>
    <w:p w:rsidR="004F743F" w:rsidRDefault="004F743F" w:rsidP="00855866">
      <w:pPr>
        <w:autoSpaceDE w:val="0"/>
        <w:autoSpaceDN w:val="0"/>
        <w:adjustRightInd w:val="0"/>
        <w:spacing w:after="0" w:line="240" w:lineRule="auto"/>
        <w:ind w:firstLine="720"/>
        <w:jc w:val="both"/>
        <w:rPr>
          <w:rFonts w:ascii="Times New Roman" w:hAnsi="Times New Roman" w:cs="Times New Roman"/>
          <w:color w:val="C00000"/>
          <w:sz w:val="24"/>
          <w:szCs w:val="24"/>
        </w:rPr>
      </w:pPr>
    </w:p>
    <w:p w:rsidR="004F743F" w:rsidRDefault="004F743F" w:rsidP="00855866">
      <w:pPr>
        <w:autoSpaceDE w:val="0"/>
        <w:autoSpaceDN w:val="0"/>
        <w:adjustRightInd w:val="0"/>
        <w:spacing w:after="0" w:line="240" w:lineRule="auto"/>
        <w:ind w:firstLine="720"/>
        <w:jc w:val="both"/>
        <w:rPr>
          <w:rFonts w:ascii="Times New Roman" w:hAnsi="Times New Roman" w:cs="Times New Roman"/>
          <w:color w:val="C00000"/>
          <w:sz w:val="24"/>
          <w:szCs w:val="24"/>
        </w:rPr>
      </w:pPr>
    </w:p>
    <w:p w:rsidR="004F743F" w:rsidRDefault="004F743F" w:rsidP="00855866">
      <w:pPr>
        <w:autoSpaceDE w:val="0"/>
        <w:autoSpaceDN w:val="0"/>
        <w:adjustRightInd w:val="0"/>
        <w:spacing w:after="0" w:line="240" w:lineRule="auto"/>
        <w:ind w:firstLine="720"/>
        <w:jc w:val="both"/>
        <w:rPr>
          <w:rFonts w:ascii="Times New Roman" w:hAnsi="Times New Roman" w:cs="Times New Roman"/>
          <w:color w:val="C00000"/>
          <w:sz w:val="24"/>
          <w:szCs w:val="24"/>
        </w:rPr>
      </w:pPr>
    </w:p>
    <w:p w:rsidR="004F743F" w:rsidRDefault="004F743F" w:rsidP="00855866">
      <w:pPr>
        <w:autoSpaceDE w:val="0"/>
        <w:autoSpaceDN w:val="0"/>
        <w:adjustRightInd w:val="0"/>
        <w:spacing w:after="0" w:line="240" w:lineRule="auto"/>
        <w:ind w:firstLine="720"/>
        <w:jc w:val="both"/>
        <w:rPr>
          <w:rFonts w:ascii="Times New Roman" w:hAnsi="Times New Roman" w:cs="Times New Roman"/>
          <w:color w:val="C00000"/>
          <w:sz w:val="24"/>
          <w:szCs w:val="24"/>
        </w:rPr>
      </w:pPr>
    </w:p>
    <w:p w:rsidR="004F743F" w:rsidRDefault="004F743F" w:rsidP="00855866">
      <w:pPr>
        <w:autoSpaceDE w:val="0"/>
        <w:autoSpaceDN w:val="0"/>
        <w:adjustRightInd w:val="0"/>
        <w:spacing w:after="0" w:line="240" w:lineRule="auto"/>
        <w:ind w:firstLine="720"/>
        <w:jc w:val="both"/>
        <w:rPr>
          <w:rFonts w:ascii="Times New Roman" w:hAnsi="Times New Roman" w:cs="Times New Roman"/>
          <w:color w:val="C00000"/>
          <w:sz w:val="24"/>
          <w:szCs w:val="24"/>
        </w:rPr>
      </w:pPr>
    </w:p>
    <w:p w:rsidR="004F743F" w:rsidRDefault="004F743F" w:rsidP="00855866">
      <w:pPr>
        <w:autoSpaceDE w:val="0"/>
        <w:autoSpaceDN w:val="0"/>
        <w:adjustRightInd w:val="0"/>
        <w:spacing w:after="0" w:line="240" w:lineRule="auto"/>
        <w:ind w:firstLine="720"/>
        <w:jc w:val="both"/>
        <w:rPr>
          <w:rFonts w:ascii="Times New Roman" w:hAnsi="Times New Roman" w:cs="Times New Roman"/>
          <w:color w:val="C00000"/>
          <w:sz w:val="24"/>
          <w:szCs w:val="24"/>
        </w:rPr>
      </w:pPr>
    </w:p>
    <w:p w:rsidR="004F743F" w:rsidRDefault="004F743F" w:rsidP="00855866">
      <w:pPr>
        <w:autoSpaceDE w:val="0"/>
        <w:autoSpaceDN w:val="0"/>
        <w:adjustRightInd w:val="0"/>
        <w:spacing w:after="0" w:line="240" w:lineRule="auto"/>
        <w:ind w:firstLine="720"/>
        <w:jc w:val="both"/>
        <w:rPr>
          <w:rFonts w:ascii="Times New Roman" w:hAnsi="Times New Roman" w:cs="Times New Roman"/>
          <w:color w:val="C00000"/>
          <w:sz w:val="24"/>
          <w:szCs w:val="24"/>
        </w:rPr>
      </w:pPr>
    </w:p>
    <w:p w:rsidR="004F743F" w:rsidRDefault="004F743F" w:rsidP="00855866">
      <w:pPr>
        <w:autoSpaceDE w:val="0"/>
        <w:autoSpaceDN w:val="0"/>
        <w:adjustRightInd w:val="0"/>
        <w:spacing w:after="0" w:line="240" w:lineRule="auto"/>
        <w:ind w:firstLine="720"/>
        <w:jc w:val="both"/>
        <w:rPr>
          <w:rFonts w:ascii="Times New Roman" w:hAnsi="Times New Roman" w:cs="Times New Roman"/>
          <w:color w:val="C00000"/>
          <w:sz w:val="24"/>
          <w:szCs w:val="24"/>
        </w:rPr>
      </w:pPr>
    </w:p>
    <w:p w:rsidR="004F743F" w:rsidRDefault="004F743F" w:rsidP="00855866">
      <w:pPr>
        <w:autoSpaceDE w:val="0"/>
        <w:autoSpaceDN w:val="0"/>
        <w:adjustRightInd w:val="0"/>
        <w:spacing w:after="0" w:line="240" w:lineRule="auto"/>
        <w:ind w:firstLine="720"/>
        <w:jc w:val="both"/>
        <w:rPr>
          <w:rFonts w:ascii="Times New Roman" w:hAnsi="Times New Roman" w:cs="Times New Roman"/>
          <w:color w:val="C00000"/>
          <w:sz w:val="24"/>
          <w:szCs w:val="24"/>
        </w:rPr>
      </w:pPr>
    </w:p>
    <w:p w:rsidR="004F743F" w:rsidRDefault="004F743F" w:rsidP="00855866">
      <w:pPr>
        <w:autoSpaceDE w:val="0"/>
        <w:autoSpaceDN w:val="0"/>
        <w:adjustRightInd w:val="0"/>
        <w:spacing w:after="0" w:line="240" w:lineRule="auto"/>
        <w:ind w:firstLine="720"/>
        <w:jc w:val="both"/>
        <w:rPr>
          <w:rFonts w:ascii="Times New Roman" w:hAnsi="Times New Roman" w:cs="Times New Roman"/>
          <w:color w:val="C00000"/>
          <w:sz w:val="24"/>
          <w:szCs w:val="24"/>
        </w:rPr>
      </w:pPr>
    </w:p>
    <w:p w:rsidR="004F743F" w:rsidRDefault="004F743F" w:rsidP="00855866">
      <w:pPr>
        <w:autoSpaceDE w:val="0"/>
        <w:autoSpaceDN w:val="0"/>
        <w:adjustRightInd w:val="0"/>
        <w:spacing w:after="0" w:line="240" w:lineRule="auto"/>
        <w:ind w:firstLine="720"/>
        <w:jc w:val="both"/>
        <w:rPr>
          <w:rFonts w:ascii="Times New Roman" w:hAnsi="Times New Roman" w:cs="Times New Roman"/>
          <w:color w:val="C00000"/>
          <w:sz w:val="24"/>
          <w:szCs w:val="24"/>
        </w:rPr>
      </w:pPr>
    </w:p>
    <w:p w:rsidR="004F743F" w:rsidRDefault="004F743F" w:rsidP="00855866">
      <w:pPr>
        <w:autoSpaceDE w:val="0"/>
        <w:autoSpaceDN w:val="0"/>
        <w:adjustRightInd w:val="0"/>
        <w:spacing w:after="0" w:line="240" w:lineRule="auto"/>
        <w:ind w:firstLine="720"/>
        <w:jc w:val="both"/>
        <w:rPr>
          <w:rFonts w:ascii="Times New Roman" w:hAnsi="Times New Roman" w:cs="Times New Roman"/>
          <w:color w:val="C00000"/>
          <w:sz w:val="24"/>
          <w:szCs w:val="24"/>
        </w:rPr>
      </w:pPr>
    </w:p>
    <w:p w:rsidR="004F743F" w:rsidRDefault="004F743F" w:rsidP="00855866">
      <w:pPr>
        <w:autoSpaceDE w:val="0"/>
        <w:autoSpaceDN w:val="0"/>
        <w:adjustRightInd w:val="0"/>
        <w:spacing w:after="0" w:line="240" w:lineRule="auto"/>
        <w:ind w:firstLine="720"/>
        <w:jc w:val="both"/>
        <w:rPr>
          <w:rFonts w:ascii="Times New Roman" w:hAnsi="Times New Roman" w:cs="Times New Roman"/>
          <w:color w:val="C00000"/>
          <w:sz w:val="24"/>
          <w:szCs w:val="24"/>
        </w:rPr>
      </w:pPr>
    </w:p>
    <w:p w:rsidR="004F743F" w:rsidRDefault="004327EF" w:rsidP="00855866">
      <w:pPr>
        <w:autoSpaceDE w:val="0"/>
        <w:autoSpaceDN w:val="0"/>
        <w:adjustRightInd w:val="0"/>
        <w:spacing w:after="0" w:line="240" w:lineRule="auto"/>
        <w:ind w:firstLine="720"/>
        <w:jc w:val="both"/>
        <w:rPr>
          <w:rFonts w:ascii="Times New Roman" w:hAnsi="Times New Roman" w:cs="Times New Roman"/>
          <w:color w:val="C00000"/>
          <w:sz w:val="24"/>
          <w:szCs w:val="24"/>
        </w:rPr>
      </w:pPr>
      <w:r w:rsidRPr="004327EF">
        <w:rPr>
          <w:noProof/>
          <w:sz w:val="20"/>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30" type="#_x0000_t66" style="position:absolute;left:0;text-align:left;margin-left:179.75pt;margin-top:7.7pt;width:28.7pt;height:5.6pt;z-index:251665408" fillcolor="black [3200]" stroked="f" strokecolor="#f2f2f2 [3041]" strokeweight="3pt">
            <v:shadow on="t" type="perspective" color="#7f7f7f [1601]" opacity=".5" offset="1pt" offset2="-1pt"/>
          </v:shape>
        </w:pict>
      </w:r>
      <w:r w:rsidR="00F3791F">
        <w:rPr>
          <w:sz w:val="20"/>
        </w:rPr>
        <w:t xml:space="preserve">                                                            </w:t>
      </w:r>
    </w:p>
    <w:p w:rsidR="004F743F" w:rsidRDefault="004F743F" w:rsidP="00855866">
      <w:pPr>
        <w:autoSpaceDE w:val="0"/>
        <w:autoSpaceDN w:val="0"/>
        <w:adjustRightInd w:val="0"/>
        <w:spacing w:after="0" w:line="240" w:lineRule="auto"/>
        <w:ind w:firstLine="720"/>
        <w:jc w:val="both"/>
        <w:rPr>
          <w:rFonts w:ascii="Times New Roman" w:hAnsi="Times New Roman" w:cs="Times New Roman"/>
          <w:color w:val="C00000"/>
          <w:sz w:val="24"/>
          <w:szCs w:val="24"/>
        </w:rPr>
      </w:pPr>
    </w:p>
    <w:p w:rsidR="004F743F" w:rsidRDefault="004F743F" w:rsidP="00F3791F">
      <w:pPr>
        <w:autoSpaceDE w:val="0"/>
        <w:autoSpaceDN w:val="0"/>
        <w:adjustRightInd w:val="0"/>
        <w:spacing w:after="0" w:line="240" w:lineRule="auto"/>
        <w:ind w:firstLine="720"/>
        <w:jc w:val="center"/>
        <w:rPr>
          <w:rFonts w:ascii="Times New Roman" w:hAnsi="Times New Roman" w:cs="Times New Roman"/>
          <w:color w:val="C00000"/>
          <w:sz w:val="24"/>
          <w:szCs w:val="24"/>
        </w:rPr>
      </w:pPr>
    </w:p>
    <w:p w:rsidR="004F743F" w:rsidRDefault="004F743F" w:rsidP="00855866">
      <w:pPr>
        <w:autoSpaceDE w:val="0"/>
        <w:autoSpaceDN w:val="0"/>
        <w:adjustRightInd w:val="0"/>
        <w:spacing w:after="0" w:line="240" w:lineRule="auto"/>
        <w:ind w:firstLine="720"/>
        <w:jc w:val="both"/>
        <w:rPr>
          <w:rFonts w:ascii="Times New Roman" w:hAnsi="Times New Roman" w:cs="Times New Roman"/>
          <w:color w:val="C00000"/>
          <w:sz w:val="24"/>
          <w:szCs w:val="24"/>
        </w:rPr>
      </w:pPr>
    </w:p>
    <w:p w:rsidR="004F743F" w:rsidRDefault="004F743F" w:rsidP="00855866">
      <w:pPr>
        <w:autoSpaceDE w:val="0"/>
        <w:autoSpaceDN w:val="0"/>
        <w:adjustRightInd w:val="0"/>
        <w:spacing w:after="0" w:line="240" w:lineRule="auto"/>
        <w:ind w:firstLine="720"/>
        <w:jc w:val="both"/>
        <w:rPr>
          <w:rFonts w:ascii="Times New Roman" w:hAnsi="Times New Roman" w:cs="Times New Roman"/>
          <w:color w:val="C00000"/>
          <w:sz w:val="24"/>
          <w:szCs w:val="24"/>
        </w:rPr>
      </w:pPr>
    </w:p>
    <w:p w:rsidR="004F743F" w:rsidRDefault="004F743F" w:rsidP="00855866">
      <w:pPr>
        <w:autoSpaceDE w:val="0"/>
        <w:autoSpaceDN w:val="0"/>
        <w:adjustRightInd w:val="0"/>
        <w:spacing w:after="0" w:line="240" w:lineRule="auto"/>
        <w:ind w:firstLine="720"/>
        <w:jc w:val="both"/>
        <w:rPr>
          <w:rFonts w:ascii="Times New Roman" w:hAnsi="Times New Roman" w:cs="Times New Roman"/>
          <w:color w:val="C00000"/>
          <w:sz w:val="24"/>
          <w:szCs w:val="24"/>
        </w:rPr>
      </w:pPr>
    </w:p>
    <w:p w:rsidR="004F743F" w:rsidRPr="00233A84" w:rsidRDefault="004F743F" w:rsidP="00F3791F">
      <w:pPr>
        <w:pStyle w:val="Titlu1"/>
        <w:spacing w:line="276" w:lineRule="auto"/>
        <w:ind w:firstLine="720"/>
        <w:rPr>
          <w:lang w:val="en-US"/>
        </w:rPr>
      </w:pPr>
      <w:r w:rsidRPr="00233A84">
        <w:rPr>
          <w:lang w:val="en-US"/>
        </w:rPr>
        <w:t xml:space="preserve">Mechanism of urobilin presence in </w:t>
      </w:r>
      <w:r>
        <w:rPr>
          <w:lang w:val="en-US"/>
        </w:rPr>
        <w:t>fraction</w:t>
      </w:r>
      <w:r w:rsidRPr="00233A84">
        <w:rPr>
          <w:lang w:val="en-US"/>
        </w:rPr>
        <w:t xml:space="preserve"> of urobilinoids can be explained  by the fact that altered hepatocytes, being over</w:t>
      </w:r>
      <w:r>
        <w:rPr>
          <w:lang w:val="en-US"/>
        </w:rPr>
        <w:t xml:space="preserve">charged </w:t>
      </w:r>
      <w:r w:rsidRPr="00233A84">
        <w:rPr>
          <w:lang w:val="en-US"/>
        </w:rPr>
        <w:t>with conjugation of free bilirubin are not able to transform the entire quantity of urobilinogen (hepatoenteral circuit) in digluc</w:t>
      </w:r>
      <w:r w:rsidR="00F3791F">
        <w:rPr>
          <w:lang w:val="en-US"/>
        </w:rPr>
        <w:t>uronyl</w:t>
      </w:r>
      <w:r w:rsidR="004A01DB">
        <w:rPr>
          <w:lang w:val="en-US"/>
        </w:rPr>
        <w:t xml:space="preserve"> </w:t>
      </w:r>
      <w:r w:rsidR="00F3791F">
        <w:rPr>
          <w:lang w:val="en-US"/>
        </w:rPr>
        <w:t>bilirubin,</w:t>
      </w:r>
      <w:r w:rsidRPr="00233A84">
        <w:rPr>
          <w:lang w:val="en-US"/>
        </w:rPr>
        <w:t xml:space="preserve"> this explain</w:t>
      </w:r>
      <w:r>
        <w:rPr>
          <w:lang w:val="en-US"/>
        </w:rPr>
        <w:t>ing</w:t>
      </w:r>
      <w:r w:rsidRPr="00233A84">
        <w:rPr>
          <w:lang w:val="en-US"/>
        </w:rPr>
        <w:t xml:space="preserve"> presence of urobilinogen in blood st</w:t>
      </w:r>
      <w:r w:rsidR="00F3791F">
        <w:rPr>
          <w:lang w:val="en-US"/>
        </w:rPr>
        <w:t>ream (crosses renal filter) and</w:t>
      </w:r>
      <w:r w:rsidRPr="00233A84">
        <w:rPr>
          <w:lang w:val="en-US"/>
        </w:rPr>
        <w:t xml:space="preserve"> in the urine.</w:t>
      </w:r>
    </w:p>
    <w:p w:rsidR="004F743F" w:rsidRDefault="004F743F" w:rsidP="00855866">
      <w:pPr>
        <w:autoSpaceDE w:val="0"/>
        <w:autoSpaceDN w:val="0"/>
        <w:adjustRightInd w:val="0"/>
        <w:spacing w:after="0" w:line="240" w:lineRule="auto"/>
        <w:jc w:val="both"/>
        <w:rPr>
          <w:rFonts w:ascii="Times New Roman" w:hAnsi="Times New Roman" w:cs="Times New Roman"/>
          <w:color w:val="C00000"/>
          <w:sz w:val="24"/>
          <w:szCs w:val="24"/>
        </w:rPr>
      </w:pPr>
    </w:p>
    <w:p w:rsidR="008D1A59" w:rsidRDefault="004F743F" w:rsidP="008D1A59">
      <w:pPr>
        <w:autoSpaceDE w:val="0"/>
        <w:autoSpaceDN w:val="0"/>
        <w:adjustRightInd w:val="0"/>
        <w:spacing w:after="0"/>
        <w:ind w:firstLine="720"/>
        <w:jc w:val="center"/>
        <w:rPr>
          <w:rFonts w:ascii="Times New Roman" w:hAnsi="Times New Roman" w:cs="Times New Roman"/>
          <w:sz w:val="24"/>
          <w:szCs w:val="24"/>
        </w:rPr>
      </w:pPr>
      <w:r w:rsidRPr="00147DDA">
        <w:rPr>
          <w:rFonts w:ascii="Times New Roman" w:hAnsi="Times New Roman" w:cs="Times New Roman"/>
          <w:b/>
          <w:sz w:val="20"/>
          <w:szCs w:val="20"/>
        </w:rPr>
        <w:t>HEPATIC JAUNDICE</w:t>
      </w:r>
      <w:r w:rsidRPr="00147DDA">
        <w:rPr>
          <w:rFonts w:ascii="Times New Roman" w:hAnsi="Times New Roman" w:cs="Times New Roman"/>
          <w:sz w:val="24"/>
          <w:szCs w:val="24"/>
        </w:rPr>
        <w:t xml:space="preserve"> (</w:t>
      </w:r>
      <w:r w:rsidRPr="00381DA1">
        <w:rPr>
          <w:rFonts w:ascii="Times New Roman" w:hAnsi="Times New Roman" w:cs="Times New Roman"/>
          <w:i/>
          <w:sz w:val="24"/>
          <w:szCs w:val="24"/>
        </w:rPr>
        <w:t>hepatocellular</w:t>
      </w:r>
      <w:r w:rsidR="00381DA1" w:rsidRPr="00381DA1">
        <w:rPr>
          <w:rFonts w:ascii="Times New Roman" w:hAnsi="Times New Roman" w:cs="Times New Roman"/>
          <w:i/>
          <w:sz w:val="24"/>
          <w:szCs w:val="24"/>
        </w:rPr>
        <w:t xml:space="preserve"> or</w:t>
      </w:r>
      <w:r w:rsidRPr="00381DA1">
        <w:rPr>
          <w:rFonts w:ascii="Times New Roman" w:hAnsi="Times New Roman" w:cs="Times New Roman"/>
          <w:i/>
          <w:sz w:val="24"/>
          <w:szCs w:val="24"/>
        </w:rPr>
        <w:t xml:space="preserve"> parenchymatous jaundice</w:t>
      </w:r>
      <w:r w:rsidRPr="00147DDA">
        <w:rPr>
          <w:rFonts w:ascii="Times New Roman" w:hAnsi="Times New Roman" w:cs="Times New Roman"/>
          <w:sz w:val="24"/>
          <w:szCs w:val="24"/>
        </w:rPr>
        <w:t>)</w:t>
      </w:r>
    </w:p>
    <w:p w:rsidR="004F743F" w:rsidRPr="008D1A59" w:rsidRDefault="008D1A59" w:rsidP="008D1A59">
      <w:pPr>
        <w:autoSpaceDE w:val="0"/>
        <w:autoSpaceDN w:val="0"/>
        <w:adjustRightInd w:val="0"/>
        <w:spacing w:after="0"/>
        <w:ind w:firstLine="720"/>
        <w:jc w:val="both"/>
        <w:rPr>
          <w:rFonts w:ascii="Times New Roman" w:hAnsi="Times New Roman" w:cs="Times New Roman"/>
          <w:sz w:val="24"/>
          <w:szCs w:val="24"/>
        </w:rPr>
      </w:pPr>
      <w:r w:rsidRPr="008D1A59">
        <w:rPr>
          <w:rFonts w:ascii="Times New Roman" w:hAnsi="Times New Roman" w:cs="Times New Roman"/>
          <w:sz w:val="24"/>
          <w:szCs w:val="24"/>
        </w:rPr>
        <w:t>Intrahepatic or hepatocellular jaundice is caused by disorders that directly affect the ability of the liver to remove bilirubin from the blood or to conjugate it, so that it can be eliminated in the bile.</w:t>
      </w:r>
      <w:r>
        <w:rPr>
          <w:rFonts w:ascii="Times New Roman" w:hAnsi="Times New Roman" w:cs="Times New Roman"/>
          <w:sz w:val="24"/>
          <w:szCs w:val="24"/>
        </w:rPr>
        <w:t xml:space="preserve"> It i</w:t>
      </w:r>
      <w:r w:rsidR="004F743F" w:rsidRPr="008D1A59">
        <w:rPr>
          <w:rFonts w:ascii="Times New Roman" w:hAnsi="Times New Roman" w:cs="Times New Roman"/>
          <w:sz w:val="24"/>
          <w:szCs w:val="24"/>
        </w:rPr>
        <w:t xml:space="preserve">s </w:t>
      </w:r>
      <w:r w:rsidR="004F743F" w:rsidRPr="00147DDA">
        <w:rPr>
          <w:rFonts w:ascii="Times New Roman" w:hAnsi="Times New Roman" w:cs="Times New Roman"/>
          <w:sz w:val="24"/>
          <w:szCs w:val="24"/>
        </w:rPr>
        <w:t>caused by complex alterations of hepatic parenchyma, manifested by d</w:t>
      </w:r>
      <w:r w:rsidR="00147DDA" w:rsidRPr="00147DDA">
        <w:rPr>
          <w:rFonts w:ascii="Times New Roman" w:hAnsi="Times New Roman" w:cs="Times New Roman"/>
          <w:sz w:val="24"/>
          <w:szCs w:val="24"/>
        </w:rPr>
        <w:t>isorders in biliary pigments up</w:t>
      </w:r>
      <w:r w:rsidR="004F743F" w:rsidRPr="00147DDA">
        <w:rPr>
          <w:rFonts w:ascii="Times New Roman" w:hAnsi="Times New Roman" w:cs="Times New Roman"/>
          <w:sz w:val="24"/>
          <w:szCs w:val="24"/>
        </w:rPr>
        <w:t>take, transporta</w:t>
      </w:r>
      <w:r w:rsidR="00147DDA" w:rsidRPr="00147DDA">
        <w:rPr>
          <w:rFonts w:ascii="Times New Roman" w:hAnsi="Times New Roman" w:cs="Times New Roman"/>
          <w:sz w:val="24"/>
          <w:szCs w:val="24"/>
        </w:rPr>
        <w:t>tion, metabolism and excretion. This occur</w:t>
      </w:r>
      <w:r w:rsidR="00147DDA">
        <w:rPr>
          <w:rFonts w:ascii="Times New Roman" w:hAnsi="Times New Roman" w:cs="Times New Roman"/>
          <w:sz w:val="24"/>
          <w:szCs w:val="24"/>
        </w:rPr>
        <w:t>s</w:t>
      </w:r>
      <w:r w:rsidR="00147DDA" w:rsidRPr="00147DDA">
        <w:rPr>
          <w:rFonts w:ascii="Times New Roman" w:hAnsi="Times New Roman" w:cs="Times New Roman"/>
          <w:sz w:val="24"/>
          <w:szCs w:val="24"/>
        </w:rPr>
        <w:t xml:space="preserve"> in </w:t>
      </w:r>
      <w:r w:rsidR="00147DDA" w:rsidRPr="00147DDA">
        <w:rPr>
          <w:rFonts w:ascii="Times New Roman" w:hAnsi="Times New Roman" w:cs="Times New Roman"/>
          <w:bCs/>
          <w:sz w:val="24"/>
          <w:szCs w:val="24"/>
        </w:rPr>
        <w:t xml:space="preserve">liver diseases and disorders like in </w:t>
      </w:r>
      <w:r w:rsidR="00147DDA" w:rsidRPr="00147DDA">
        <w:rPr>
          <w:rFonts w:ascii="Times New Roman" w:hAnsi="Times New Roman" w:cs="Times New Roman"/>
          <w:sz w:val="24"/>
          <w:szCs w:val="24"/>
        </w:rPr>
        <w:t>viral hepatitis, alcoho</w:t>
      </w:r>
      <w:r w:rsidR="00F07BDA">
        <w:rPr>
          <w:rFonts w:ascii="Times New Roman" w:hAnsi="Times New Roman" w:cs="Times New Roman"/>
          <w:sz w:val="24"/>
          <w:szCs w:val="24"/>
        </w:rPr>
        <w:t>l abuse, drug side effects (</w:t>
      </w:r>
      <w:r w:rsidR="00147DDA" w:rsidRPr="00147DDA">
        <w:rPr>
          <w:rFonts w:ascii="Times New Roman" w:hAnsi="Times New Roman" w:cs="Times New Roman"/>
          <w:sz w:val="24"/>
          <w:szCs w:val="24"/>
        </w:rPr>
        <w:t>isoniazid, phenytoin, halothane), liver congestion (right heart failure), sepsis (endotoxins), or poisoning (the Amanita phalloides mushroom).</w:t>
      </w:r>
    </w:p>
    <w:p w:rsidR="004F743F" w:rsidRPr="00233A84" w:rsidRDefault="008D1A59" w:rsidP="00051B5F">
      <w:pPr>
        <w:pStyle w:val="Titlu1"/>
        <w:spacing w:line="276" w:lineRule="auto"/>
        <w:rPr>
          <w:lang w:val="en-US"/>
        </w:rPr>
      </w:pPr>
      <w:r w:rsidRPr="008D1A59">
        <w:rPr>
          <w:i/>
          <w:lang w:val="en-US"/>
        </w:rPr>
        <w:lastRenderedPageBreak/>
        <w:t xml:space="preserve">        </w:t>
      </w:r>
      <w:r w:rsidR="004F743F" w:rsidRPr="008D1A59">
        <w:rPr>
          <w:i/>
          <w:lang w:val="en-US"/>
        </w:rPr>
        <w:t xml:space="preserve">    Pathogeny</w:t>
      </w:r>
      <w:r w:rsidR="004F743F" w:rsidRPr="00233A84">
        <w:rPr>
          <w:lang w:val="en-US"/>
        </w:rPr>
        <w:t>: should be mentioned that character and clinical symptoms depends in function of place were etiological factors act, on degree of injuries and on mass of altered hepatocytes.</w:t>
      </w:r>
    </w:p>
    <w:p w:rsidR="004F743F" w:rsidRDefault="004327EF" w:rsidP="004F743F">
      <w:pPr>
        <w:pStyle w:val="Titlu1"/>
        <w:rPr>
          <w:lang w:val="en-US"/>
        </w:rPr>
      </w:pPr>
      <w:r w:rsidRPr="004327EF">
        <w:rPr>
          <w:noProof/>
          <w:color w:val="C00000"/>
          <w:szCs w:val="24"/>
        </w:rPr>
        <w:pict>
          <v:group id="_x0000_s1088" style="position:absolute;left:0;text-align:left;margin-left:47.85pt;margin-top:5.05pt;width:386.9pt;height:319.45pt;z-index:251662336" coordorigin="3010,1168" coordsize="5831,6072" o:allowincell="f">
            <v:line id="_x0000_s1089" style="position:absolute" from="7708,4381" to="7708,4738">
              <v:stroke endarrow="block"/>
            </v:line>
            <v:line id="_x0000_s1090" style="position:absolute" from="4614,5214" to="4614,5452">
              <v:stroke endarrow="block"/>
            </v:line>
            <v:line id="_x0000_s1091" style="position:absolute" from="4614,4381" to="4614,4619">
              <v:stroke endarrow="block"/>
            </v:line>
            <v:line id="_x0000_s1092" style="position:absolute" from="4614,2596" to="4614,2834">
              <v:stroke endarrow="block"/>
            </v:line>
            <v:line id="_x0000_s1093" style="position:absolute;flip:y" from="3494,2722" to="3495,4781">
              <v:stroke endarrow="block"/>
            </v:line>
            <v:rect id="_x0000_s1094" style="position:absolute;left:6161;top:1168;width:2618;height:1546" strokeweight="1pt">
              <v:textbox style="mso-next-textbox:#_x0000_s1094">
                <w:txbxContent>
                  <w:p w:rsidR="0076556E" w:rsidRPr="001F58B4" w:rsidRDefault="0076556E" w:rsidP="00DC75CD">
                    <w:pPr>
                      <w:pStyle w:val="Titlu2"/>
                      <w:jc w:val="center"/>
                      <w:rPr>
                        <w:rFonts w:ascii="Arial" w:hAnsi="Arial"/>
                        <w:sz w:val="16"/>
                        <w:u w:val="single"/>
                      </w:rPr>
                    </w:pPr>
                    <w:r w:rsidRPr="001F58B4">
                      <w:rPr>
                        <w:rFonts w:ascii="Arial" w:hAnsi="Arial"/>
                        <w:sz w:val="16"/>
                        <w:u w:val="single"/>
                      </w:rPr>
                      <w:t>IN MACROPHAGAL SYSTEM</w:t>
                    </w:r>
                  </w:p>
                  <w:p w:rsidR="0076556E" w:rsidRPr="00F07BDA" w:rsidRDefault="0076556E" w:rsidP="00F07BDA">
                    <w:pPr>
                      <w:pStyle w:val="Titlu2"/>
                      <w:jc w:val="center"/>
                      <w:rPr>
                        <w:b w:val="0"/>
                        <w:sz w:val="20"/>
                      </w:rPr>
                    </w:pPr>
                    <w:r w:rsidRPr="00F07BDA">
                      <w:rPr>
                        <w:b w:val="0"/>
                        <w:sz w:val="20"/>
                      </w:rPr>
                      <w:t>from hemoglobin is synthetised a normal amount of free bilirubin</w:t>
                    </w:r>
                  </w:p>
                </w:txbxContent>
              </v:textbox>
            </v:rect>
            <v:rect id="_x0000_s1095" style="position:absolute;left:3067;top:1168;width:2687;height:1565" strokeweight="1pt">
              <v:textbox style="mso-next-textbox:#_x0000_s1095">
                <w:txbxContent>
                  <w:p w:rsidR="0076556E" w:rsidRPr="00F07BDA" w:rsidRDefault="0076556E" w:rsidP="00F07BDA">
                    <w:pPr>
                      <w:pStyle w:val="Titlu2"/>
                      <w:jc w:val="center"/>
                      <w:rPr>
                        <w:rFonts w:ascii="Arial" w:hAnsi="Arial"/>
                        <w:sz w:val="16"/>
                        <w:u w:val="single"/>
                      </w:rPr>
                    </w:pPr>
                    <w:r w:rsidRPr="001F58B4">
                      <w:rPr>
                        <w:rFonts w:ascii="Arial" w:hAnsi="Arial"/>
                        <w:sz w:val="16"/>
                        <w:u w:val="single"/>
                      </w:rPr>
                      <w:t>IN BLOODSTREAM</w:t>
                    </w:r>
                  </w:p>
                  <w:p w:rsidR="0076556E" w:rsidRPr="00F07BDA" w:rsidRDefault="0076556E" w:rsidP="004F743F">
                    <w:pPr>
                      <w:pStyle w:val="Titlu3"/>
                      <w:pBdr>
                        <w:top w:val="none" w:sz="0" w:space="0" w:color="auto"/>
                        <w:left w:val="none" w:sz="0" w:space="0" w:color="auto"/>
                        <w:bottom w:val="none" w:sz="0" w:space="0" w:color="auto"/>
                        <w:right w:val="none" w:sz="0" w:space="0" w:color="auto"/>
                      </w:pBdr>
                      <w:jc w:val="center"/>
                      <w:rPr>
                        <w:sz w:val="20"/>
                      </w:rPr>
                    </w:pPr>
                    <w:r w:rsidRPr="00F07BDA">
                      <w:rPr>
                        <w:b w:val="0"/>
                        <w:sz w:val="20"/>
                      </w:rPr>
                      <w:t>there is an increased amount of free bilirubin and conjugated bilirubin</w:t>
                    </w:r>
                  </w:p>
                </w:txbxContent>
              </v:textbox>
            </v:rect>
            <v:rect id="_x0000_s1096" style="position:absolute;left:6523;top:2826;width:2256;height:1674" strokeweight="1pt">
              <v:textbox style="mso-next-textbox:#_x0000_s1096">
                <w:txbxContent>
                  <w:p w:rsidR="0076556E" w:rsidRPr="00FC45BD" w:rsidRDefault="0076556E" w:rsidP="00DC75CD">
                    <w:pPr>
                      <w:pStyle w:val="Corptext"/>
                      <w:jc w:val="center"/>
                      <w:rPr>
                        <w:sz w:val="16"/>
                        <w:u w:val="single"/>
                      </w:rPr>
                    </w:pPr>
                    <w:r w:rsidRPr="00FC45BD">
                      <w:rPr>
                        <w:sz w:val="16"/>
                        <w:u w:val="single"/>
                      </w:rPr>
                      <w:t>IN SMALL INTESTINE</w:t>
                    </w:r>
                  </w:p>
                  <w:p w:rsidR="0076556E" w:rsidRDefault="0076556E" w:rsidP="004F743F">
                    <w:pPr>
                      <w:pStyle w:val="Corptext"/>
                      <w:jc w:val="center"/>
                      <w:rPr>
                        <w:rFonts w:ascii="Arial" w:hAnsi="Arial"/>
                        <w:b w:val="0"/>
                        <w:sz w:val="16"/>
                      </w:rPr>
                    </w:pPr>
                  </w:p>
                  <w:p w:rsidR="0076556E" w:rsidRPr="00F07BDA" w:rsidRDefault="0076556E" w:rsidP="004F743F">
                    <w:pPr>
                      <w:pStyle w:val="Corptext"/>
                      <w:jc w:val="center"/>
                      <w:rPr>
                        <w:b w:val="0"/>
                      </w:rPr>
                    </w:pPr>
                    <w:r w:rsidRPr="00F07BDA">
                      <w:rPr>
                        <w:b w:val="0"/>
                      </w:rPr>
                      <w:t>Conjugated bilirubin moderately decreased</w:t>
                    </w:r>
                  </w:p>
                  <w:p w:rsidR="0076556E" w:rsidRPr="00F07BDA" w:rsidRDefault="0076556E" w:rsidP="004F743F">
                    <w:pPr>
                      <w:pStyle w:val="Corptext"/>
                      <w:jc w:val="center"/>
                      <w:rPr>
                        <w:b w:val="0"/>
                      </w:rPr>
                    </w:pPr>
                  </w:p>
                  <w:p w:rsidR="0076556E" w:rsidRPr="00F07BDA" w:rsidRDefault="0076556E" w:rsidP="004F743F">
                    <w:pPr>
                      <w:pStyle w:val="Corptext"/>
                      <w:jc w:val="center"/>
                      <w:rPr>
                        <w:b w:val="0"/>
                        <w:lang w:val="ro-RO"/>
                      </w:rPr>
                    </w:pPr>
                    <w:r w:rsidRPr="00F07BDA">
                      <w:rPr>
                        <w:b w:val="0"/>
                      </w:rPr>
                      <w:t xml:space="preserve">Urobilinogen </w:t>
                    </w:r>
                    <w:r>
                      <w:rPr>
                        <w:b w:val="0"/>
                      </w:rPr>
                      <w:t xml:space="preserve">production is </w:t>
                    </w:r>
                    <w:r w:rsidRPr="00F07BDA">
                      <w:rPr>
                        <w:b w:val="0"/>
                      </w:rPr>
                      <w:t xml:space="preserve">decreased </w:t>
                    </w:r>
                  </w:p>
                </w:txbxContent>
              </v:textbox>
            </v:rect>
            <v:rect id="_x0000_s1097" style="position:absolute;left:3662;top:2862;width:2023;height:1638" strokeweight="1pt">
              <v:textbox style="mso-next-textbox:#_x0000_s1097">
                <w:txbxContent>
                  <w:p w:rsidR="0076556E" w:rsidRPr="001F58B4" w:rsidRDefault="0076556E" w:rsidP="004F743F">
                    <w:pPr>
                      <w:jc w:val="center"/>
                      <w:rPr>
                        <w:rFonts w:ascii="Arial" w:hAnsi="Arial"/>
                        <w:b/>
                        <w:sz w:val="18"/>
                        <w:u w:val="single"/>
                      </w:rPr>
                    </w:pPr>
                    <w:r w:rsidRPr="001F58B4">
                      <w:rPr>
                        <w:rFonts w:ascii="Arial" w:hAnsi="Arial"/>
                        <w:b/>
                        <w:sz w:val="18"/>
                        <w:u w:val="single"/>
                        <w:lang w:val="ro-RO"/>
                      </w:rPr>
                      <w:t>IN THE LIVER</w:t>
                    </w:r>
                  </w:p>
                  <w:p w:rsidR="0076556E" w:rsidRPr="00F07BDA" w:rsidRDefault="0076556E" w:rsidP="004F743F">
                    <w:pPr>
                      <w:pStyle w:val="Titlu3"/>
                      <w:pBdr>
                        <w:top w:val="none" w:sz="0" w:space="0" w:color="auto"/>
                        <w:left w:val="none" w:sz="0" w:space="0" w:color="auto"/>
                        <w:bottom w:val="none" w:sz="0" w:space="0" w:color="auto"/>
                        <w:right w:val="none" w:sz="0" w:space="0" w:color="auto"/>
                      </w:pBdr>
                      <w:spacing w:after="120"/>
                      <w:jc w:val="center"/>
                      <w:rPr>
                        <w:sz w:val="20"/>
                      </w:rPr>
                    </w:pPr>
                    <w:r>
                      <w:rPr>
                        <w:b w:val="0"/>
                        <w:sz w:val="20"/>
                        <w:lang w:val="en-US"/>
                      </w:rPr>
                      <w:t xml:space="preserve">Less unconjugated </w:t>
                    </w:r>
                    <w:r w:rsidRPr="00F07BDA">
                      <w:rPr>
                        <w:b w:val="0"/>
                        <w:sz w:val="20"/>
                        <w:lang w:val="en-US"/>
                      </w:rPr>
                      <w:t xml:space="preserve"> bilirubin is captured and is transformed in </w:t>
                    </w:r>
                    <w:r>
                      <w:rPr>
                        <w:b w:val="0"/>
                        <w:sz w:val="20"/>
                        <w:lang w:val="en-US"/>
                      </w:rPr>
                      <w:t xml:space="preserve">less </w:t>
                    </w:r>
                    <w:r w:rsidRPr="00F07BDA">
                      <w:rPr>
                        <w:b w:val="0"/>
                        <w:sz w:val="20"/>
                        <w:lang w:val="en-US"/>
                      </w:rPr>
                      <w:t>conjugated bilirubin</w:t>
                    </w:r>
                  </w:p>
                </w:txbxContent>
              </v:textbox>
            </v:rect>
            <v:line id="_x0000_s1098" style="position:absolute" from="5638,4188" to="5638,4188"/>
            <v:rect id="_x0000_s1099" style="position:absolute;left:6518;top:4738;width:2261;height:2034" strokeweight="1pt">
              <v:textbox style="mso-next-textbox:#_x0000_s1099">
                <w:txbxContent>
                  <w:p w:rsidR="0076556E" w:rsidRPr="00FC45BD" w:rsidRDefault="0076556E" w:rsidP="00DC75CD">
                    <w:pPr>
                      <w:pStyle w:val="Titlu1"/>
                      <w:jc w:val="center"/>
                      <w:rPr>
                        <w:rFonts w:ascii="Arial" w:hAnsi="Arial"/>
                        <w:b/>
                        <w:sz w:val="16"/>
                        <w:szCs w:val="16"/>
                        <w:u w:val="single"/>
                      </w:rPr>
                    </w:pPr>
                    <w:r w:rsidRPr="00FC45BD">
                      <w:rPr>
                        <w:rFonts w:ascii="Arial" w:hAnsi="Arial"/>
                        <w:b/>
                        <w:sz w:val="16"/>
                        <w:szCs w:val="16"/>
                        <w:u w:val="single"/>
                      </w:rPr>
                      <w:t>IN LARGE INTESTINE</w:t>
                    </w:r>
                  </w:p>
                  <w:p w:rsidR="0076556E" w:rsidRPr="00F07BDA" w:rsidRDefault="0076556E" w:rsidP="00F07BDA">
                    <w:pPr>
                      <w:pStyle w:val="Titlu1"/>
                      <w:jc w:val="center"/>
                      <w:rPr>
                        <w:sz w:val="20"/>
                        <w:lang w:val="it-IT"/>
                      </w:rPr>
                    </w:pPr>
                    <w:r w:rsidRPr="00F07BDA">
                      <w:rPr>
                        <w:sz w:val="20"/>
                        <w:lang w:val="it-IT"/>
                      </w:rPr>
                      <w:t>a small amount of stercobilinogen and stercobilin are produced.</w:t>
                    </w:r>
                  </w:p>
                  <w:p w:rsidR="0076556E" w:rsidRPr="00F07BDA" w:rsidRDefault="0076556E" w:rsidP="00F07BDA">
                    <w:pPr>
                      <w:pStyle w:val="Titlu1"/>
                      <w:jc w:val="center"/>
                      <w:rPr>
                        <w:sz w:val="20"/>
                      </w:rPr>
                    </w:pPr>
                    <w:r w:rsidRPr="00F07BDA">
                      <w:rPr>
                        <w:sz w:val="20"/>
                        <w:lang w:val="it-IT"/>
                      </w:rPr>
                      <w:t>Feces are decolorated.</w:t>
                    </w:r>
                  </w:p>
                </w:txbxContent>
              </v:textbox>
            </v:rect>
            <v:shape id="_x0000_s1100" type="#_x0000_t202" style="position:absolute;left:3390;top:4665;width:2295;height:614" strokeweight="1pt">
              <v:textbox style="mso-next-textbox:#_x0000_s1100">
                <w:txbxContent>
                  <w:p w:rsidR="0076556E" w:rsidRDefault="0076556E" w:rsidP="004F743F">
                    <w:pPr>
                      <w:jc w:val="center"/>
                      <w:rPr>
                        <w:rFonts w:ascii="Arial" w:hAnsi="Arial"/>
                        <w:sz w:val="18"/>
                        <w:lang w:val="ro-RO"/>
                      </w:rPr>
                    </w:pPr>
                    <w:r>
                      <w:rPr>
                        <w:rFonts w:ascii="Arial" w:hAnsi="Arial"/>
                        <w:sz w:val="18"/>
                      </w:rPr>
                      <w:t>Intrahepatic cholestasis</w:t>
                    </w:r>
                  </w:p>
                </w:txbxContent>
              </v:textbox>
            </v:shape>
            <v:shape id="_x0000_s1101" type="#_x0000_t202" style="position:absolute;left:3424;top:5452;width:2261;height:418" strokeweight="1pt">
              <v:textbox>
                <w:txbxContent>
                  <w:p w:rsidR="0076556E" w:rsidRDefault="0076556E" w:rsidP="00F07BDA">
                    <w:pPr>
                      <w:jc w:val="center"/>
                      <w:rPr>
                        <w:rFonts w:ascii="Arial" w:hAnsi="Arial"/>
                        <w:sz w:val="18"/>
                      </w:rPr>
                    </w:pPr>
                    <w:r>
                      <w:rPr>
                        <w:rFonts w:ascii="Arial" w:hAnsi="Arial"/>
                        <w:sz w:val="18"/>
                      </w:rPr>
                      <w:t>Moderate cholemia</w:t>
                    </w:r>
                  </w:p>
                  <w:p w:rsidR="0076556E" w:rsidRDefault="0076556E" w:rsidP="004F743F">
                    <w:pPr>
                      <w:jc w:val="both"/>
                      <w:rPr>
                        <w:rFonts w:ascii="Arial" w:hAnsi="Arial"/>
                        <w:sz w:val="18"/>
                      </w:rPr>
                    </w:pPr>
                  </w:p>
                  <w:p w:rsidR="0076556E" w:rsidRDefault="0076556E" w:rsidP="004F743F">
                    <w:pPr>
                      <w:jc w:val="both"/>
                      <w:rPr>
                        <w:rFonts w:ascii="Arial" w:hAnsi="Arial"/>
                        <w:sz w:val="18"/>
                      </w:rPr>
                    </w:pPr>
                  </w:p>
                  <w:p w:rsidR="0076556E" w:rsidRDefault="0076556E" w:rsidP="004F743F">
                    <w:pPr>
                      <w:jc w:val="both"/>
                      <w:rPr>
                        <w:rFonts w:ascii="Arial" w:hAnsi="Arial"/>
                        <w:sz w:val="18"/>
                      </w:rPr>
                    </w:pPr>
                  </w:p>
                  <w:p w:rsidR="0076556E" w:rsidRDefault="0076556E" w:rsidP="004F743F">
                    <w:pPr>
                      <w:jc w:val="both"/>
                      <w:rPr>
                        <w:rFonts w:ascii="Arial" w:hAnsi="Arial"/>
                        <w:sz w:val="18"/>
                      </w:rPr>
                    </w:pPr>
                  </w:p>
                  <w:p w:rsidR="0076556E" w:rsidRDefault="0076556E" w:rsidP="004F743F">
                    <w:pPr>
                      <w:jc w:val="both"/>
                      <w:rPr>
                        <w:rFonts w:ascii="Arial" w:hAnsi="Arial"/>
                        <w:sz w:val="18"/>
                      </w:rPr>
                    </w:pPr>
                  </w:p>
                  <w:p w:rsidR="0076556E" w:rsidRDefault="0076556E" w:rsidP="004F743F">
                    <w:pPr>
                      <w:jc w:val="both"/>
                      <w:rPr>
                        <w:rFonts w:ascii="Arial" w:hAnsi="Arial"/>
                        <w:sz w:val="18"/>
                      </w:rPr>
                    </w:pPr>
                  </w:p>
                  <w:p w:rsidR="0076556E" w:rsidRDefault="0076556E" w:rsidP="004F743F">
                    <w:pPr>
                      <w:jc w:val="both"/>
                      <w:rPr>
                        <w:rFonts w:ascii="Arial" w:hAnsi="Arial"/>
                        <w:sz w:val="18"/>
                      </w:rPr>
                    </w:pPr>
                  </w:p>
                  <w:p w:rsidR="0076556E" w:rsidRDefault="0076556E" w:rsidP="004F743F">
                    <w:pPr>
                      <w:jc w:val="both"/>
                      <w:rPr>
                        <w:rFonts w:ascii="Arial" w:hAnsi="Arial"/>
                        <w:sz w:val="18"/>
                      </w:rPr>
                    </w:pPr>
                  </w:p>
                  <w:p w:rsidR="0076556E" w:rsidRDefault="0076556E" w:rsidP="004F743F">
                    <w:pPr>
                      <w:jc w:val="both"/>
                      <w:rPr>
                        <w:rFonts w:ascii="Arial" w:hAnsi="Arial"/>
                        <w:sz w:val="18"/>
                      </w:rPr>
                    </w:pPr>
                  </w:p>
                  <w:p w:rsidR="0076556E" w:rsidRDefault="0076556E" w:rsidP="004F743F">
                    <w:pPr>
                      <w:jc w:val="both"/>
                      <w:rPr>
                        <w:rFonts w:ascii="Arial" w:hAnsi="Arial"/>
                        <w:sz w:val="18"/>
                      </w:rPr>
                    </w:pPr>
                  </w:p>
                  <w:p w:rsidR="0076556E" w:rsidRDefault="0076556E" w:rsidP="004F743F">
                    <w:pPr>
                      <w:jc w:val="both"/>
                      <w:rPr>
                        <w:rFonts w:ascii="Arial" w:hAnsi="Arial"/>
                        <w:sz w:val="18"/>
                      </w:rPr>
                    </w:pPr>
                  </w:p>
                  <w:p w:rsidR="0076556E" w:rsidRDefault="0076556E" w:rsidP="004F743F">
                    <w:pPr>
                      <w:jc w:val="both"/>
                      <w:rPr>
                        <w:rFonts w:ascii="Arial" w:hAnsi="Arial"/>
                        <w:sz w:val="18"/>
                      </w:rPr>
                    </w:pPr>
                  </w:p>
                  <w:p w:rsidR="0076556E" w:rsidRDefault="0076556E" w:rsidP="004F743F">
                    <w:pPr>
                      <w:jc w:val="both"/>
                      <w:rPr>
                        <w:rFonts w:ascii="Arial" w:hAnsi="Arial"/>
                        <w:sz w:val="18"/>
                        <w:lang w:val="ro-RO"/>
                      </w:rPr>
                    </w:pPr>
                    <w:r>
                      <w:rPr>
                        <w:rFonts w:ascii="Arial" w:hAnsi="Arial"/>
                        <w:sz w:val="18"/>
                      </w:rPr>
                      <w:t>Moderate cholemia</w:t>
                    </w:r>
                  </w:p>
                </w:txbxContent>
              </v:textbox>
            </v:shape>
            <v:shape id="_x0000_s1102" type="#_x0000_t202" style="position:absolute;left:3067;top:6047;width:2618;height:714" strokeweight="1pt">
              <v:textbox>
                <w:txbxContent>
                  <w:p w:rsidR="0076556E" w:rsidRDefault="0076556E" w:rsidP="00F07BDA">
                    <w:pPr>
                      <w:jc w:val="center"/>
                      <w:rPr>
                        <w:rFonts w:ascii="Times New Roman" w:hAnsi="Times New Roman" w:cs="Times New Roman"/>
                        <w:b/>
                        <w:sz w:val="16"/>
                        <w:szCs w:val="16"/>
                      </w:rPr>
                    </w:pPr>
                    <w:r w:rsidRPr="00F07BDA">
                      <w:rPr>
                        <w:rFonts w:ascii="Times New Roman" w:hAnsi="Times New Roman" w:cs="Times New Roman"/>
                        <w:b/>
                        <w:sz w:val="16"/>
                        <w:szCs w:val="16"/>
                      </w:rPr>
                      <w:t xml:space="preserve">IN THE URINE </w:t>
                    </w:r>
                  </w:p>
                  <w:p w:rsidR="0076556E" w:rsidRDefault="0076556E" w:rsidP="00F07BDA">
                    <w:pPr>
                      <w:jc w:val="center"/>
                      <w:rPr>
                        <w:rFonts w:ascii="Arial" w:hAnsi="Arial"/>
                        <w:sz w:val="18"/>
                      </w:rPr>
                    </w:pPr>
                    <w:r>
                      <w:rPr>
                        <w:rFonts w:ascii="Arial" w:hAnsi="Arial"/>
                        <w:sz w:val="18"/>
                      </w:rPr>
                      <w:t xml:space="preserve">Moderate bilirubinuria </w:t>
                    </w:r>
                  </w:p>
                  <w:p w:rsidR="0076556E" w:rsidRDefault="0076556E" w:rsidP="00F07BDA">
                    <w:pPr>
                      <w:jc w:val="center"/>
                      <w:rPr>
                        <w:rFonts w:ascii="Arial" w:hAnsi="Arial"/>
                        <w:sz w:val="18"/>
                      </w:rPr>
                    </w:pPr>
                  </w:p>
                  <w:p w:rsidR="0076556E" w:rsidRDefault="0076556E" w:rsidP="00F07BDA">
                    <w:pPr>
                      <w:jc w:val="center"/>
                      <w:rPr>
                        <w:rFonts w:ascii="Arial" w:hAnsi="Arial"/>
                        <w:sz w:val="18"/>
                      </w:rPr>
                    </w:pPr>
                  </w:p>
                  <w:p w:rsidR="0076556E" w:rsidRDefault="0076556E" w:rsidP="00F07BDA">
                    <w:pPr>
                      <w:jc w:val="center"/>
                      <w:rPr>
                        <w:rFonts w:ascii="Arial" w:hAnsi="Arial"/>
                        <w:sz w:val="18"/>
                      </w:rPr>
                    </w:pPr>
                  </w:p>
                  <w:p w:rsidR="0076556E" w:rsidRDefault="0076556E" w:rsidP="00F07BDA">
                    <w:pPr>
                      <w:jc w:val="center"/>
                      <w:rPr>
                        <w:rFonts w:ascii="Arial" w:hAnsi="Arial"/>
                        <w:sz w:val="18"/>
                      </w:rPr>
                    </w:pPr>
                  </w:p>
                  <w:p w:rsidR="0076556E" w:rsidRDefault="0076556E" w:rsidP="00F07BDA">
                    <w:pPr>
                      <w:jc w:val="center"/>
                      <w:rPr>
                        <w:rFonts w:ascii="Arial" w:hAnsi="Arial"/>
                        <w:sz w:val="18"/>
                      </w:rPr>
                    </w:pPr>
                  </w:p>
                  <w:p w:rsidR="0076556E" w:rsidRDefault="0076556E" w:rsidP="00F07BDA">
                    <w:pPr>
                      <w:jc w:val="center"/>
                      <w:rPr>
                        <w:rFonts w:ascii="Arial" w:hAnsi="Arial"/>
                        <w:sz w:val="18"/>
                      </w:rPr>
                    </w:pPr>
                  </w:p>
                  <w:p w:rsidR="0076556E" w:rsidRDefault="0076556E" w:rsidP="00F07BDA">
                    <w:pPr>
                      <w:jc w:val="center"/>
                      <w:rPr>
                        <w:rFonts w:ascii="Arial" w:hAnsi="Arial"/>
                        <w:sz w:val="18"/>
                      </w:rPr>
                    </w:pPr>
                  </w:p>
                  <w:p w:rsidR="0076556E" w:rsidRDefault="0076556E" w:rsidP="00F07BDA">
                    <w:pPr>
                      <w:jc w:val="center"/>
                      <w:rPr>
                        <w:rFonts w:ascii="Arial" w:hAnsi="Arial"/>
                        <w:sz w:val="18"/>
                      </w:rPr>
                    </w:pPr>
                  </w:p>
                  <w:p w:rsidR="0076556E" w:rsidRPr="00F07BDA" w:rsidRDefault="0076556E" w:rsidP="00F07BDA">
                    <w:pPr>
                      <w:jc w:val="center"/>
                      <w:rPr>
                        <w:rFonts w:ascii="Times New Roman" w:hAnsi="Times New Roman" w:cs="Times New Roman"/>
                        <w:b/>
                        <w:sz w:val="16"/>
                        <w:szCs w:val="16"/>
                      </w:rPr>
                    </w:pPr>
                  </w:p>
                  <w:p w:rsidR="0076556E" w:rsidRDefault="0076556E" w:rsidP="004F743F">
                    <w:pPr>
                      <w:jc w:val="center"/>
                      <w:rPr>
                        <w:rFonts w:ascii="Arial" w:hAnsi="Arial"/>
                        <w:sz w:val="16"/>
                        <w:lang w:val="ro-RO"/>
                      </w:rPr>
                    </w:pPr>
                    <w:r>
                      <w:rPr>
                        <w:rFonts w:ascii="Arial" w:hAnsi="Arial"/>
                        <w:sz w:val="18"/>
                      </w:rPr>
                      <w:t>Pronounced urobilinuria pronunţată</w:t>
                    </w:r>
                  </w:p>
                </w:txbxContent>
              </v:textbox>
            </v:shape>
            <v:shape id="_x0000_s1103" type="#_x0000_t202" style="position:absolute;left:3010;top:6880;width:5831;height:360">
              <v:textbox>
                <w:txbxContent>
                  <w:p w:rsidR="0076556E" w:rsidRPr="001F58B4" w:rsidRDefault="0076556E" w:rsidP="004F743F">
                    <w:pPr>
                      <w:jc w:val="center"/>
                      <w:rPr>
                        <w:b/>
                      </w:rPr>
                    </w:pPr>
                    <w:r w:rsidRPr="001F58B4">
                      <w:rPr>
                        <w:rFonts w:ascii="Arial" w:hAnsi="Arial"/>
                        <w:b/>
                        <w:sz w:val="18"/>
                        <w:lang w:val="ro-RO"/>
                      </w:rPr>
                      <w:t>Metabolism of biliary pigments in hepatic jaundice</w:t>
                    </w:r>
                  </w:p>
                </w:txbxContent>
              </v:textbox>
            </v:shape>
            <v:line id="_x0000_s1104" style="position:absolute" from="3186,2715" to="3186,6047">
              <v:stroke endarrow="block"/>
            </v:line>
            <v:line id="_x0000_s1105" style="position:absolute;flip:x" from="6161,4024" to="6518,4024"/>
            <v:line id="_x0000_s1106" style="position:absolute" from="6161,4024" to="6161,6404"/>
            <v:line id="_x0000_s1107" style="position:absolute;flip:x" from="5685,6404" to="6161,6404">
              <v:stroke endarrow="block"/>
            </v:line>
            <v:line id="_x0000_s1108" style="position:absolute" from="5685,3310" to="6518,3310">
              <v:stroke endarrow="block"/>
            </v:line>
          </v:group>
        </w:pict>
      </w:r>
    </w:p>
    <w:p w:rsidR="00F07BDA" w:rsidRPr="00F07BDA" w:rsidRDefault="00F07BDA" w:rsidP="00F07BDA">
      <w:pPr>
        <w:rPr>
          <w:lang w:eastAsia="ru-RU"/>
        </w:rPr>
      </w:pPr>
    </w:p>
    <w:p w:rsidR="004F743F" w:rsidRDefault="004F743F" w:rsidP="00855866">
      <w:pPr>
        <w:autoSpaceDE w:val="0"/>
        <w:autoSpaceDN w:val="0"/>
        <w:adjustRightInd w:val="0"/>
        <w:spacing w:after="0" w:line="240" w:lineRule="auto"/>
        <w:jc w:val="both"/>
        <w:rPr>
          <w:rFonts w:ascii="Times New Roman" w:hAnsi="Times New Roman" w:cs="Times New Roman"/>
          <w:color w:val="C00000"/>
          <w:sz w:val="24"/>
          <w:szCs w:val="24"/>
        </w:rPr>
      </w:pPr>
    </w:p>
    <w:p w:rsidR="004F743F" w:rsidRDefault="004327EF" w:rsidP="00855866">
      <w:pPr>
        <w:autoSpaceDE w:val="0"/>
        <w:autoSpaceDN w:val="0"/>
        <w:adjustRightInd w:val="0"/>
        <w:spacing w:after="0" w:line="240" w:lineRule="auto"/>
        <w:jc w:val="both"/>
        <w:rPr>
          <w:rFonts w:ascii="Times New Roman" w:hAnsi="Times New Roman" w:cs="Times New Roman"/>
          <w:color w:val="C00000"/>
          <w:sz w:val="24"/>
          <w:szCs w:val="24"/>
        </w:rPr>
      </w:pPr>
      <w:r w:rsidRPr="004327EF">
        <w:rPr>
          <w:rFonts w:ascii="Times New Roman" w:hAnsi="Times New Roman" w:cs="Times New Roman"/>
          <w:noProof/>
          <w:color w:val="C00000"/>
          <w:sz w:val="24"/>
          <w:szCs w:val="24"/>
        </w:rPr>
        <w:pict>
          <v:shape id="_x0000_s1131" type="#_x0000_t66" style="position:absolute;left:0;text-align:left;margin-left:229.9pt;margin-top:12.85pt;width:23.8pt;height:5.6pt;z-index:251666432" fillcolor="black [3200]" stroked="f" strokecolor="#f2f2f2 [3041]" strokeweight="3pt">
            <v:shadow on="t" type="perspective" color="#7f7f7f [1601]" opacity=".5" offset="1pt" offset2="-1pt"/>
          </v:shape>
        </w:pict>
      </w:r>
    </w:p>
    <w:p w:rsidR="004F743F" w:rsidRPr="005D364D" w:rsidRDefault="004F743F" w:rsidP="00855866">
      <w:pPr>
        <w:autoSpaceDE w:val="0"/>
        <w:autoSpaceDN w:val="0"/>
        <w:adjustRightInd w:val="0"/>
        <w:spacing w:after="0" w:line="240" w:lineRule="auto"/>
        <w:jc w:val="both"/>
        <w:rPr>
          <w:rFonts w:ascii="Times New Roman" w:hAnsi="Times New Roman" w:cs="Times New Roman"/>
          <w:color w:val="C00000"/>
          <w:sz w:val="24"/>
          <w:szCs w:val="24"/>
        </w:rPr>
      </w:pPr>
    </w:p>
    <w:p w:rsidR="000D6D6E" w:rsidRPr="005D364D" w:rsidRDefault="000D6D6E" w:rsidP="00855866">
      <w:pPr>
        <w:autoSpaceDE w:val="0"/>
        <w:autoSpaceDN w:val="0"/>
        <w:adjustRightInd w:val="0"/>
        <w:spacing w:after="0" w:line="240" w:lineRule="auto"/>
        <w:jc w:val="both"/>
        <w:rPr>
          <w:rFonts w:ascii="Times New Roman" w:hAnsi="Times New Roman" w:cs="Times New Roman"/>
          <w:color w:val="C00000"/>
          <w:sz w:val="24"/>
          <w:szCs w:val="24"/>
        </w:rPr>
      </w:pPr>
    </w:p>
    <w:p w:rsidR="004F743F" w:rsidRDefault="004F743F" w:rsidP="000D6D6E">
      <w:pPr>
        <w:autoSpaceDE w:val="0"/>
        <w:autoSpaceDN w:val="0"/>
        <w:adjustRightInd w:val="0"/>
        <w:spacing w:after="0" w:line="240" w:lineRule="auto"/>
        <w:jc w:val="both"/>
        <w:rPr>
          <w:rFonts w:ascii="Times New Roman" w:hAnsi="Times New Roman" w:cs="Times New Roman"/>
          <w:color w:val="C00000"/>
          <w:sz w:val="24"/>
          <w:szCs w:val="24"/>
        </w:rPr>
      </w:pPr>
    </w:p>
    <w:p w:rsidR="004F743F" w:rsidRDefault="004F743F" w:rsidP="000D6D6E">
      <w:pPr>
        <w:autoSpaceDE w:val="0"/>
        <w:autoSpaceDN w:val="0"/>
        <w:adjustRightInd w:val="0"/>
        <w:spacing w:after="0" w:line="240" w:lineRule="auto"/>
        <w:jc w:val="both"/>
        <w:rPr>
          <w:rFonts w:ascii="Times New Roman" w:hAnsi="Times New Roman" w:cs="Times New Roman"/>
          <w:color w:val="C00000"/>
          <w:sz w:val="24"/>
          <w:szCs w:val="24"/>
        </w:rPr>
      </w:pPr>
    </w:p>
    <w:p w:rsidR="004F743F" w:rsidRDefault="004F743F" w:rsidP="000D6D6E">
      <w:pPr>
        <w:autoSpaceDE w:val="0"/>
        <w:autoSpaceDN w:val="0"/>
        <w:adjustRightInd w:val="0"/>
        <w:spacing w:after="0" w:line="240" w:lineRule="auto"/>
        <w:jc w:val="both"/>
        <w:rPr>
          <w:rFonts w:ascii="Times New Roman" w:hAnsi="Times New Roman" w:cs="Times New Roman"/>
          <w:color w:val="C00000"/>
          <w:sz w:val="24"/>
          <w:szCs w:val="24"/>
        </w:rPr>
      </w:pPr>
    </w:p>
    <w:p w:rsidR="004F743F" w:rsidRDefault="004F743F" w:rsidP="000D6D6E">
      <w:pPr>
        <w:autoSpaceDE w:val="0"/>
        <w:autoSpaceDN w:val="0"/>
        <w:adjustRightInd w:val="0"/>
        <w:spacing w:after="0" w:line="240" w:lineRule="auto"/>
        <w:jc w:val="both"/>
        <w:rPr>
          <w:rFonts w:ascii="Times New Roman" w:hAnsi="Times New Roman" w:cs="Times New Roman"/>
          <w:color w:val="C00000"/>
          <w:sz w:val="24"/>
          <w:szCs w:val="24"/>
        </w:rPr>
      </w:pPr>
    </w:p>
    <w:p w:rsidR="004F743F" w:rsidRDefault="004F743F" w:rsidP="000D6D6E">
      <w:pPr>
        <w:autoSpaceDE w:val="0"/>
        <w:autoSpaceDN w:val="0"/>
        <w:adjustRightInd w:val="0"/>
        <w:spacing w:after="0" w:line="240" w:lineRule="auto"/>
        <w:jc w:val="both"/>
        <w:rPr>
          <w:rFonts w:ascii="Times New Roman" w:hAnsi="Times New Roman" w:cs="Times New Roman"/>
          <w:color w:val="C00000"/>
          <w:sz w:val="24"/>
          <w:szCs w:val="24"/>
        </w:rPr>
      </w:pPr>
    </w:p>
    <w:p w:rsidR="004F743F" w:rsidRDefault="004F743F" w:rsidP="000D6D6E">
      <w:pPr>
        <w:autoSpaceDE w:val="0"/>
        <w:autoSpaceDN w:val="0"/>
        <w:adjustRightInd w:val="0"/>
        <w:spacing w:after="0" w:line="240" w:lineRule="auto"/>
        <w:jc w:val="both"/>
        <w:rPr>
          <w:rFonts w:ascii="Times New Roman" w:hAnsi="Times New Roman" w:cs="Times New Roman"/>
          <w:color w:val="C00000"/>
          <w:sz w:val="24"/>
          <w:szCs w:val="24"/>
        </w:rPr>
      </w:pPr>
    </w:p>
    <w:p w:rsidR="004F743F" w:rsidRDefault="004F743F" w:rsidP="000D6D6E">
      <w:pPr>
        <w:autoSpaceDE w:val="0"/>
        <w:autoSpaceDN w:val="0"/>
        <w:adjustRightInd w:val="0"/>
        <w:spacing w:after="0" w:line="240" w:lineRule="auto"/>
        <w:jc w:val="both"/>
        <w:rPr>
          <w:rFonts w:ascii="Times New Roman" w:hAnsi="Times New Roman" w:cs="Times New Roman"/>
          <w:color w:val="C00000"/>
          <w:sz w:val="24"/>
          <w:szCs w:val="24"/>
        </w:rPr>
      </w:pPr>
    </w:p>
    <w:p w:rsidR="004F743F" w:rsidRDefault="004F743F" w:rsidP="000D6D6E">
      <w:pPr>
        <w:autoSpaceDE w:val="0"/>
        <w:autoSpaceDN w:val="0"/>
        <w:adjustRightInd w:val="0"/>
        <w:spacing w:after="0" w:line="240" w:lineRule="auto"/>
        <w:jc w:val="both"/>
        <w:rPr>
          <w:rFonts w:ascii="Times New Roman" w:hAnsi="Times New Roman" w:cs="Times New Roman"/>
          <w:color w:val="C00000"/>
          <w:sz w:val="24"/>
          <w:szCs w:val="24"/>
        </w:rPr>
      </w:pPr>
    </w:p>
    <w:p w:rsidR="004F743F" w:rsidRDefault="004F743F" w:rsidP="000D6D6E">
      <w:pPr>
        <w:autoSpaceDE w:val="0"/>
        <w:autoSpaceDN w:val="0"/>
        <w:adjustRightInd w:val="0"/>
        <w:spacing w:after="0" w:line="240" w:lineRule="auto"/>
        <w:jc w:val="both"/>
        <w:rPr>
          <w:rFonts w:ascii="Times New Roman" w:hAnsi="Times New Roman" w:cs="Times New Roman"/>
          <w:color w:val="C00000"/>
          <w:sz w:val="24"/>
          <w:szCs w:val="24"/>
        </w:rPr>
      </w:pPr>
    </w:p>
    <w:p w:rsidR="004F743F" w:rsidRDefault="004F743F" w:rsidP="000D6D6E">
      <w:pPr>
        <w:autoSpaceDE w:val="0"/>
        <w:autoSpaceDN w:val="0"/>
        <w:adjustRightInd w:val="0"/>
        <w:spacing w:after="0" w:line="240" w:lineRule="auto"/>
        <w:jc w:val="both"/>
        <w:rPr>
          <w:rFonts w:ascii="Times New Roman" w:hAnsi="Times New Roman" w:cs="Times New Roman"/>
          <w:color w:val="C00000"/>
          <w:sz w:val="24"/>
          <w:szCs w:val="24"/>
        </w:rPr>
      </w:pPr>
    </w:p>
    <w:p w:rsidR="004F743F" w:rsidRDefault="004F743F" w:rsidP="000D6D6E">
      <w:pPr>
        <w:autoSpaceDE w:val="0"/>
        <w:autoSpaceDN w:val="0"/>
        <w:adjustRightInd w:val="0"/>
        <w:spacing w:after="0" w:line="240" w:lineRule="auto"/>
        <w:jc w:val="both"/>
        <w:rPr>
          <w:rFonts w:ascii="Times New Roman" w:hAnsi="Times New Roman" w:cs="Times New Roman"/>
          <w:color w:val="C00000"/>
          <w:sz w:val="24"/>
          <w:szCs w:val="24"/>
        </w:rPr>
      </w:pPr>
    </w:p>
    <w:p w:rsidR="004F743F" w:rsidRDefault="004F743F" w:rsidP="000D6D6E">
      <w:pPr>
        <w:autoSpaceDE w:val="0"/>
        <w:autoSpaceDN w:val="0"/>
        <w:adjustRightInd w:val="0"/>
        <w:spacing w:after="0" w:line="240" w:lineRule="auto"/>
        <w:jc w:val="both"/>
        <w:rPr>
          <w:rFonts w:ascii="Times New Roman" w:hAnsi="Times New Roman" w:cs="Times New Roman"/>
          <w:color w:val="C00000"/>
          <w:sz w:val="24"/>
          <w:szCs w:val="24"/>
        </w:rPr>
      </w:pPr>
    </w:p>
    <w:p w:rsidR="004F743F" w:rsidRDefault="004F743F" w:rsidP="000D6D6E">
      <w:pPr>
        <w:autoSpaceDE w:val="0"/>
        <w:autoSpaceDN w:val="0"/>
        <w:adjustRightInd w:val="0"/>
        <w:spacing w:after="0" w:line="240" w:lineRule="auto"/>
        <w:jc w:val="both"/>
        <w:rPr>
          <w:rFonts w:ascii="Times New Roman" w:hAnsi="Times New Roman" w:cs="Times New Roman"/>
          <w:color w:val="C00000"/>
          <w:sz w:val="24"/>
          <w:szCs w:val="24"/>
        </w:rPr>
      </w:pPr>
    </w:p>
    <w:p w:rsidR="004F743F" w:rsidRDefault="004F743F" w:rsidP="000D6D6E">
      <w:pPr>
        <w:autoSpaceDE w:val="0"/>
        <w:autoSpaceDN w:val="0"/>
        <w:adjustRightInd w:val="0"/>
        <w:spacing w:after="0" w:line="240" w:lineRule="auto"/>
        <w:jc w:val="both"/>
        <w:rPr>
          <w:rFonts w:ascii="Times New Roman" w:hAnsi="Times New Roman" w:cs="Times New Roman"/>
          <w:color w:val="C00000"/>
          <w:sz w:val="24"/>
          <w:szCs w:val="24"/>
        </w:rPr>
      </w:pPr>
    </w:p>
    <w:p w:rsidR="004F743F" w:rsidRDefault="004F743F" w:rsidP="000D6D6E">
      <w:pPr>
        <w:autoSpaceDE w:val="0"/>
        <w:autoSpaceDN w:val="0"/>
        <w:adjustRightInd w:val="0"/>
        <w:spacing w:after="0" w:line="240" w:lineRule="auto"/>
        <w:jc w:val="both"/>
        <w:rPr>
          <w:rFonts w:ascii="Times New Roman" w:hAnsi="Times New Roman" w:cs="Times New Roman"/>
          <w:color w:val="C00000"/>
          <w:sz w:val="24"/>
          <w:szCs w:val="24"/>
        </w:rPr>
      </w:pPr>
    </w:p>
    <w:p w:rsidR="004F743F" w:rsidRDefault="004F743F" w:rsidP="000D6D6E">
      <w:pPr>
        <w:autoSpaceDE w:val="0"/>
        <w:autoSpaceDN w:val="0"/>
        <w:adjustRightInd w:val="0"/>
        <w:spacing w:after="0" w:line="240" w:lineRule="auto"/>
        <w:jc w:val="both"/>
        <w:rPr>
          <w:rFonts w:ascii="Times New Roman" w:hAnsi="Times New Roman" w:cs="Times New Roman"/>
          <w:color w:val="C00000"/>
          <w:sz w:val="24"/>
          <w:szCs w:val="24"/>
        </w:rPr>
      </w:pPr>
    </w:p>
    <w:p w:rsidR="004F743F" w:rsidRDefault="004F743F" w:rsidP="000D6D6E">
      <w:pPr>
        <w:autoSpaceDE w:val="0"/>
        <w:autoSpaceDN w:val="0"/>
        <w:adjustRightInd w:val="0"/>
        <w:spacing w:after="0" w:line="240" w:lineRule="auto"/>
        <w:jc w:val="both"/>
        <w:rPr>
          <w:rFonts w:ascii="Times New Roman" w:hAnsi="Times New Roman" w:cs="Times New Roman"/>
          <w:color w:val="C00000"/>
          <w:sz w:val="24"/>
          <w:szCs w:val="24"/>
        </w:rPr>
      </w:pPr>
    </w:p>
    <w:p w:rsidR="00F07BDA" w:rsidRDefault="004F743F" w:rsidP="004F743F">
      <w:pPr>
        <w:pStyle w:val="Titlu1"/>
        <w:rPr>
          <w:lang w:val="en-US"/>
        </w:rPr>
      </w:pPr>
      <w:r w:rsidRPr="00233A84">
        <w:rPr>
          <w:lang w:val="en-US"/>
        </w:rPr>
        <w:t xml:space="preserve">               </w:t>
      </w:r>
    </w:p>
    <w:p w:rsidR="00F07BDA" w:rsidRPr="00F07BDA" w:rsidRDefault="004F743F" w:rsidP="00F07BDA">
      <w:pPr>
        <w:pStyle w:val="Titlu1"/>
        <w:spacing w:line="276" w:lineRule="auto"/>
        <w:ind w:firstLine="720"/>
        <w:rPr>
          <w:lang w:val="en-US"/>
        </w:rPr>
      </w:pPr>
      <w:r w:rsidRPr="00233A84">
        <w:rPr>
          <w:lang w:val="en-US"/>
        </w:rPr>
        <w:t>Usually, injuries can begin with changes in the structure of cellular membrane, changes in activity of microsomial enzymes and dystrophy of hepatocytes (cytolytic syndrome).</w:t>
      </w:r>
      <w:r w:rsidR="00F07BDA">
        <w:rPr>
          <w:lang w:val="en-US"/>
        </w:rPr>
        <w:t xml:space="preserve"> I</w:t>
      </w:r>
      <w:r w:rsidRPr="00233A84">
        <w:rPr>
          <w:szCs w:val="24"/>
        </w:rPr>
        <w:t xml:space="preserve">n pathogeny of hepatic jaundice can be recognized </w:t>
      </w:r>
      <w:r w:rsidR="00F07BDA">
        <w:rPr>
          <w:szCs w:val="24"/>
        </w:rPr>
        <w:t>2</w:t>
      </w:r>
      <w:r w:rsidRPr="00233A84">
        <w:rPr>
          <w:szCs w:val="24"/>
        </w:rPr>
        <w:t xml:space="preserve"> main mechanisms</w:t>
      </w:r>
      <w:r w:rsidR="00F07BDA">
        <w:rPr>
          <w:szCs w:val="24"/>
        </w:rPr>
        <w:t xml:space="preserve">. </w:t>
      </w:r>
      <w:r w:rsidRPr="00F07BDA">
        <w:rPr>
          <w:i/>
          <w:szCs w:val="24"/>
        </w:rPr>
        <w:t>Hepatocellular mechanism</w:t>
      </w:r>
      <w:r w:rsidRPr="00233A84">
        <w:rPr>
          <w:szCs w:val="24"/>
        </w:rPr>
        <w:t xml:space="preserve"> – determined by some structural changes accompanied by functional disorders of hepatocytes, which ultimately lead to cytolytic syndrome that fin</w:t>
      </w:r>
      <w:r w:rsidR="00F07BDA">
        <w:rPr>
          <w:szCs w:val="24"/>
        </w:rPr>
        <w:t xml:space="preserve">ally will cause hepatic failure and </w:t>
      </w:r>
      <w:r w:rsidR="00F07BDA" w:rsidRPr="00F07BDA">
        <w:rPr>
          <w:i/>
          <w:szCs w:val="24"/>
        </w:rPr>
        <w:t>c</w:t>
      </w:r>
      <w:r w:rsidRPr="00F07BDA">
        <w:rPr>
          <w:i/>
          <w:szCs w:val="24"/>
        </w:rPr>
        <w:t>holestatic mechanism</w:t>
      </w:r>
      <w:r w:rsidRPr="00233A84">
        <w:rPr>
          <w:szCs w:val="24"/>
        </w:rPr>
        <w:t xml:space="preserve"> – developed as result of intrahepatic cholestasis  at the level of hepatocytes associated with disorders of biliary pigments metabolism that can complicate cytolytic syndrome. </w:t>
      </w:r>
    </w:p>
    <w:p w:rsidR="007B076F" w:rsidRPr="00732DFC" w:rsidRDefault="00F07BDA" w:rsidP="00732DFC">
      <w:pPr>
        <w:tabs>
          <w:tab w:val="left" w:pos="4770"/>
          <w:tab w:val="left" w:pos="7830"/>
        </w:tabs>
        <w:ind w:firstLine="270"/>
        <w:jc w:val="both"/>
        <w:rPr>
          <w:rFonts w:ascii="Times New Roman" w:hAnsi="Times New Roman"/>
          <w:b/>
          <w:sz w:val="24"/>
          <w:szCs w:val="24"/>
        </w:rPr>
      </w:pPr>
      <w:r w:rsidRPr="00F07BDA">
        <w:rPr>
          <w:rFonts w:ascii="Times New Roman" w:hAnsi="Times New Roman"/>
          <w:i/>
          <w:sz w:val="24"/>
          <w:szCs w:val="24"/>
        </w:rPr>
        <w:t xml:space="preserve">  </w:t>
      </w:r>
      <w:r w:rsidR="003367D7">
        <w:rPr>
          <w:rFonts w:ascii="Times New Roman" w:hAnsi="Times New Roman"/>
          <w:i/>
          <w:sz w:val="24"/>
          <w:szCs w:val="24"/>
        </w:rPr>
        <w:t xml:space="preserve">       </w:t>
      </w:r>
      <w:r w:rsidR="004F743F" w:rsidRPr="00F07BDA">
        <w:rPr>
          <w:rFonts w:ascii="Times New Roman" w:hAnsi="Times New Roman"/>
          <w:i/>
          <w:sz w:val="24"/>
          <w:szCs w:val="24"/>
        </w:rPr>
        <w:t>Manifestations</w:t>
      </w:r>
      <w:r>
        <w:rPr>
          <w:rFonts w:ascii="Times New Roman" w:hAnsi="Times New Roman"/>
          <w:b/>
          <w:sz w:val="24"/>
          <w:szCs w:val="24"/>
        </w:rPr>
        <w:t xml:space="preserve">. </w:t>
      </w:r>
      <w:r w:rsidR="004F743F" w:rsidRPr="00233A84">
        <w:rPr>
          <w:rFonts w:ascii="Times New Roman" w:hAnsi="Times New Roman"/>
          <w:sz w:val="24"/>
          <w:szCs w:val="24"/>
        </w:rPr>
        <w:t xml:space="preserve">Should be mentioned that in hepatic jaundice any hepatocyte injury will lead to regurgitation of bile from intrahepatic biliary ducts in </w:t>
      </w:r>
      <w:r>
        <w:rPr>
          <w:rFonts w:ascii="Times New Roman" w:hAnsi="Times New Roman"/>
          <w:sz w:val="24"/>
          <w:szCs w:val="24"/>
        </w:rPr>
        <w:t xml:space="preserve">the </w:t>
      </w:r>
      <w:r w:rsidR="004F743F" w:rsidRPr="00233A84">
        <w:rPr>
          <w:rFonts w:ascii="Times New Roman" w:hAnsi="Times New Roman"/>
          <w:sz w:val="24"/>
          <w:szCs w:val="24"/>
        </w:rPr>
        <w:t xml:space="preserve">blood </w:t>
      </w:r>
      <w:r>
        <w:rPr>
          <w:rFonts w:ascii="Times New Roman" w:hAnsi="Times New Roman"/>
          <w:sz w:val="24"/>
          <w:szCs w:val="24"/>
        </w:rPr>
        <w:t xml:space="preserve">(cholemia) </w:t>
      </w:r>
      <w:r w:rsidR="004F743F" w:rsidRPr="00233A84">
        <w:rPr>
          <w:rFonts w:ascii="Times New Roman" w:hAnsi="Times New Roman"/>
          <w:sz w:val="24"/>
          <w:szCs w:val="24"/>
        </w:rPr>
        <w:t>and increased concentration of conjugated bilirubin mostly that of monoglicuronid</w:t>
      </w:r>
      <w:r>
        <w:rPr>
          <w:rFonts w:ascii="Times New Roman" w:hAnsi="Times New Roman"/>
          <w:sz w:val="24"/>
          <w:szCs w:val="24"/>
        </w:rPr>
        <w:t xml:space="preserve"> </w:t>
      </w:r>
      <w:r w:rsidR="004F743F" w:rsidRPr="00233A84">
        <w:rPr>
          <w:rFonts w:ascii="Times New Roman" w:hAnsi="Times New Roman"/>
          <w:sz w:val="24"/>
          <w:szCs w:val="24"/>
        </w:rPr>
        <w:t>bilirubin</w:t>
      </w:r>
      <w:r w:rsidR="003367D7">
        <w:rPr>
          <w:rFonts w:ascii="Times New Roman" w:hAnsi="Times New Roman"/>
          <w:sz w:val="24"/>
          <w:szCs w:val="24"/>
        </w:rPr>
        <w:t xml:space="preserve"> in the bloodstream. </w:t>
      </w:r>
      <w:r w:rsidR="004F743F" w:rsidRPr="00233A84">
        <w:rPr>
          <w:rFonts w:ascii="Times New Roman" w:hAnsi="Times New Roman"/>
          <w:sz w:val="24"/>
          <w:szCs w:val="24"/>
        </w:rPr>
        <w:t xml:space="preserve"> So, cholemia and </w:t>
      </w:r>
      <w:r w:rsidR="003367D7">
        <w:rPr>
          <w:rFonts w:ascii="Times New Roman" w:hAnsi="Times New Roman"/>
          <w:sz w:val="24"/>
          <w:szCs w:val="24"/>
        </w:rPr>
        <w:t xml:space="preserve">conjugated </w:t>
      </w:r>
      <w:r w:rsidR="004F743F" w:rsidRPr="00233A84">
        <w:rPr>
          <w:rFonts w:ascii="Times New Roman" w:hAnsi="Times New Roman"/>
          <w:sz w:val="24"/>
          <w:szCs w:val="24"/>
        </w:rPr>
        <w:t>hyperbilirubinemia in hepatic jaundice primarily develops at the level of central vena of the hepatic lobule.</w:t>
      </w:r>
      <w:r w:rsidR="004F743F">
        <w:rPr>
          <w:rFonts w:ascii="Times New Roman" w:hAnsi="Times New Roman"/>
          <w:sz w:val="24"/>
          <w:szCs w:val="24"/>
        </w:rPr>
        <w:t xml:space="preserve"> </w:t>
      </w:r>
      <w:r w:rsidR="004F743F" w:rsidRPr="00233A84">
        <w:rPr>
          <w:rFonts w:ascii="Times New Roman" w:hAnsi="Times New Roman"/>
          <w:sz w:val="24"/>
          <w:szCs w:val="24"/>
        </w:rPr>
        <w:t xml:space="preserve">Meantime can be found increased concentration of free bilirubin – unconjugated hyperbilirubinemia </w:t>
      </w:r>
      <w:r w:rsidR="003367D7">
        <w:rPr>
          <w:rFonts w:ascii="Times New Roman" w:hAnsi="Times New Roman"/>
          <w:sz w:val="24"/>
          <w:szCs w:val="24"/>
        </w:rPr>
        <w:t xml:space="preserve">- </w:t>
      </w:r>
      <w:r w:rsidR="004F743F" w:rsidRPr="00233A84">
        <w:rPr>
          <w:rFonts w:ascii="Times New Roman" w:hAnsi="Times New Roman"/>
          <w:sz w:val="24"/>
          <w:szCs w:val="24"/>
        </w:rPr>
        <w:t xml:space="preserve">due to reduced activity of glucuroniltransferase </w:t>
      </w:r>
      <w:r w:rsidR="003367D7">
        <w:rPr>
          <w:rFonts w:ascii="Times New Roman" w:hAnsi="Times New Roman"/>
          <w:sz w:val="24"/>
          <w:szCs w:val="24"/>
        </w:rPr>
        <w:t xml:space="preserve">in the </w:t>
      </w:r>
      <w:r w:rsidR="004F743F" w:rsidRPr="00233A84">
        <w:rPr>
          <w:rFonts w:ascii="Times New Roman" w:hAnsi="Times New Roman"/>
          <w:sz w:val="24"/>
          <w:szCs w:val="24"/>
        </w:rPr>
        <w:t>injured hepatocytes.</w:t>
      </w:r>
      <w:r w:rsidR="003367D7">
        <w:rPr>
          <w:rFonts w:ascii="Times New Roman" w:hAnsi="Times New Roman"/>
          <w:b/>
          <w:sz w:val="24"/>
          <w:szCs w:val="24"/>
        </w:rPr>
        <w:t xml:space="preserve"> </w:t>
      </w:r>
      <w:r w:rsidR="004F743F" w:rsidRPr="00233A84">
        <w:rPr>
          <w:rFonts w:ascii="Times New Roman" w:hAnsi="Times New Roman"/>
          <w:sz w:val="24"/>
          <w:szCs w:val="24"/>
        </w:rPr>
        <w:t>Cholemia will determine evolution of cholemic syndrome, characterized by increased concentration in the blood of all bile components: hyperc</w:t>
      </w:r>
      <w:r w:rsidR="004F743F">
        <w:rPr>
          <w:rFonts w:ascii="Times New Roman" w:hAnsi="Times New Roman"/>
          <w:sz w:val="24"/>
          <w:szCs w:val="24"/>
        </w:rPr>
        <w:t>h</w:t>
      </w:r>
      <w:r w:rsidR="004F743F" w:rsidRPr="00233A84">
        <w:rPr>
          <w:rFonts w:ascii="Times New Roman" w:hAnsi="Times New Roman"/>
          <w:sz w:val="24"/>
          <w:szCs w:val="24"/>
        </w:rPr>
        <w:t>olestero</w:t>
      </w:r>
      <w:r w:rsidR="004F743F">
        <w:rPr>
          <w:rFonts w:ascii="Times New Roman" w:hAnsi="Times New Roman"/>
          <w:sz w:val="24"/>
          <w:szCs w:val="24"/>
        </w:rPr>
        <w:t>l</w:t>
      </w:r>
      <w:r w:rsidR="004F743F" w:rsidRPr="00233A84">
        <w:rPr>
          <w:rFonts w:ascii="Times New Roman" w:hAnsi="Times New Roman"/>
          <w:sz w:val="24"/>
          <w:szCs w:val="24"/>
        </w:rPr>
        <w:t>emia, c</w:t>
      </w:r>
      <w:r w:rsidR="004F743F">
        <w:rPr>
          <w:rFonts w:ascii="Times New Roman" w:hAnsi="Times New Roman"/>
          <w:sz w:val="24"/>
          <w:szCs w:val="24"/>
        </w:rPr>
        <w:t>h</w:t>
      </w:r>
      <w:r w:rsidR="004F743F" w:rsidRPr="00233A84">
        <w:rPr>
          <w:rFonts w:ascii="Times New Roman" w:hAnsi="Times New Roman"/>
          <w:sz w:val="24"/>
          <w:szCs w:val="24"/>
        </w:rPr>
        <w:t>olalemia (presence of bile acids in the blood)</w:t>
      </w:r>
      <w:r w:rsidR="003367D7">
        <w:rPr>
          <w:rFonts w:ascii="Times New Roman" w:hAnsi="Times New Roman"/>
          <w:sz w:val="24"/>
          <w:szCs w:val="24"/>
        </w:rPr>
        <w:t xml:space="preserve"> (see above)</w:t>
      </w:r>
      <w:r w:rsidR="004F743F" w:rsidRPr="00233A84">
        <w:rPr>
          <w:rFonts w:ascii="Times New Roman" w:hAnsi="Times New Roman"/>
          <w:sz w:val="24"/>
          <w:szCs w:val="24"/>
        </w:rPr>
        <w:t>. To be mentioned that in hepatic jaundice</w:t>
      </w:r>
      <w:r w:rsidR="004F743F">
        <w:rPr>
          <w:rFonts w:ascii="Times New Roman" w:hAnsi="Times New Roman"/>
          <w:sz w:val="24"/>
          <w:szCs w:val="24"/>
        </w:rPr>
        <w:t>,</w:t>
      </w:r>
      <w:r w:rsidR="004F743F" w:rsidRPr="00233A84">
        <w:rPr>
          <w:rFonts w:ascii="Times New Roman" w:hAnsi="Times New Roman"/>
          <w:sz w:val="24"/>
          <w:szCs w:val="24"/>
        </w:rPr>
        <w:t xml:space="preserve"> cholemic syndrome is moderate in comparison with mechanic jaundice when cholemic syndrome is</w:t>
      </w:r>
      <w:r w:rsidR="004F743F">
        <w:rPr>
          <w:rFonts w:ascii="Times New Roman" w:hAnsi="Times New Roman"/>
          <w:sz w:val="24"/>
          <w:szCs w:val="24"/>
        </w:rPr>
        <w:t xml:space="preserve"> very</w:t>
      </w:r>
      <w:r w:rsidR="004F743F" w:rsidRPr="00233A84">
        <w:rPr>
          <w:rFonts w:ascii="Times New Roman" w:hAnsi="Times New Roman"/>
          <w:sz w:val="24"/>
          <w:szCs w:val="24"/>
        </w:rPr>
        <w:t xml:space="preserve"> pronounced. Pruritus in hepatic jaundice is explained not only by action of biliary acids which regurgitated in the blood but also due to increased concentration of some biological substances (histamine, </w:t>
      </w:r>
      <w:r w:rsidR="003367D7" w:rsidRPr="00233A84">
        <w:rPr>
          <w:rFonts w:ascii="Times New Roman" w:hAnsi="Times New Roman"/>
          <w:sz w:val="24"/>
          <w:szCs w:val="24"/>
        </w:rPr>
        <w:t>serotonin</w:t>
      </w:r>
      <w:r w:rsidR="004F743F" w:rsidRPr="00233A84">
        <w:rPr>
          <w:rFonts w:ascii="Times New Roman" w:hAnsi="Times New Roman"/>
          <w:sz w:val="24"/>
          <w:szCs w:val="24"/>
        </w:rPr>
        <w:t xml:space="preserve">, </w:t>
      </w:r>
      <w:r w:rsidR="003367D7" w:rsidRPr="00233A84">
        <w:rPr>
          <w:rFonts w:ascii="Times New Roman" w:hAnsi="Times New Roman"/>
          <w:sz w:val="24"/>
          <w:szCs w:val="24"/>
        </w:rPr>
        <w:t>bradykinin</w:t>
      </w:r>
      <w:r w:rsidR="004F743F" w:rsidRPr="00233A84">
        <w:rPr>
          <w:rFonts w:ascii="Times New Roman" w:hAnsi="Times New Roman"/>
          <w:sz w:val="24"/>
          <w:szCs w:val="24"/>
        </w:rPr>
        <w:t xml:space="preserve">) which are insufficiently metabolized in the liver and </w:t>
      </w:r>
      <w:r w:rsidR="003367D7">
        <w:rPr>
          <w:rFonts w:ascii="Times New Roman" w:hAnsi="Times New Roman"/>
          <w:sz w:val="24"/>
          <w:szCs w:val="24"/>
        </w:rPr>
        <w:t xml:space="preserve">are </w:t>
      </w:r>
      <w:r w:rsidR="004F743F" w:rsidRPr="00233A84">
        <w:rPr>
          <w:rFonts w:ascii="Times New Roman" w:hAnsi="Times New Roman"/>
          <w:sz w:val="24"/>
          <w:szCs w:val="24"/>
        </w:rPr>
        <w:lastRenderedPageBreak/>
        <w:t>eliminated in the blood from injured hepatocytes.</w:t>
      </w:r>
      <w:r w:rsidR="003367D7">
        <w:rPr>
          <w:rFonts w:ascii="Times New Roman" w:hAnsi="Times New Roman"/>
          <w:sz w:val="24"/>
          <w:szCs w:val="24"/>
        </w:rPr>
        <w:t xml:space="preserve"> The hemorrhagic syndrome in hepatic jaundice is because of increased concentration of </w:t>
      </w:r>
      <w:r w:rsidR="004F743F" w:rsidRPr="00233A84">
        <w:rPr>
          <w:rFonts w:ascii="Times New Roman" w:hAnsi="Times New Roman"/>
          <w:sz w:val="24"/>
          <w:szCs w:val="24"/>
        </w:rPr>
        <w:t xml:space="preserve">biliary acids </w:t>
      </w:r>
      <w:r w:rsidR="003367D7">
        <w:rPr>
          <w:rFonts w:ascii="Times New Roman" w:hAnsi="Times New Roman"/>
          <w:sz w:val="24"/>
          <w:szCs w:val="24"/>
        </w:rPr>
        <w:t xml:space="preserve">in the blood (cholalemia) which </w:t>
      </w:r>
      <w:r w:rsidR="004F743F" w:rsidRPr="00233A84">
        <w:rPr>
          <w:rFonts w:ascii="Times New Roman" w:hAnsi="Times New Roman"/>
          <w:sz w:val="24"/>
          <w:szCs w:val="24"/>
        </w:rPr>
        <w:t>bind Ca</w:t>
      </w:r>
      <w:r w:rsidR="004F743F" w:rsidRPr="003367D7">
        <w:rPr>
          <w:rFonts w:ascii="Times New Roman" w:hAnsi="Times New Roman"/>
          <w:sz w:val="24"/>
          <w:szCs w:val="24"/>
          <w:vertAlign w:val="superscript"/>
        </w:rPr>
        <w:t>+</w:t>
      </w:r>
      <w:r w:rsidR="003367D7">
        <w:rPr>
          <w:rFonts w:ascii="Times New Roman" w:hAnsi="Times New Roman"/>
          <w:sz w:val="24"/>
          <w:szCs w:val="24"/>
        </w:rPr>
        <w:t xml:space="preserve"> ions</w:t>
      </w:r>
      <w:r w:rsidR="004F743F" w:rsidRPr="00233A84">
        <w:rPr>
          <w:rFonts w:ascii="Times New Roman" w:hAnsi="Times New Roman"/>
          <w:sz w:val="24"/>
          <w:szCs w:val="24"/>
        </w:rPr>
        <w:t xml:space="preserve">, </w:t>
      </w:r>
      <w:r w:rsidR="003367D7">
        <w:rPr>
          <w:rFonts w:ascii="Times New Roman" w:hAnsi="Times New Roman"/>
          <w:sz w:val="24"/>
          <w:szCs w:val="24"/>
        </w:rPr>
        <w:t xml:space="preserve">as well as because of </w:t>
      </w:r>
      <w:r w:rsidR="004F743F" w:rsidRPr="00233A84">
        <w:rPr>
          <w:rFonts w:ascii="Times New Roman" w:hAnsi="Times New Roman"/>
          <w:sz w:val="24"/>
          <w:szCs w:val="24"/>
        </w:rPr>
        <w:t xml:space="preserve">diminished synthesis of </w:t>
      </w:r>
      <w:r w:rsidR="003367D7">
        <w:rPr>
          <w:rFonts w:ascii="Times New Roman" w:hAnsi="Times New Roman"/>
          <w:sz w:val="24"/>
          <w:szCs w:val="24"/>
        </w:rPr>
        <w:t xml:space="preserve">clotting factors in the liver. </w:t>
      </w:r>
      <w:r w:rsidR="00732DFC">
        <w:rPr>
          <w:rFonts w:ascii="Times New Roman" w:hAnsi="Times New Roman"/>
          <w:b/>
          <w:sz w:val="24"/>
          <w:szCs w:val="24"/>
        </w:rPr>
        <w:t xml:space="preserve"> </w:t>
      </w:r>
      <w:r w:rsidR="004F743F" w:rsidRPr="00233A84">
        <w:rPr>
          <w:rFonts w:ascii="Times New Roman" w:hAnsi="Times New Roman"/>
          <w:sz w:val="24"/>
          <w:szCs w:val="24"/>
        </w:rPr>
        <w:t xml:space="preserve">A specific sign </w:t>
      </w:r>
      <w:r w:rsidR="003367D7">
        <w:rPr>
          <w:rFonts w:ascii="Times New Roman" w:hAnsi="Times New Roman"/>
          <w:sz w:val="24"/>
          <w:szCs w:val="24"/>
        </w:rPr>
        <w:t xml:space="preserve">in the </w:t>
      </w:r>
      <w:r w:rsidR="004F743F" w:rsidRPr="00233A84">
        <w:rPr>
          <w:rFonts w:ascii="Times New Roman" w:hAnsi="Times New Roman"/>
          <w:sz w:val="24"/>
          <w:szCs w:val="24"/>
        </w:rPr>
        <w:t>early stage of hepatic jaundice, determined by hepatocytes injury, is increased levels of hepatic transaminase in the blood – alaninaminotransferase and aspartataminotransferase eliminated from injured hepatocytes</w:t>
      </w:r>
      <w:r w:rsidR="003367D7">
        <w:rPr>
          <w:rFonts w:ascii="Times New Roman" w:hAnsi="Times New Roman"/>
          <w:sz w:val="24"/>
          <w:szCs w:val="24"/>
        </w:rPr>
        <w:t xml:space="preserve"> (cytolytic syndrome) </w:t>
      </w:r>
      <w:r w:rsidR="004F743F" w:rsidRPr="00233A84">
        <w:rPr>
          <w:rFonts w:ascii="Times New Roman" w:hAnsi="Times New Roman"/>
          <w:sz w:val="24"/>
          <w:szCs w:val="24"/>
        </w:rPr>
        <w:t>.</w:t>
      </w:r>
    </w:p>
    <w:p w:rsidR="004F743F" w:rsidRPr="00233A84" w:rsidRDefault="007B076F" w:rsidP="007B076F">
      <w:pPr>
        <w:tabs>
          <w:tab w:val="left" w:pos="4770"/>
          <w:tab w:val="left" w:pos="7830"/>
        </w:tabs>
        <w:jc w:val="both"/>
        <w:rPr>
          <w:rFonts w:ascii="Times New Roman" w:hAnsi="Times New Roman"/>
          <w:sz w:val="24"/>
          <w:szCs w:val="24"/>
        </w:rPr>
      </w:pPr>
      <w:r>
        <w:rPr>
          <w:rFonts w:ascii="Times New Roman" w:hAnsi="Times New Roman"/>
          <w:sz w:val="24"/>
          <w:szCs w:val="24"/>
        </w:rPr>
        <w:t xml:space="preserve">  </w:t>
      </w:r>
      <w:r w:rsidR="004F743F" w:rsidRPr="00233A84">
        <w:rPr>
          <w:rFonts w:ascii="Times New Roman" w:hAnsi="Times New Roman"/>
          <w:sz w:val="24"/>
          <w:szCs w:val="24"/>
        </w:rPr>
        <w:t xml:space="preserve">    Dark color of urine in hepatic jaundice can be explained by bilirubinuria (conjugated bilirubin is permeable for renal filter) and increased concentration of urobilinoids (stercobilin+urobilin) in the urine</w:t>
      </w:r>
      <w:r>
        <w:rPr>
          <w:rFonts w:ascii="Times New Roman" w:hAnsi="Times New Roman"/>
          <w:sz w:val="24"/>
          <w:szCs w:val="24"/>
        </w:rPr>
        <w:t xml:space="preserve">. </w:t>
      </w:r>
      <w:r w:rsidR="004F743F" w:rsidRPr="00233A84">
        <w:rPr>
          <w:rFonts w:ascii="Times New Roman" w:hAnsi="Times New Roman"/>
          <w:sz w:val="24"/>
          <w:szCs w:val="24"/>
        </w:rPr>
        <w:t xml:space="preserve">Exaggerated urobilinuria in hepatic jaundice </w:t>
      </w:r>
      <w:r w:rsidR="008D1A59">
        <w:rPr>
          <w:rFonts w:ascii="Times New Roman" w:hAnsi="Times New Roman"/>
          <w:sz w:val="24"/>
          <w:szCs w:val="24"/>
        </w:rPr>
        <w:t>develops</w:t>
      </w:r>
      <w:r w:rsidR="004F743F" w:rsidRPr="00233A84">
        <w:rPr>
          <w:rFonts w:ascii="Times New Roman" w:hAnsi="Times New Roman"/>
          <w:sz w:val="24"/>
          <w:szCs w:val="24"/>
        </w:rPr>
        <w:t xml:space="preserve"> as result of inability</w:t>
      </w:r>
      <w:r>
        <w:rPr>
          <w:rFonts w:ascii="Times New Roman" w:hAnsi="Times New Roman"/>
          <w:sz w:val="24"/>
          <w:szCs w:val="24"/>
        </w:rPr>
        <w:t xml:space="preserve"> of the liver</w:t>
      </w:r>
      <w:r w:rsidR="004F743F" w:rsidRPr="00233A84">
        <w:rPr>
          <w:rFonts w:ascii="Times New Roman" w:hAnsi="Times New Roman"/>
          <w:sz w:val="24"/>
          <w:szCs w:val="24"/>
        </w:rPr>
        <w:t xml:space="preserve"> to metabolize urobilinogen</w:t>
      </w:r>
      <w:r>
        <w:rPr>
          <w:rFonts w:ascii="Times New Roman" w:hAnsi="Times New Roman"/>
          <w:sz w:val="24"/>
          <w:szCs w:val="24"/>
        </w:rPr>
        <w:t xml:space="preserve"> which comes from the hepatoenteral circuit</w:t>
      </w:r>
      <w:r w:rsidR="004F743F" w:rsidRPr="00233A84">
        <w:rPr>
          <w:rFonts w:ascii="Times New Roman" w:hAnsi="Times New Roman"/>
          <w:sz w:val="24"/>
          <w:szCs w:val="24"/>
        </w:rPr>
        <w:t>. This disorder can be found even in an early stage of acute viral hepatitis. Dark colored urine in first hours of disease is a specific syndrome which is essential in early diagnostic of acute hepatitis.</w:t>
      </w:r>
    </w:p>
    <w:p w:rsidR="008D1A59" w:rsidRDefault="008D1A59" w:rsidP="008D1A59">
      <w:pPr>
        <w:tabs>
          <w:tab w:val="left" w:pos="4770"/>
          <w:tab w:val="left" w:pos="7830"/>
        </w:tabs>
        <w:jc w:val="both"/>
        <w:rPr>
          <w:rFonts w:ascii="Times New Roman" w:hAnsi="Times New Roman"/>
          <w:sz w:val="24"/>
          <w:szCs w:val="24"/>
        </w:rPr>
      </w:pPr>
      <w:r>
        <w:rPr>
          <w:rFonts w:ascii="Times New Roman" w:hAnsi="Times New Roman"/>
          <w:sz w:val="24"/>
          <w:szCs w:val="24"/>
        </w:rPr>
        <w:t xml:space="preserve">        </w:t>
      </w:r>
      <w:r w:rsidR="004F743F" w:rsidRPr="00233A84">
        <w:rPr>
          <w:rFonts w:ascii="Times New Roman" w:hAnsi="Times New Roman"/>
          <w:sz w:val="24"/>
          <w:szCs w:val="24"/>
        </w:rPr>
        <w:t xml:space="preserve">  Should be mentioned that in hepatic jaundice quantity of bile excreted in duodenum is decreased; hypoc</w:t>
      </w:r>
      <w:r w:rsidR="004F743F">
        <w:rPr>
          <w:rFonts w:ascii="Times New Roman" w:hAnsi="Times New Roman"/>
          <w:sz w:val="24"/>
          <w:szCs w:val="24"/>
        </w:rPr>
        <w:t>h</w:t>
      </w:r>
      <w:r w:rsidR="004F743F" w:rsidRPr="00233A84">
        <w:rPr>
          <w:rFonts w:ascii="Times New Roman" w:hAnsi="Times New Roman"/>
          <w:sz w:val="24"/>
          <w:szCs w:val="24"/>
        </w:rPr>
        <w:t>oli</w:t>
      </w:r>
      <w:r>
        <w:rPr>
          <w:rFonts w:ascii="Times New Roman" w:hAnsi="Times New Roman"/>
          <w:sz w:val="24"/>
          <w:szCs w:val="24"/>
        </w:rPr>
        <w:t>a d</w:t>
      </w:r>
      <w:r w:rsidR="004F743F" w:rsidRPr="00233A84">
        <w:rPr>
          <w:rFonts w:ascii="Times New Roman" w:hAnsi="Times New Roman"/>
          <w:sz w:val="24"/>
          <w:szCs w:val="24"/>
        </w:rPr>
        <w:t>evelops (decreased amount of bile in duodenum), digestive disorders being much less expressed in comparison with ac</w:t>
      </w:r>
      <w:r w:rsidR="004F743F">
        <w:rPr>
          <w:rFonts w:ascii="Times New Roman" w:hAnsi="Times New Roman"/>
          <w:sz w:val="24"/>
          <w:szCs w:val="24"/>
        </w:rPr>
        <w:t>h</w:t>
      </w:r>
      <w:r w:rsidR="004F743F" w:rsidRPr="00233A84">
        <w:rPr>
          <w:rFonts w:ascii="Times New Roman" w:hAnsi="Times New Roman"/>
          <w:sz w:val="24"/>
          <w:szCs w:val="24"/>
        </w:rPr>
        <w:t xml:space="preserve">olia (lack of bile in duodenum). </w:t>
      </w:r>
      <w:r>
        <w:rPr>
          <w:rFonts w:ascii="Times New Roman" w:hAnsi="Times New Roman"/>
          <w:sz w:val="24"/>
          <w:szCs w:val="24"/>
        </w:rPr>
        <w:t>Feces are slightly decolorated because of reduced stercobilin concentration.</w:t>
      </w:r>
    </w:p>
    <w:p w:rsidR="004F743F" w:rsidRPr="00381DA1" w:rsidRDefault="008D1A59" w:rsidP="00381DA1">
      <w:pPr>
        <w:tabs>
          <w:tab w:val="left" w:pos="4770"/>
          <w:tab w:val="left" w:pos="7830"/>
        </w:tabs>
        <w:jc w:val="both"/>
        <w:rPr>
          <w:rFonts w:ascii="Times New Roman" w:hAnsi="Times New Roman"/>
          <w:sz w:val="24"/>
          <w:szCs w:val="24"/>
        </w:rPr>
      </w:pPr>
      <w:r>
        <w:rPr>
          <w:rFonts w:ascii="Times New Roman" w:hAnsi="Times New Roman"/>
          <w:sz w:val="24"/>
          <w:szCs w:val="24"/>
        </w:rPr>
        <w:t xml:space="preserve">         I</w:t>
      </w:r>
      <w:r w:rsidR="004F743F" w:rsidRPr="00233A84">
        <w:rPr>
          <w:rFonts w:ascii="Times New Roman" w:hAnsi="Times New Roman"/>
          <w:sz w:val="24"/>
          <w:szCs w:val="24"/>
        </w:rPr>
        <w:t xml:space="preserve">nflammatory-degenerative changes </w:t>
      </w:r>
      <w:r w:rsidR="00732DFC">
        <w:rPr>
          <w:rFonts w:ascii="Times New Roman" w:hAnsi="Times New Roman"/>
          <w:sz w:val="24"/>
          <w:szCs w:val="24"/>
        </w:rPr>
        <w:t xml:space="preserve">at the level of the liver </w:t>
      </w:r>
      <w:r w:rsidR="004F743F" w:rsidRPr="00233A84">
        <w:rPr>
          <w:rFonts w:ascii="Times New Roman" w:hAnsi="Times New Roman"/>
          <w:sz w:val="24"/>
          <w:szCs w:val="24"/>
        </w:rPr>
        <w:t xml:space="preserve">in this form of jaundice are the most expressed and lead to </w:t>
      </w:r>
      <w:r w:rsidR="00732DFC">
        <w:rPr>
          <w:rFonts w:ascii="Times New Roman" w:hAnsi="Times New Roman"/>
          <w:sz w:val="24"/>
          <w:szCs w:val="24"/>
        </w:rPr>
        <w:t>disturbances in all hepatic functions</w:t>
      </w:r>
      <w:r w:rsidR="004F743F" w:rsidRPr="00233A84">
        <w:rPr>
          <w:rFonts w:ascii="Times New Roman" w:hAnsi="Times New Roman"/>
          <w:sz w:val="24"/>
          <w:szCs w:val="24"/>
        </w:rPr>
        <w:t>, mainly disorders of intermediary metabolism of protein, lipids and carbohydrates</w:t>
      </w:r>
      <w:r w:rsidR="00732DFC">
        <w:rPr>
          <w:rFonts w:ascii="Times New Roman" w:hAnsi="Times New Roman"/>
          <w:sz w:val="24"/>
          <w:szCs w:val="24"/>
        </w:rPr>
        <w:t xml:space="preserve"> (see liver failure)</w:t>
      </w:r>
      <w:r w:rsidR="004F743F" w:rsidRPr="00233A84">
        <w:rPr>
          <w:rFonts w:ascii="Times New Roman" w:hAnsi="Times New Roman"/>
          <w:sz w:val="24"/>
          <w:szCs w:val="24"/>
        </w:rPr>
        <w:t>.</w:t>
      </w:r>
    </w:p>
    <w:p w:rsidR="004F743F" w:rsidRDefault="004F743F" w:rsidP="000D6D6E">
      <w:pPr>
        <w:autoSpaceDE w:val="0"/>
        <w:autoSpaceDN w:val="0"/>
        <w:adjustRightInd w:val="0"/>
        <w:spacing w:after="0" w:line="240" w:lineRule="auto"/>
        <w:ind w:firstLine="720"/>
        <w:jc w:val="both"/>
        <w:rPr>
          <w:rFonts w:ascii="Times New Roman" w:hAnsi="Times New Roman" w:cs="Times New Roman"/>
          <w:color w:val="C00000"/>
          <w:sz w:val="24"/>
          <w:szCs w:val="24"/>
        </w:rPr>
      </w:pPr>
    </w:p>
    <w:p w:rsidR="00BC36AC" w:rsidRDefault="004F743F" w:rsidP="00BC36AC">
      <w:pPr>
        <w:autoSpaceDE w:val="0"/>
        <w:autoSpaceDN w:val="0"/>
        <w:adjustRightInd w:val="0"/>
        <w:spacing w:after="0"/>
        <w:ind w:firstLine="720"/>
        <w:jc w:val="both"/>
        <w:rPr>
          <w:rFonts w:ascii="Times New Roman" w:hAnsi="Times New Roman"/>
          <w:sz w:val="24"/>
          <w:szCs w:val="24"/>
        </w:rPr>
      </w:pPr>
      <w:r w:rsidRPr="004F743F">
        <w:rPr>
          <w:rFonts w:ascii="Times New Roman" w:hAnsi="Times New Roman"/>
          <w:sz w:val="20"/>
          <w:szCs w:val="20"/>
        </w:rPr>
        <w:t xml:space="preserve">                          </w:t>
      </w:r>
      <w:r w:rsidRPr="004F743F">
        <w:rPr>
          <w:rFonts w:ascii="Times New Roman" w:hAnsi="Times New Roman"/>
          <w:b/>
          <w:sz w:val="20"/>
          <w:szCs w:val="20"/>
        </w:rPr>
        <w:t>POSTHEPATIC JAUNDICE</w:t>
      </w:r>
      <w:r w:rsidRPr="00233A84">
        <w:rPr>
          <w:rFonts w:ascii="Times New Roman" w:hAnsi="Times New Roman"/>
          <w:b/>
          <w:sz w:val="24"/>
          <w:szCs w:val="24"/>
        </w:rPr>
        <w:t xml:space="preserve"> (</w:t>
      </w:r>
      <w:r w:rsidRPr="00966016">
        <w:rPr>
          <w:rFonts w:ascii="Times New Roman" w:hAnsi="Times New Roman"/>
          <w:i/>
          <w:sz w:val="24"/>
          <w:szCs w:val="24"/>
        </w:rPr>
        <w:t xml:space="preserve">mechanic </w:t>
      </w:r>
      <w:r w:rsidR="00966016" w:rsidRPr="00966016">
        <w:rPr>
          <w:rFonts w:ascii="Times New Roman" w:hAnsi="Times New Roman"/>
          <w:i/>
          <w:sz w:val="24"/>
          <w:szCs w:val="24"/>
        </w:rPr>
        <w:t xml:space="preserve">or cholestatic </w:t>
      </w:r>
      <w:r w:rsidRPr="00966016">
        <w:rPr>
          <w:rFonts w:ascii="Times New Roman" w:hAnsi="Times New Roman"/>
          <w:i/>
          <w:sz w:val="24"/>
          <w:szCs w:val="24"/>
        </w:rPr>
        <w:t>jaundice</w:t>
      </w:r>
      <w:r w:rsidRPr="00233A84">
        <w:rPr>
          <w:rFonts w:ascii="Times New Roman" w:hAnsi="Times New Roman"/>
          <w:sz w:val="24"/>
          <w:szCs w:val="24"/>
        </w:rPr>
        <w:t>)</w:t>
      </w:r>
    </w:p>
    <w:p w:rsidR="004F743F" w:rsidRPr="00233A84" w:rsidRDefault="00DC75CD" w:rsidP="00966016">
      <w:pPr>
        <w:autoSpaceDE w:val="0"/>
        <w:autoSpaceDN w:val="0"/>
        <w:adjustRightInd w:val="0"/>
        <w:spacing w:after="0"/>
        <w:ind w:firstLine="720"/>
        <w:jc w:val="both"/>
        <w:rPr>
          <w:rFonts w:ascii="Times New Roman" w:hAnsi="Times New Roman"/>
          <w:sz w:val="24"/>
          <w:szCs w:val="24"/>
        </w:rPr>
      </w:pPr>
      <w:r w:rsidRPr="00DC75CD">
        <w:rPr>
          <w:rFonts w:ascii="Times New Roman" w:hAnsi="Times New Roman" w:cs="Times New Roman"/>
          <w:sz w:val="24"/>
          <w:szCs w:val="24"/>
        </w:rPr>
        <w:t xml:space="preserve">Posthepatic or obstructive jaundice, also called </w:t>
      </w:r>
      <w:r w:rsidRPr="00DC75CD">
        <w:rPr>
          <w:rFonts w:ascii="Times New Roman" w:hAnsi="Times New Roman" w:cs="Times New Roman"/>
          <w:iCs/>
          <w:sz w:val="24"/>
          <w:szCs w:val="24"/>
        </w:rPr>
        <w:t>cholestatic jaundice</w:t>
      </w:r>
      <w:r w:rsidRPr="00DC75CD">
        <w:rPr>
          <w:rFonts w:ascii="Times New Roman" w:hAnsi="Times New Roman" w:cs="Times New Roman"/>
          <w:i/>
          <w:iCs/>
          <w:sz w:val="24"/>
          <w:szCs w:val="24"/>
        </w:rPr>
        <w:t xml:space="preserve">, </w:t>
      </w:r>
      <w:r w:rsidRPr="00DC75CD">
        <w:rPr>
          <w:rFonts w:ascii="Times New Roman" w:hAnsi="Times New Roman" w:cs="Times New Roman"/>
          <w:sz w:val="24"/>
          <w:szCs w:val="24"/>
        </w:rPr>
        <w:t>occurs when bile flow is obstructed between</w:t>
      </w:r>
      <w:r>
        <w:rPr>
          <w:rFonts w:ascii="Times New Roman" w:hAnsi="Times New Roman" w:cs="Times New Roman"/>
          <w:sz w:val="24"/>
          <w:szCs w:val="24"/>
        </w:rPr>
        <w:t xml:space="preserve"> </w:t>
      </w:r>
      <w:r w:rsidRPr="00DC75CD">
        <w:rPr>
          <w:rFonts w:ascii="Times New Roman" w:hAnsi="Times New Roman" w:cs="Times New Roman"/>
          <w:sz w:val="24"/>
          <w:szCs w:val="24"/>
        </w:rPr>
        <w:t>the liver and the intestine, with the obstruction located at</w:t>
      </w:r>
      <w:r>
        <w:rPr>
          <w:rFonts w:ascii="Times New Roman" w:hAnsi="Times New Roman" w:cs="Times New Roman"/>
          <w:sz w:val="24"/>
          <w:szCs w:val="24"/>
        </w:rPr>
        <w:t xml:space="preserve"> </w:t>
      </w:r>
      <w:r w:rsidRPr="00DC75CD">
        <w:rPr>
          <w:rFonts w:ascii="Times New Roman" w:hAnsi="Times New Roman" w:cs="Times New Roman"/>
          <w:sz w:val="24"/>
          <w:szCs w:val="24"/>
        </w:rPr>
        <w:t>any point between the junction of the right or left hepatic</w:t>
      </w:r>
      <w:r>
        <w:rPr>
          <w:rFonts w:ascii="Times New Roman" w:hAnsi="Times New Roman" w:cs="Times New Roman"/>
          <w:sz w:val="24"/>
          <w:szCs w:val="24"/>
        </w:rPr>
        <w:t xml:space="preserve"> </w:t>
      </w:r>
      <w:r w:rsidRPr="00DC75CD">
        <w:rPr>
          <w:rFonts w:ascii="Times New Roman" w:hAnsi="Times New Roman" w:cs="Times New Roman"/>
          <w:sz w:val="24"/>
          <w:szCs w:val="24"/>
        </w:rPr>
        <w:t>duct and the point where the bile duct opens into the intestine</w:t>
      </w:r>
      <w:r w:rsidRPr="005D364D">
        <w:rPr>
          <w:rFonts w:ascii="Times New Roman" w:hAnsi="Times New Roman" w:cs="Times New Roman"/>
          <w:color w:val="C00000"/>
          <w:sz w:val="24"/>
          <w:szCs w:val="24"/>
        </w:rPr>
        <w:t>.</w:t>
      </w:r>
      <w:r w:rsidR="004F743F" w:rsidRPr="00233A84">
        <w:rPr>
          <w:rFonts w:ascii="Times New Roman" w:hAnsi="Times New Roman"/>
          <w:sz w:val="24"/>
          <w:szCs w:val="24"/>
        </w:rPr>
        <w:t xml:space="preserve"> </w:t>
      </w:r>
      <w:r w:rsidR="00BC36AC" w:rsidRPr="004B2CCE">
        <w:rPr>
          <w:rFonts w:ascii="Times New Roman" w:hAnsi="Times New Roman" w:cs="Times New Roman"/>
          <w:sz w:val="24"/>
          <w:szCs w:val="24"/>
        </w:rPr>
        <w:t xml:space="preserve">In </w:t>
      </w:r>
      <w:r w:rsidR="00BC36AC" w:rsidRPr="00DC75CD">
        <w:rPr>
          <w:rFonts w:ascii="Times New Roman" w:hAnsi="Times New Roman" w:cs="Times New Roman"/>
          <w:bCs/>
          <w:sz w:val="24"/>
          <w:szCs w:val="24"/>
        </w:rPr>
        <w:t>posthepatic jaundice</w:t>
      </w:r>
      <w:r w:rsidR="00BC36AC" w:rsidRPr="004B2CCE">
        <w:rPr>
          <w:rFonts w:ascii="Times New Roman" w:hAnsi="Times New Roman" w:cs="Times New Roman"/>
          <w:b/>
          <w:bCs/>
          <w:sz w:val="24"/>
          <w:szCs w:val="24"/>
        </w:rPr>
        <w:t xml:space="preserve"> </w:t>
      </w:r>
      <w:r w:rsidR="00BC36AC" w:rsidRPr="004B2CCE">
        <w:rPr>
          <w:rFonts w:ascii="Times New Roman" w:hAnsi="Times New Roman" w:cs="Times New Roman"/>
          <w:sz w:val="24"/>
          <w:szCs w:val="24"/>
        </w:rPr>
        <w:t>the extrahepatic</w:t>
      </w:r>
      <w:r w:rsidR="00BC36AC">
        <w:rPr>
          <w:rFonts w:ascii="Times New Roman" w:hAnsi="Times New Roman" w:cs="Times New Roman"/>
          <w:sz w:val="24"/>
          <w:szCs w:val="24"/>
        </w:rPr>
        <w:t xml:space="preserve"> </w:t>
      </w:r>
      <w:r w:rsidR="00BC36AC" w:rsidRPr="004B2CCE">
        <w:rPr>
          <w:rFonts w:ascii="Times New Roman" w:hAnsi="Times New Roman" w:cs="Times New Roman"/>
          <w:sz w:val="24"/>
          <w:szCs w:val="24"/>
        </w:rPr>
        <w:t>bile ducts are blocked, in particul</w:t>
      </w:r>
      <w:r w:rsidR="00966016">
        <w:rPr>
          <w:rFonts w:ascii="Times New Roman" w:hAnsi="Times New Roman" w:cs="Times New Roman"/>
          <w:sz w:val="24"/>
          <w:szCs w:val="24"/>
        </w:rPr>
        <w:t>ar by gallstones, tumors (</w:t>
      </w:r>
      <w:r w:rsidR="00BC36AC" w:rsidRPr="004B2CCE">
        <w:rPr>
          <w:rFonts w:ascii="Times New Roman" w:hAnsi="Times New Roman" w:cs="Times New Roman"/>
          <w:sz w:val="24"/>
          <w:szCs w:val="24"/>
        </w:rPr>
        <w:t>carcinoma</w:t>
      </w:r>
      <w:r w:rsidR="00BC36AC">
        <w:rPr>
          <w:rFonts w:ascii="Times New Roman" w:hAnsi="Times New Roman" w:cs="Times New Roman"/>
          <w:sz w:val="24"/>
          <w:szCs w:val="24"/>
        </w:rPr>
        <w:t xml:space="preserve"> </w:t>
      </w:r>
      <w:r w:rsidR="00BC36AC" w:rsidRPr="004B2CCE">
        <w:rPr>
          <w:rFonts w:ascii="Times New Roman" w:hAnsi="Times New Roman" w:cs="Times New Roman"/>
          <w:sz w:val="24"/>
          <w:szCs w:val="24"/>
        </w:rPr>
        <w:t>of the head of the pancreas), or in cholangitis</w:t>
      </w:r>
      <w:r w:rsidR="00BC36AC" w:rsidRPr="00BC36AC">
        <w:rPr>
          <w:rFonts w:ascii="Times New Roman" w:hAnsi="Times New Roman"/>
          <w:sz w:val="24"/>
          <w:szCs w:val="24"/>
        </w:rPr>
        <w:t xml:space="preserve"> </w:t>
      </w:r>
      <w:r w:rsidR="00BC36AC">
        <w:rPr>
          <w:rFonts w:ascii="Times New Roman" w:hAnsi="Times New Roman"/>
          <w:sz w:val="24"/>
          <w:szCs w:val="24"/>
        </w:rPr>
        <w:t>(</w:t>
      </w:r>
      <w:r w:rsidR="00BC36AC" w:rsidRPr="00233A84">
        <w:rPr>
          <w:rFonts w:ascii="Times New Roman" w:hAnsi="Times New Roman"/>
          <w:sz w:val="24"/>
          <w:szCs w:val="24"/>
        </w:rPr>
        <w:t>inflammatory processes in biliary ducts</w:t>
      </w:r>
      <w:r w:rsidR="00BC36AC">
        <w:rPr>
          <w:rFonts w:ascii="Times New Roman" w:hAnsi="Times New Roman"/>
          <w:sz w:val="24"/>
          <w:szCs w:val="24"/>
        </w:rPr>
        <w:t>)</w:t>
      </w:r>
      <w:r w:rsidR="00BC36AC">
        <w:rPr>
          <w:rFonts w:ascii="Times New Roman" w:hAnsi="Times New Roman" w:cs="Times New Roman"/>
          <w:sz w:val="24"/>
          <w:szCs w:val="24"/>
        </w:rPr>
        <w:t xml:space="preserve"> or pancreatitis</w:t>
      </w:r>
      <w:r w:rsidR="00BC36AC" w:rsidRPr="004B2CCE">
        <w:rPr>
          <w:rFonts w:ascii="Times New Roman" w:hAnsi="Times New Roman" w:cs="Times New Roman"/>
          <w:sz w:val="24"/>
          <w:szCs w:val="24"/>
        </w:rPr>
        <w:t xml:space="preserve">. </w:t>
      </w:r>
      <w:r w:rsidR="00BC36AC">
        <w:rPr>
          <w:rFonts w:ascii="Times New Roman" w:hAnsi="Times New Roman" w:cs="Times New Roman"/>
          <w:sz w:val="24"/>
          <w:szCs w:val="24"/>
        </w:rPr>
        <w:t xml:space="preserve">It </w:t>
      </w:r>
      <w:r w:rsidR="004F743F" w:rsidRPr="00233A84">
        <w:rPr>
          <w:rFonts w:ascii="Times New Roman" w:hAnsi="Times New Roman"/>
          <w:sz w:val="24"/>
          <w:szCs w:val="24"/>
        </w:rPr>
        <w:t xml:space="preserve">is characterized by increased level of conjugated bilirubin in the blood as result of obstruction or compression of biliary ducts and development of </w:t>
      </w:r>
      <w:r w:rsidR="00966016">
        <w:rPr>
          <w:rFonts w:ascii="Times New Roman" w:hAnsi="Times New Roman"/>
          <w:sz w:val="24"/>
          <w:szCs w:val="24"/>
        </w:rPr>
        <w:t xml:space="preserve">severe </w:t>
      </w:r>
      <w:r w:rsidR="004F743F" w:rsidRPr="00233A84">
        <w:rPr>
          <w:rFonts w:ascii="Times New Roman" w:hAnsi="Times New Roman"/>
          <w:sz w:val="24"/>
          <w:szCs w:val="24"/>
        </w:rPr>
        <w:t>cholestasis and cholemia.</w:t>
      </w:r>
      <w:r w:rsidR="00966016">
        <w:rPr>
          <w:rFonts w:ascii="Times New Roman" w:hAnsi="Times New Roman"/>
          <w:sz w:val="24"/>
          <w:szCs w:val="24"/>
        </w:rPr>
        <w:t xml:space="preserve"> </w:t>
      </w:r>
      <w:r w:rsidR="004F743F" w:rsidRPr="00233A84">
        <w:rPr>
          <w:rFonts w:ascii="Times New Roman" w:hAnsi="Times New Roman"/>
          <w:sz w:val="24"/>
          <w:szCs w:val="24"/>
        </w:rPr>
        <w:t>In these condition</w:t>
      </w:r>
      <w:r w:rsidR="004F743F">
        <w:rPr>
          <w:rFonts w:ascii="Times New Roman" w:hAnsi="Times New Roman"/>
          <w:sz w:val="24"/>
          <w:szCs w:val="24"/>
        </w:rPr>
        <w:t>s</w:t>
      </w:r>
      <w:r w:rsidR="004F743F" w:rsidRPr="00233A84">
        <w:rPr>
          <w:rFonts w:ascii="Times New Roman" w:hAnsi="Times New Roman"/>
          <w:sz w:val="24"/>
          <w:szCs w:val="24"/>
        </w:rPr>
        <w:t xml:space="preserve"> passage of bile in </w:t>
      </w:r>
      <w:r w:rsidR="00966016">
        <w:rPr>
          <w:rFonts w:ascii="Times New Roman" w:hAnsi="Times New Roman"/>
          <w:sz w:val="24"/>
          <w:szCs w:val="24"/>
        </w:rPr>
        <w:t xml:space="preserve">the </w:t>
      </w:r>
      <w:r w:rsidR="004F743F" w:rsidRPr="00233A84">
        <w:rPr>
          <w:rFonts w:ascii="Times New Roman" w:hAnsi="Times New Roman"/>
          <w:sz w:val="24"/>
          <w:szCs w:val="24"/>
        </w:rPr>
        <w:t xml:space="preserve">intestine is blocked, and lack of bile in the duodenum (acolia), mainly lack of biliary salts will disturb activity of pancreatic lipase, emulsification and absorbtion of lipids and development of maldigestion malabsorbtion syndrome with </w:t>
      </w:r>
      <w:r w:rsidR="00966016" w:rsidRPr="00233A84">
        <w:rPr>
          <w:rFonts w:ascii="Times New Roman" w:hAnsi="Times New Roman"/>
          <w:sz w:val="24"/>
          <w:szCs w:val="24"/>
        </w:rPr>
        <w:t>steatorrhea</w:t>
      </w:r>
      <w:r w:rsidR="004F743F" w:rsidRPr="00233A84">
        <w:rPr>
          <w:rFonts w:ascii="Times New Roman" w:hAnsi="Times New Roman"/>
          <w:sz w:val="24"/>
          <w:szCs w:val="24"/>
        </w:rPr>
        <w:t>. Moreover, insufficient excretion of bile in mechanic jaundice leads to accumulation of bile in biliary ducts with cholestatic syndrome.  In case of cholesta</w:t>
      </w:r>
      <w:r w:rsidR="004F743F">
        <w:rPr>
          <w:rFonts w:ascii="Times New Roman" w:hAnsi="Times New Roman"/>
          <w:sz w:val="24"/>
          <w:szCs w:val="24"/>
        </w:rPr>
        <w:t>sis</w:t>
      </w:r>
      <w:r w:rsidR="004F743F" w:rsidRPr="00233A84">
        <w:rPr>
          <w:rFonts w:ascii="Times New Roman" w:hAnsi="Times New Roman"/>
          <w:sz w:val="24"/>
          <w:szCs w:val="24"/>
        </w:rPr>
        <w:t xml:space="preserve"> there are dilation of biliary ducts and capillaries with re</w:t>
      </w:r>
      <w:r w:rsidR="004F743F">
        <w:rPr>
          <w:rFonts w:ascii="Times New Roman" w:hAnsi="Times New Roman"/>
          <w:sz w:val="24"/>
          <w:szCs w:val="24"/>
        </w:rPr>
        <w:t xml:space="preserve">gurgitation and return of bile </w:t>
      </w:r>
      <w:r w:rsidR="004F743F" w:rsidRPr="00233A84">
        <w:rPr>
          <w:rFonts w:ascii="Times New Roman" w:hAnsi="Times New Roman"/>
          <w:sz w:val="24"/>
          <w:szCs w:val="24"/>
        </w:rPr>
        <w:t xml:space="preserve">from extrahepatic ducts in intrahepatic ducts, Disse space, lymphatic ducts and finally in blood vessels with development of </w:t>
      </w:r>
      <w:r w:rsidR="004F743F" w:rsidRPr="00966016">
        <w:rPr>
          <w:rFonts w:ascii="Times New Roman" w:hAnsi="Times New Roman"/>
          <w:i/>
          <w:sz w:val="24"/>
          <w:szCs w:val="24"/>
        </w:rPr>
        <w:t>cholemia</w:t>
      </w:r>
      <w:r w:rsidR="004F743F" w:rsidRPr="00233A84">
        <w:rPr>
          <w:rFonts w:ascii="Times New Roman" w:hAnsi="Times New Roman"/>
          <w:sz w:val="24"/>
          <w:szCs w:val="24"/>
        </w:rPr>
        <w:t>.</w:t>
      </w:r>
      <w:r w:rsidR="004F743F">
        <w:rPr>
          <w:rFonts w:ascii="Times New Roman" w:hAnsi="Times New Roman"/>
          <w:sz w:val="24"/>
          <w:szCs w:val="24"/>
        </w:rPr>
        <w:t xml:space="preserve">  </w:t>
      </w:r>
      <w:r w:rsidR="004F743F" w:rsidRPr="00233A84">
        <w:rPr>
          <w:rFonts w:ascii="Times New Roman" w:hAnsi="Times New Roman"/>
          <w:sz w:val="24"/>
          <w:szCs w:val="24"/>
        </w:rPr>
        <w:t>As result of cho</w:t>
      </w:r>
      <w:r w:rsidR="004F743F">
        <w:rPr>
          <w:rFonts w:ascii="Times New Roman" w:hAnsi="Times New Roman"/>
          <w:sz w:val="24"/>
          <w:szCs w:val="24"/>
        </w:rPr>
        <w:t>lemia in the blood will</w:t>
      </w:r>
      <w:r w:rsidR="004F743F" w:rsidRPr="00233A84">
        <w:rPr>
          <w:rFonts w:ascii="Times New Roman" w:hAnsi="Times New Roman"/>
          <w:sz w:val="24"/>
          <w:szCs w:val="24"/>
        </w:rPr>
        <w:t xml:space="preserve"> be present all </w:t>
      </w:r>
      <w:r w:rsidR="004F743F">
        <w:rPr>
          <w:rFonts w:ascii="Times New Roman" w:hAnsi="Times New Roman"/>
          <w:sz w:val="24"/>
          <w:szCs w:val="24"/>
        </w:rPr>
        <w:t>components of bile</w:t>
      </w:r>
      <w:r w:rsidR="004F743F" w:rsidRPr="00233A84">
        <w:rPr>
          <w:rFonts w:ascii="Times New Roman" w:hAnsi="Times New Roman"/>
          <w:sz w:val="24"/>
          <w:szCs w:val="24"/>
        </w:rPr>
        <w:t>. Can be found increased concentration of conjugated bilirubin, cholesterol, biliary acids, acid phosphatase.  Biliary acids can lead to col</w:t>
      </w:r>
      <w:r w:rsidR="004F743F">
        <w:rPr>
          <w:rFonts w:ascii="Times New Roman" w:hAnsi="Times New Roman"/>
          <w:sz w:val="24"/>
          <w:szCs w:val="24"/>
        </w:rPr>
        <w:t>lapse</w:t>
      </w:r>
      <w:r w:rsidR="004F743F" w:rsidRPr="00233A84">
        <w:rPr>
          <w:rFonts w:ascii="Times New Roman" w:hAnsi="Times New Roman"/>
          <w:sz w:val="24"/>
          <w:szCs w:val="24"/>
        </w:rPr>
        <w:t xml:space="preserve"> and </w:t>
      </w:r>
      <w:r w:rsidR="00966016" w:rsidRPr="00233A84">
        <w:rPr>
          <w:rFonts w:ascii="Times New Roman" w:hAnsi="Times New Roman"/>
          <w:sz w:val="24"/>
          <w:szCs w:val="24"/>
        </w:rPr>
        <w:t>bradycardia</w:t>
      </w:r>
      <w:r w:rsidR="004F743F" w:rsidRPr="00233A84">
        <w:rPr>
          <w:rFonts w:ascii="Times New Roman" w:hAnsi="Times New Roman"/>
          <w:sz w:val="24"/>
          <w:szCs w:val="24"/>
        </w:rPr>
        <w:t>, and by stimulation of skin nerve endings cause pruritus.</w:t>
      </w:r>
    </w:p>
    <w:p w:rsidR="004F743F" w:rsidRPr="00233A84" w:rsidRDefault="004F743F" w:rsidP="00966016">
      <w:pPr>
        <w:tabs>
          <w:tab w:val="left" w:pos="4770"/>
          <w:tab w:val="left" w:pos="7830"/>
        </w:tabs>
        <w:jc w:val="both"/>
        <w:rPr>
          <w:rFonts w:ascii="Times New Roman" w:hAnsi="Times New Roman"/>
          <w:sz w:val="24"/>
          <w:szCs w:val="24"/>
        </w:rPr>
      </w:pPr>
      <w:r w:rsidRPr="00233A84">
        <w:rPr>
          <w:rFonts w:ascii="Times New Roman" w:hAnsi="Times New Roman"/>
          <w:sz w:val="24"/>
          <w:szCs w:val="24"/>
        </w:rPr>
        <w:t>Biliary acids have a toxic effect on central nervous system, decreasing activity of inhibitory neurons of the brain leading to exaggerated excitation which alternates with depression, daily drowsiness and night insomnia. Because biliary acids easily bound ion of Ca</w:t>
      </w:r>
      <w:r w:rsidRPr="00966016">
        <w:rPr>
          <w:rFonts w:ascii="Times New Roman" w:hAnsi="Times New Roman"/>
          <w:sz w:val="24"/>
          <w:szCs w:val="24"/>
          <w:vertAlign w:val="superscript"/>
        </w:rPr>
        <w:t>+</w:t>
      </w:r>
      <w:r w:rsidRPr="00233A84">
        <w:rPr>
          <w:rFonts w:ascii="Times New Roman" w:hAnsi="Times New Roman"/>
          <w:sz w:val="24"/>
          <w:szCs w:val="24"/>
        </w:rPr>
        <w:t xml:space="preserve">, they will be involved in blood </w:t>
      </w:r>
      <w:r w:rsidRPr="00233A84">
        <w:rPr>
          <w:rFonts w:ascii="Times New Roman" w:hAnsi="Times New Roman"/>
          <w:sz w:val="24"/>
          <w:szCs w:val="24"/>
        </w:rPr>
        <w:lastRenderedPageBreak/>
        <w:t xml:space="preserve">coagulation disorders.  To be remembered that due to malabsorbtion of vitamin K clotting disorders develops as result of decreased synthesis of </w:t>
      </w:r>
      <w:r w:rsidR="00966016">
        <w:rPr>
          <w:rFonts w:ascii="Times New Roman" w:hAnsi="Times New Roman"/>
          <w:sz w:val="24"/>
          <w:szCs w:val="24"/>
        </w:rPr>
        <w:t>clotting factors in the liver</w:t>
      </w:r>
      <w:r w:rsidRPr="00233A84">
        <w:rPr>
          <w:rFonts w:ascii="Times New Roman" w:hAnsi="Times New Roman"/>
          <w:sz w:val="24"/>
          <w:szCs w:val="24"/>
        </w:rPr>
        <w:t>. Increased level of cholesterol in the blood (hypercholesterolemia) lead to its deposition in the skin with xantom</w:t>
      </w:r>
      <w:r>
        <w:rPr>
          <w:rFonts w:ascii="Times New Roman" w:hAnsi="Times New Roman"/>
          <w:sz w:val="24"/>
          <w:szCs w:val="24"/>
        </w:rPr>
        <w:t>atosis.</w:t>
      </w:r>
      <w:r w:rsidRPr="00233A84">
        <w:rPr>
          <w:rFonts w:ascii="Times New Roman" w:hAnsi="Times New Roman"/>
          <w:sz w:val="24"/>
          <w:szCs w:val="24"/>
        </w:rPr>
        <w:t xml:space="preserve">  </w:t>
      </w:r>
    </w:p>
    <w:p w:rsidR="004F743F" w:rsidRPr="00233A84" w:rsidRDefault="004F743F" w:rsidP="004F743F">
      <w:pPr>
        <w:tabs>
          <w:tab w:val="left" w:pos="4770"/>
          <w:tab w:val="left" w:pos="7830"/>
        </w:tabs>
        <w:jc w:val="both"/>
        <w:rPr>
          <w:rFonts w:ascii="Times New Roman" w:hAnsi="Times New Roman"/>
          <w:sz w:val="24"/>
          <w:szCs w:val="24"/>
        </w:rPr>
      </w:pPr>
      <w:r>
        <w:rPr>
          <w:rFonts w:ascii="Times New Roman" w:hAnsi="Times New Roman"/>
          <w:sz w:val="24"/>
          <w:szCs w:val="24"/>
        </w:rPr>
        <w:t xml:space="preserve">          </w:t>
      </w:r>
      <w:r w:rsidRPr="00233A84">
        <w:rPr>
          <w:rFonts w:ascii="Times New Roman" w:hAnsi="Times New Roman"/>
          <w:sz w:val="24"/>
          <w:szCs w:val="24"/>
        </w:rPr>
        <w:t xml:space="preserve">Because of </w:t>
      </w:r>
      <w:r w:rsidR="00966016" w:rsidRPr="00233A84">
        <w:rPr>
          <w:rFonts w:ascii="Times New Roman" w:hAnsi="Times New Roman"/>
          <w:sz w:val="24"/>
          <w:szCs w:val="24"/>
        </w:rPr>
        <w:t>acholia</w:t>
      </w:r>
      <w:r w:rsidRPr="00233A84">
        <w:rPr>
          <w:rFonts w:ascii="Times New Roman" w:hAnsi="Times New Roman"/>
          <w:sz w:val="24"/>
          <w:szCs w:val="24"/>
        </w:rPr>
        <w:t xml:space="preserve"> (lack of bile in the duodenum) there is reduced activity of lipase, tripsine, amylase associated with protei</w:t>
      </w:r>
      <w:r>
        <w:rPr>
          <w:rFonts w:ascii="Times New Roman" w:hAnsi="Times New Roman"/>
          <w:sz w:val="24"/>
          <w:szCs w:val="24"/>
        </w:rPr>
        <w:t>n</w:t>
      </w:r>
      <w:r w:rsidRPr="00233A84">
        <w:rPr>
          <w:rFonts w:ascii="Times New Roman" w:hAnsi="Times New Roman"/>
          <w:sz w:val="24"/>
          <w:szCs w:val="24"/>
        </w:rPr>
        <w:t xml:space="preserve"> and carbohydrates </w:t>
      </w:r>
      <w:r w:rsidR="00966016">
        <w:rPr>
          <w:rFonts w:ascii="Times New Roman" w:hAnsi="Times New Roman"/>
          <w:sz w:val="24"/>
          <w:szCs w:val="24"/>
        </w:rPr>
        <w:t>maldigestion</w:t>
      </w:r>
      <w:r w:rsidRPr="00233A84">
        <w:rPr>
          <w:rFonts w:ascii="Times New Roman" w:hAnsi="Times New Roman"/>
          <w:sz w:val="24"/>
          <w:szCs w:val="24"/>
        </w:rPr>
        <w:t>, decoloration of feces (lack of stercobilin). In absence of biliary acids</w:t>
      </w:r>
      <w:r w:rsidR="00966016">
        <w:rPr>
          <w:rFonts w:ascii="Times New Roman" w:hAnsi="Times New Roman"/>
          <w:sz w:val="24"/>
          <w:szCs w:val="24"/>
        </w:rPr>
        <w:t>,</w:t>
      </w:r>
      <w:r w:rsidRPr="00233A84">
        <w:rPr>
          <w:rFonts w:ascii="Times New Roman" w:hAnsi="Times New Roman"/>
          <w:sz w:val="24"/>
          <w:szCs w:val="24"/>
        </w:rPr>
        <w:t xml:space="preserve"> dysbacteriosis can develops which lead to inc</w:t>
      </w:r>
      <w:r w:rsidR="00966016">
        <w:rPr>
          <w:rFonts w:ascii="Times New Roman" w:hAnsi="Times New Roman"/>
          <w:sz w:val="24"/>
          <w:szCs w:val="24"/>
        </w:rPr>
        <w:t xml:space="preserve">reased intestinal fermentation </w:t>
      </w:r>
      <w:r w:rsidRPr="00233A84">
        <w:rPr>
          <w:rFonts w:ascii="Times New Roman" w:hAnsi="Times New Roman"/>
          <w:sz w:val="24"/>
          <w:szCs w:val="24"/>
        </w:rPr>
        <w:t xml:space="preserve">with reduced intestinal peristalsis, meteorism and constipation. Sometimes constipation can alternates with diarrhea due to absence of bactericide effect of the bile. In </w:t>
      </w:r>
      <w:r>
        <w:rPr>
          <w:rFonts w:ascii="Times New Roman" w:hAnsi="Times New Roman"/>
          <w:sz w:val="24"/>
          <w:szCs w:val="24"/>
        </w:rPr>
        <w:t xml:space="preserve">the </w:t>
      </w:r>
      <w:r w:rsidRPr="00233A84">
        <w:rPr>
          <w:rFonts w:ascii="Times New Roman" w:hAnsi="Times New Roman"/>
          <w:sz w:val="24"/>
          <w:szCs w:val="24"/>
        </w:rPr>
        <w:t>urine can be found conjugated bilirubin (bilirubinuria) and high amount of biliary acids (</w:t>
      </w:r>
      <w:r w:rsidRPr="00966016">
        <w:rPr>
          <w:rFonts w:ascii="Times New Roman" w:hAnsi="Times New Roman"/>
          <w:i/>
          <w:sz w:val="24"/>
          <w:szCs w:val="24"/>
        </w:rPr>
        <w:t>cholaluria</w:t>
      </w:r>
      <w:r w:rsidRPr="00233A84">
        <w:rPr>
          <w:rFonts w:ascii="Times New Roman" w:hAnsi="Times New Roman"/>
          <w:sz w:val="24"/>
          <w:szCs w:val="24"/>
        </w:rPr>
        <w:t xml:space="preserve">). </w:t>
      </w:r>
    </w:p>
    <w:p w:rsidR="004F743F" w:rsidRPr="00DC75CD" w:rsidRDefault="004F743F" w:rsidP="00DC75CD">
      <w:pPr>
        <w:tabs>
          <w:tab w:val="left" w:pos="4770"/>
          <w:tab w:val="left" w:pos="7830"/>
        </w:tabs>
        <w:jc w:val="both"/>
        <w:rPr>
          <w:rFonts w:ascii="Times New Roman" w:hAnsi="Times New Roman"/>
          <w:sz w:val="24"/>
          <w:szCs w:val="24"/>
        </w:rPr>
      </w:pPr>
      <w:r>
        <w:rPr>
          <w:rFonts w:ascii="Times New Roman" w:hAnsi="Times New Roman"/>
          <w:sz w:val="24"/>
          <w:szCs w:val="24"/>
        </w:rPr>
        <w:t xml:space="preserve">           </w:t>
      </w:r>
      <w:r w:rsidRPr="00233A84">
        <w:rPr>
          <w:rFonts w:ascii="Times New Roman" w:hAnsi="Times New Roman"/>
          <w:sz w:val="24"/>
          <w:szCs w:val="24"/>
        </w:rPr>
        <w:t>When biliary stasis is prolonged it can lead to intrahepatic cholestasis and increased bile component</w:t>
      </w:r>
      <w:r>
        <w:rPr>
          <w:rFonts w:ascii="Times New Roman" w:hAnsi="Times New Roman"/>
          <w:sz w:val="24"/>
          <w:szCs w:val="24"/>
        </w:rPr>
        <w:t xml:space="preserve">s in the hepatocyte hyaloplasm </w:t>
      </w:r>
      <w:r w:rsidRPr="00233A84">
        <w:rPr>
          <w:rFonts w:ascii="Times New Roman" w:hAnsi="Times New Roman"/>
          <w:sz w:val="24"/>
          <w:szCs w:val="24"/>
        </w:rPr>
        <w:t>and some m</w:t>
      </w:r>
      <w:r w:rsidR="00DC75CD">
        <w:rPr>
          <w:rFonts w:ascii="Times New Roman" w:hAnsi="Times New Roman"/>
          <w:sz w:val="24"/>
          <w:szCs w:val="24"/>
        </w:rPr>
        <w:t>etabolic disorders (</w:t>
      </w:r>
      <w:r w:rsidRPr="00233A84">
        <w:rPr>
          <w:rFonts w:ascii="Times New Roman" w:hAnsi="Times New Roman"/>
          <w:sz w:val="24"/>
          <w:szCs w:val="24"/>
        </w:rPr>
        <w:t>can be inhibited oxidative reaction and AT</w:t>
      </w:r>
      <w:r>
        <w:rPr>
          <w:rFonts w:ascii="Times New Roman" w:hAnsi="Times New Roman"/>
          <w:sz w:val="24"/>
          <w:szCs w:val="24"/>
        </w:rPr>
        <w:t>P synthesis). Biliary acids act</w:t>
      </w:r>
      <w:r w:rsidR="00DC75CD">
        <w:rPr>
          <w:rFonts w:ascii="Times New Roman" w:hAnsi="Times New Roman"/>
          <w:sz w:val="24"/>
          <w:szCs w:val="24"/>
        </w:rPr>
        <w:t xml:space="preserve"> directly on</w:t>
      </w:r>
      <w:r w:rsidRPr="00233A84">
        <w:rPr>
          <w:rFonts w:ascii="Times New Roman" w:hAnsi="Times New Roman"/>
          <w:sz w:val="24"/>
          <w:szCs w:val="24"/>
        </w:rPr>
        <w:t xml:space="preserve"> endoplasm</w:t>
      </w:r>
      <w:r w:rsidR="00DC75CD">
        <w:rPr>
          <w:rFonts w:ascii="Times New Roman" w:hAnsi="Times New Roman"/>
          <w:sz w:val="24"/>
          <w:szCs w:val="24"/>
        </w:rPr>
        <w:t>ic reticulum</w:t>
      </w:r>
      <w:r w:rsidRPr="00233A84">
        <w:rPr>
          <w:rFonts w:ascii="Times New Roman" w:hAnsi="Times New Roman"/>
          <w:sz w:val="24"/>
          <w:szCs w:val="24"/>
        </w:rPr>
        <w:t xml:space="preserve">. Biliary pigments inhibit enzymatic synthesis by consuming energy. So, in these circumstances, mechanic jaundice can be accompanied by hepatic jaundice having a much more severe evolution, sometimes leading to hepatic failure. </w:t>
      </w:r>
    </w:p>
    <w:p w:rsidR="004F743F" w:rsidRDefault="004327EF" w:rsidP="000D6D6E">
      <w:pPr>
        <w:autoSpaceDE w:val="0"/>
        <w:autoSpaceDN w:val="0"/>
        <w:adjustRightInd w:val="0"/>
        <w:spacing w:after="0" w:line="240" w:lineRule="auto"/>
        <w:ind w:firstLine="720"/>
        <w:jc w:val="both"/>
        <w:rPr>
          <w:rFonts w:ascii="Times New Roman" w:hAnsi="Times New Roman" w:cs="Times New Roman"/>
          <w:color w:val="C00000"/>
          <w:sz w:val="24"/>
          <w:szCs w:val="24"/>
        </w:rPr>
      </w:pPr>
      <w:r w:rsidRPr="004327EF">
        <w:rPr>
          <w:rFonts w:ascii="Times New Roman" w:hAnsi="Times New Roman"/>
          <w:noProof/>
          <w:sz w:val="24"/>
          <w:szCs w:val="24"/>
        </w:rPr>
        <w:pict>
          <v:group id="_x0000_s1109" style="position:absolute;left:0;text-align:left;margin-left:27.1pt;margin-top:12.2pt;width:391.05pt;height:341.7pt;z-index:251664384" coordorigin="3129,2861" coordsize="5712,5715" o:allowincell="f">
            <v:line id="_x0000_s1110" style="position:absolute" from="7532,4289" to="7532,4527">
              <v:stroke endarrow="block"/>
            </v:line>
            <v:line id="_x0000_s1111" style="position:absolute" from="7532,5836" to="7532,6074">
              <v:stroke endarrow="block"/>
            </v:line>
            <v:line id="_x0000_s1112" style="position:absolute" from="4676,7264" to="4676,7502">
              <v:stroke endarrow="block"/>
            </v:line>
            <v:line id="_x0000_s1113" style="position:absolute" from="4676,6669" to="4676,6907">
              <v:stroke endarrow="block"/>
            </v:line>
            <v:line id="_x0000_s1114" style="position:absolute" from="4676,5836" to="4676,6074">
              <v:stroke endarrow="block"/>
            </v:line>
            <v:line id="_x0000_s1115" style="position:absolute" from="4676,4289" to="4676,4527">
              <v:stroke endarrow="block"/>
            </v:line>
            <v:line id="_x0000_s1116" style="position:absolute;flip:y" from="3465,4348" to="3466,6407">
              <v:stroke endarrow="block"/>
            </v:line>
            <v:rect id="_x0000_s1117" style="position:absolute;left:6223;top:2861;width:2618;height:1507" strokeweight="1pt">
              <v:textbox style="mso-next-textbox:#_x0000_s1117">
                <w:txbxContent>
                  <w:p w:rsidR="0076556E" w:rsidRPr="00F821B0" w:rsidRDefault="0076556E" w:rsidP="00DC75CD">
                    <w:pPr>
                      <w:pStyle w:val="Titlu2"/>
                      <w:jc w:val="center"/>
                      <w:rPr>
                        <w:sz w:val="16"/>
                        <w:u w:val="single"/>
                      </w:rPr>
                    </w:pPr>
                    <w:r w:rsidRPr="00F821B0">
                      <w:rPr>
                        <w:sz w:val="16"/>
                        <w:u w:val="single"/>
                      </w:rPr>
                      <w:t>IN MACROPHAGALSYSTEM</w:t>
                    </w:r>
                  </w:p>
                  <w:p w:rsidR="0076556E" w:rsidRPr="00DC75CD" w:rsidRDefault="0076556E" w:rsidP="004F743F">
                    <w:pPr>
                      <w:jc w:val="center"/>
                      <w:rPr>
                        <w:rFonts w:ascii="Times New Roman" w:hAnsi="Times New Roman" w:cs="Times New Roman"/>
                        <w:sz w:val="20"/>
                        <w:szCs w:val="20"/>
                        <w:lang w:val="ro-RO"/>
                      </w:rPr>
                    </w:pPr>
                    <w:r w:rsidRPr="00DC75CD">
                      <w:rPr>
                        <w:rFonts w:ascii="Times New Roman" w:hAnsi="Times New Roman" w:cs="Times New Roman"/>
                        <w:sz w:val="20"/>
                        <w:szCs w:val="20"/>
                        <w:lang w:val="ro-RO"/>
                      </w:rPr>
                      <w:t>from hemoglobin is synthetised a normal amount of free bilirubin</w:t>
                    </w:r>
                  </w:p>
                </w:txbxContent>
              </v:textbox>
            </v:rect>
            <v:rect id="_x0000_s1118" style="position:absolute;left:3129;top:2861;width:2737;height:1510" strokeweight="1pt">
              <v:textbox style="mso-next-textbox:#_x0000_s1118">
                <w:txbxContent>
                  <w:p w:rsidR="0076556E" w:rsidRPr="00F821B0" w:rsidRDefault="0076556E" w:rsidP="004F743F">
                    <w:pPr>
                      <w:pStyle w:val="Titlu2"/>
                      <w:jc w:val="center"/>
                      <w:rPr>
                        <w:rFonts w:ascii="Arial" w:hAnsi="Arial"/>
                        <w:sz w:val="16"/>
                        <w:u w:val="single"/>
                      </w:rPr>
                    </w:pPr>
                    <w:r w:rsidRPr="00F821B0">
                      <w:rPr>
                        <w:rFonts w:ascii="Arial" w:hAnsi="Arial"/>
                        <w:sz w:val="16"/>
                        <w:u w:val="single"/>
                      </w:rPr>
                      <w:t>IN BLOODSTREAM</w:t>
                    </w:r>
                  </w:p>
                  <w:p w:rsidR="0076556E" w:rsidRPr="00DC75CD" w:rsidRDefault="0076556E" w:rsidP="004F743F">
                    <w:pPr>
                      <w:pStyle w:val="Titlu3"/>
                      <w:pBdr>
                        <w:top w:val="none" w:sz="0" w:space="0" w:color="auto"/>
                        <w:left w:val="none" w:sz="0" w:space="0" w:color="auto"/>
                        <w:bottom w:val="none" w:sz="0" w:space="0" w:color="auto"/>
                        <w:right w:val="none" w:sz="0" w:space="0" w:color="auto"/>
                      </w:pBdr>
                      <w:jc w:val="center"/>
                      <w:rPr>
                        <w:sz w:val="20"/>
                      </w:rPr>
                    </w:pPr>
                    <w:r w:rsidRPr="00DC75CD">
                      <w:rPr>
                        <w:b w:val="0"/>
                        <w:sz w:val="20"/>
                      </w:rPr>
                      <w:t>there is a normal concentration of free bilirubin and high concentration of conjugated bilirubin</w:t>
                    </w:r>
                  </w:p>
                </w:txbxContent>
              </v:textbox>
            </v:rect>
            <v:rect id="_x0000_s1119" style="position:absolute;left:6223;top:4519;width:2618;height:1360" strokeweight="1pt">
              <v:textbox style="mso-next-textbox:#_x0000_s1119">
                <w:txbxContent>
                  <w:p w:rsidR="0076556E" w:rsidRPr="00DC75CD" w:rsidRDefault="0076556E" w:rsidP="004F743F">
                    <w:pPr>
                      <w:pStyle w:val="Titlu1"/>
                      <w:jc w:val="center"/>
                      <w:rPr>
                        <w:rFonts w:ascii="Arial" w:hAnsi="Arial"/>
                        <w:b/>
                        <w:sz w:val="18"/>
                        <w:szCs w:val="18"/>
                        <w:u w:val="single"/>
                      </w:rPr>
                    </w:pPr>
                    <w:r w:rsidRPr="00F821B0">
                      <w:rPr>
                        <w:rFonts w:ascii="Arial" w:hAnsi="Arial"/>
                        <w:b/>
                        <w:sz w:val="18"/>
                        <w:szCs w:val="18"/>
                        <w:u w:val="single"/>
                      </w:rPr>
                      <w:t>IN SMALL INTEST</w:t>
                    </w:r>
                    <w:r w:rsidRPr="00DC75CD">
                      <w:rPr>
                        <w:rFonts w:ascii="Arial" w:hAnsi="Arial"/>
                        <w:b/>
                        <w:sz w:val="18"/>
                        <w:szCs w:val="18"/>
                        <w:u w:val="single"/>
                      </w:rPr>
                      <w:t>INE</w:t>
                    </w:r>
                  </w:p>
                  <w:p w:rsidR="0076556E" w:rsidRDefault="0076556E" w:rsidP="004F743F">
                    <w:pPr>
                      <w:pStyle w:val="Titlu3"/>
                      <w:pBdr>
                        <w:top w:val="none" w:sz="0" w:space="0" w:color="auto"/>
                        <w:left w:val="none" w:sz="0" w:space="0" w:color="auto"/>
                        <w:bottom w:val="none" w:sz="0" w:space="0" w:color="auto"/>
                        <w:right w:val="none" w:sz="0" w:space="0" w:color="auto"/>
                      </w:pBdr>
                      <w:jc w:val="center"/>
                      <w:rPr>
                        <w:rFonts w:ascii="Arial" w:hAnsi="Arial"/>
                        <w:b w:val="0"/>
                        <w:sz w:val="16"/>
                      </w:rPr>
                    </w:pPr>
                    <w:r w:rsidRPr="00DC75CD">
                      <w:rPr>
                        <w:rFonts w:ascii="Arial" w:hAnsi="Arial"/>
                        <w:sz w:val="16"/>
                      </w:rPr>
                      <w:t xml:space="preserve">Acholia </w:t>
                    </w:r>
                  </w:p>
                  <w:p w:rsidR="0076556E" w:rsidRPr="00DC75CD" w:rsidRDefault="0076556E" w:rsidP="00DC75CD">
                    <w:pPr>
                      <w:pStyle w:val="Titlu3"/>
                      <w:pBdr>
                        <w:top w:val="none" w:sz="0" w:space="0" w:color="auto"/>
                        <w:left w:val="none" w:sz="0" w:space="0" w:color="auto"/>
                        <w:bottom w:val="none" w:sz="0" w:space="0" w:color="auto"/>
                        <w:right w:val="none" w:sz="0" w:space="0" w:color="auto"/>
                      </w:pBdr>
                      <w:rPr>
                        <w:sz w:val="20"/>
                      </w:rPr>
                    </w:pPr>
                    <w:r>
                      <w:rPr>
                        <w:b w:val="0"/>
                        <w:sz w:val="20"/>
                      </w:rPr>
                      <w:t>B</w:t>
                    </w:r>
                    <w:r w:rsidRPr="00DC75CD">
                      <w:rPr>
                        <w:b w:val="0"/>
                        <w:sz w:val="20"/>
                      </w:rPr>
                      <w:t>ile is lacking, conjugated bilirubine is abs</w:t>
                    </w:r>
                    <w:r>
                      <w:rPr>
                        <w:b w:val="0"/>
                        <w:sz w:val="20"/>
                      </w:rPr>
                      <w:t xml:space="preserve">ent also, so urobilinogen can’t </w:t>
                    </w:r>
                    <w:r w:rsidRPr="00DC75CD">
                      <w:rPr>
                        <w:b w:val="0"/>
                        <w:sz w:val="20"/>
                      </w:rPr>
                      <w:t>be formed.</w:t>
                    </w:r>
                  </w:p>
                </w:txbxContent>
              </v:textbox>
            </v:rect>
            <v:rect id="_x0000_s1120" style="position:absolute;left:3605;top:4527;width:2261;height:1367" strokeweight="1pt">
              <v:textbox style="mso-next-textbox:#_x0000_s1120">
                <w:txbxContent>
                  <w:p w:rsidR="0076556E" w:rsidRPr="00195E86" w:rsidRDefault="0076556E" w:rsidP="004F743F">
                    <w:pPr>
                      <w:pStyle w:val="Titlu2"/>
                      <w:jc w:val="center"/>
                      <w:rPr>
                        <w:rFonts w:ascii="Arial" w:hAnsi="Arial"/>
                        <w:sz w:val="18"/>
                        <w:u w:val="single"/>
                      </w:rPr>
                    </w:pPr>
                    <w:r w:rsidRPr="00195E86">
                      <w:rPr>
                        <w:rFonts w:ascii="Arial" w:hAnsi="Arial"/>
                        <w:sz w:val="18"/>
                        <w:u w:val="single"/>
                      </w:rPr>
                      <w:t>IN LIVER</w:t>
                    </w:r>
                  </w:p>
                  <w:p w:rsidR="0076556E" w:rsidRPr="00DC75CD" w:rsidRDefault="0076556E" w:rsidP="004F743F">
                    <w:pPr>
                      <w:pStyle w:val="Titlu2"/>
                      <w:jc w:val="center"/>
                      <w:rPr>
                        <w:b w:val="0"/>
                        <w:sz w:val="20"/>
                      </w:rPr>
                    </w:pPr>
                    <w:r w:rsidRPr="00DC75CD">
                      <w:rPr>
                        <w:b w:val="0"/>
                        <w:sz w:val="20"/>
                      </w:rPr>
                      <w:t>free bilirubin is captured and is transformed to conjugated bilirubin</w:t>
                    </w:r>
                  </w:p>
                </w:txbxContent>
              </v:textbox>
            </v:rect>
            <v:line id="_x0000_s1121" style="position:absolute" from="5819,5881" to="5819,5881"/>
            <v:rect id="_x0000_s1122" style="position:absolute;left:6306;top:6085;width:2499;height:1985" strokeweight="1pt">
              <v:textbox style="mso-next-textbox:#_x0000_s1122">
                <w:txbxContent>
                  <w:p w:rsidR="0076556E" w:rsidRPr="00F821B0" w:rsidRDefault="0076556E" w:rsidP="00DC75CD">
                    <w:pPr>
                      <w:pStyle w:val="Titlu1"/>
                      <w:jc w:val="center"/>
                      <w:rPr>
                        <w:rFonts w:ascii="Arial" w:eastAsia="Calibri" w:hAnsi="Arial"/>
                        <w:b/>
                        <w:sz w:val="16"/>
                        <w:szCs w:val="22"/>
                        <w:u w:val="single"/>
                        <w:lang w:eastAsia="en-US"/>
                      </w:rPr>
                    </w:pPr>
                    <w:r>
                      <w:rPr>
                        <w:rFonts w:ascii="Arial" w:eastAsia="Calibri" w:hAnsi="Arial"/>
                        <w:b/>
                        <w:sz w:val="16"/>
                        <w:szCs w:val="22"/>
                        <w:u w:val="single"/>
                        <w:lang w:eastAsia="en-US"/>
                      </w:rPr>
                      <w:t>IN LARGE INTESTINE</w:t>
                    </w:r>
                  </w:p>
                  <w:p w:rsidR="0076556E" w:rsidRPr="00DC75CD" w:rsidRDefault="0076556E" w:rsidP="00DC75CD">
                    <w:pPr>
                      <w:pStyle w:val="Titlu1"/>
                      <w:jc w:val="center"/>
                      <w:rPr>
                        <w:rFonts w:eastAsia="Calibri"/>
                        <w:sz w:val="20"/>
                        <w:lang w:eastAsia="en-US"/>
                      </w:rPr>
                    </w:pPr>
                    <w:r w:rsidRPr="00DC75CD">
                      <w:rPr>
                        <w:rFonts w:eastAsia="Calibri"/>
                        <w:sz w:val="20"/>
                        <w:lang w:eastAsia="en-US"/>
                      </w:rPr>
                      <w:t>Strecobilinogen and stercobilin ar</w:t>
                    </w:r>
                    <w:r>
                      <w:rPr>
                        <w:rFonts w:eastAsia="Calibri"/>
                        <w:sz w:val="20"/>
                        <w:lang w:eastAsia="en-US"/>
                      </w:rPr>
                      <w:t>e</w:t>
                    </w:r>
                    <w:r w:rsidRPr="00DC75CD">
                      <w:rPr>
                        <w:rFonts w:eastAsia="Calibri"/>
                        <w:sz w:val="20"/>
                        <w:lang w:eastAsia="en-US"/>
                      </w:rPr>
                      <w:t xml:space="preserve"> absent.</w:t>
                    </w:r>
                  </w:p>
                  <w:p w:rsidR="0076556E" w:rsidRPr="00DC75CD" w:rsidRDefault="0076556E" w:rsidP="00DC75CD">
                    <w:pPr>
                      <w:pStyle w:val="Titlu1"/>
                      <w:jc w:val="center"/>
                      <w:rPr>
                        <w:sz w:val="20"/>
                        <w:lang w:val="it-IT"/>
                      </w:rPr>
                    </w:pPr>
                    <w:r w:rsidRPr="00DC75CD">
                      <w:rPr>
                        <w:sz w:val="20"/>
                      </w:rPr>
                      <w:t>Feces are decolourised and fatty (steatorea)</w:t>
                    </w:r>
                  </w:p>
                </w:txbxContent>
              </v:textbox>
            </v:rect>
            <v:shape id="_x0000_s1123" type="#_x0000_t202" style="position:absolute;left:3367;top:6106;width:2508;height:614" strokeweight="1pt">
              <v:textbox style="mso-next-textbox:#_x0000_s1123">
                <w:txbxContent>
                  <w:p w:rsidR="0076556E" w:rsidRPr="00DC75CD" w:rsidRDefault="0076556E" w:rsidP="004F743F">
                    <w:pPr>
                      <w:jc w:val="center"/>
                      <w:rPr>
                        <w:rFonts w:ascii="Times New Roman" w:hAnsi="Times New Roman" w:cs="Times New Roman"/>
                        <w:sz w:val="20"/>
                        <w:szCs w:val="20"/>
                        <w:lang w:val="ro-RO"/>
                      </w:rPr>
                    </w:pPr>
                    <w:r w:rsidRPr="00DC75CD">
                      <w:rPr>
                        <w:rFonts w:ascii="Times New Roman" w:hAnsi="Times New Roman" w:cs="Times New Roman"/>
                        <w:sz w:val="20"/>
                        <w:szCs w:val="20"/>
                      </w:rPr>
                      <w:t>Severe cholestasis</w:t>
                    </w:r>
                  </w:p>
                </w:txbxContent>
              </v:textbox>
            </v:shape>
            <v:shape id="_x0000_s1124" type="#_x0000_t202" style="position:absolute;left:3369;top:6920;width:2497;height:418" strokeweight="1pt">
              <v:textbox style="mso-next-textbox:#_x0000_s1124">
                <w:txbxContent>
                  <w:p w:rsidR="0076556E" w:rsidRDefault="0076556E" w:rsidP="004F743F">
                    <w:pPr>
                      <w:jc w:val="center"/>
                      <w:rPr>
                        <w:rFonts w:ascii="Arial" w:hAnsi="Arial"/>
                        <w:sz w:val="16"/>
                        <w:lang w:val="ro-RO"/>
                      </w:rPr>
                    </w:pPr>
                    <w:r>
                      <w:rPr>
                        <w:rFonts w:ascii="Arial" w:hAnsi="Arial"/>
                        <w:sz w:val="16"/>
                      </w:rPr>
                      <w:t>Pronounced cholemia</w:t>
                    </w:r>
                  </w:p>
                </w:txbxContent>
              </v:textbox>
            </v:shape>
            <v:shape id="_x0000_s1125" type="#_x0000_t202" style="position:absolute;left:3216;top:7539;width:2618;height:532" strokeweight="1pt">
              <v:textbox style="mso-next-textbox:#_x0000_s1125">
                <w:txbxContent>
                  <w:p w:rsidR="0076556E" w:rsidRPr="004A01DB" w:rsidRDefault="0076556E" w:rsidP="004F743F">
                    <w:pPr>
                      <w:jc w:val="center"/>
                      <w:rPr>
                        <w:rFonts w:ascii="Times New Roman" w:hAnsi="Times New Roman" w:cs="Times New Roman"/>
                        <w:sz w:val="20"/>
                        <w:szCs w:val="20"/>
                        <w:lang w:val="ro-RO"/>
                      </w:rPr>
                    </w:pPr>
                    <w:r w:rsidRPr="004A01DB">
                      <w:rPr>
                        <w:rFonts w:ascii="Times New Roman" w:hAnsi="Times New Roman" w:cs="Times New Roman"/>
                        <w:sz w:val="20"/>
                        <w:szCs w:val="20"/>
                      </w:rPr>
                      <w:t>In the urine pronounced bilirubinuria, cholaluria (dark urine)</w:t>
                    </w:r>
                  </w:p>
                </w:txbxContent>
              </v:textbox>
            </v:shape>
            <v:shape id="_x0000_s1126" type="#_x0000_t202" style="position:absolute;left:3248;top:8216;width:5593;height:360">
              <v:textbox style="mso-next-textbox:#_x0000_s1126">
                <w:txbxContent>
                  <w:p w:rsidR="0076556E" w:rsidRPr="00195E86" w:rsidRDefault="0076556E" w:rsidP="004F743F">
                    <w:pPr>
                      <w:jc w:val="center"/>
                      <w:rPr>
                        <w:b/>
                      </w:rPr>
                    </w:pPr>
                    <w:r w:rsidRPr="00195E86">
                      <w:rPr>
                        <w:rFonts w:ascii="Arial" w:hAnsi="Arial"/>
                        <w:b/>
                        <w:sz w:val="18"/>
                        <w:lang w:val="ro-RO"/>
                      </w:rPr>
                      <w:t>Biliary pigments metabolism in mechanic jaundice</w:t>
                    </w:r>
                  </w:p>
                </w:txbxContent>
              </v:textbox>
            </v:shape>
            <v:line id="_x0000_s1127" style="position:absolute;flip:x" from="5866,3575" to="6223,3575">
              <v:stroke endarrow="block"/>
            </v:line>
            <v:line id="_x0000_s1128" style="position:absolute" from="3248,4408" to="3248,7502">
              <v:stroke endarrow="block"/>
            </v:line>
          </v:group>
        </w:pict>
      </w:r>
    </w:p>
    <w:p w:rsidR="00F608A2" w:rsidRDefault="00F608A2" w:rsidP="000D6D6E">
      <w:pPr>
        <w:autoSpaceDE w:val="0"/>
        <w:autoSpaceDN w:val="0"/>
        <w:adjustRightInd w:val="0"/>
        <w:spacing w:after="0" w:line="240" w:lineRule="auto"/>
        <w:ind w:firstLine="720"/>
        <w:jc w:val="both"/>
        <w:rPr>
          <w:rFonts w:ascii="Times New Roman" w:hAnsi="Times New Roman" w:cs="Times New Roman"/>
          <w:color w:val="C00000"/>
          <w:sz w:val="24"/>
          <w:szCs w:val="24"/>
        </w:rPr>
      </w:pPr>
    </w:p>
    <w:p w:rsidR="00F608A2" w:rsidRDefault="00F608A2" w:rsidP="000D6D6E">
      <w:pPr>
        <w:autoSpaceDE w:val="0"/>
        <w:autoSpaceDN w:val="0"/>
        <w:adjustRightInd w:val="0"/>
        <w:spacing w:after="0" w:line="240" w:lineRule="auto"/>
        <w:ind w:firstLine="720"/>
        <w:jc w:val="both"/>
        <w:rPr>
          <w:rFonts w:ascii="Times New Roman" w:hAnsi="Times New Roman" w:cs="Times New Roman"/>
          <w:color w:val="C00000"/>
          <w:sz w:val="24"/>
          <w:szCs w:val="24"/>
        </w:rPr>
      </w:pPr>
    </w:p>
    <w:p w:rsidR="00F608A2" w:rsidRDefault="00F608A2" w:rsidP="000D6D6E">
      <w:pPr>
        <w:autoSpaceDE w:val="0"/>
        <w:autoSpaceDN w:val="0"/>
        <w:adjustRightInd w:val="0"/>
        <w:spacing w:after="0" w:line="240" w:lineRule="auto"/>
        <w:ind w:firstLine="720"/>
        <w:jc w:val="both"/>
        <w:rPr>
          <w:rFonts w:ascii="Times New Roman" w:hAnsi="Times New Roman" w:cs="Times New Roman"/>
          <w:color w:val="C00000"/>
          <w:sz w:val="24"/>
          <w:szCs w:val="24"/>
        </w:rPr>
      </w:pPr>
    </w:p>
    <w:p w:rsidR="00F608A2" w:rsidRDefault="00F608A2" w:rsidP="000D6D6E">
      <w:pPr>
        <w:autoSpaceDE w:val="0"/>
        <w:autoSpaceDN w:val="0"/>
        <w:adjustRightInd w:val="0"/>
        <w:spacing w:after="0" w:line="240" w:lineRule="auto"/>
        <w:ind w:firstLine="720"/>
        <w:jc w:val="both"/>
        <w:rPr>
          <w:rFonts w:ascii="Times New Roman" w:hAnsi="Times New Roman" w:cs="Times New Roman"/>
          <w:color w:val="C00000"/>
          <w:sz w:val="24"/>
          <w:szCs w:val="24"/>
        </w:rPr>
      </w:pPr>
    </w:p>
    <w:p w:rsidR="00F608A2" w:rsidRDefault="00F608A2" w:rsidP="000D6D6E">
      <w:pPr>
        <w:autoSpaceDE w:val="0"/>
        <w:autoSpaceDN w:val="0"/>
        <w:adjustRightInd w:val="0"/>
        <w:spacing w:after="0" w:line="240" w:lineRule="auto"/>
        <w:ind w:firstLine="720"/>
        <w:jc w:val="both"/>
        <w:rPr>
          <w:rFonts w:ascii="Times New Roman" w:hAnsi="Times New Roman" w:cs="Times New Roman"/>
          <w:color w:val="C00000"/>
          <w:sz w:val="24"/>
          <w:szCs w:val="24"/>
        </w:rPr>
      </w:pPr>
    </w:p>
    <w:p w:rsidR="00F608A2" w:rsidRDefault="00F608A2" w:rsidP="000D6D6E">
      <w:pPr>
        <w:autoSpaceDE w:val="0"/>
        <w:autoSpaceDN w:val="0"/>
        <w:adjustRightInd w:val="0"/>
        <w:spacing w:after="0" w:line="240" w:lineRule="auto"/>
        <w:ind w:firstLine="720"/>
        <w:jc w:val="both"/>
        <w:rPr>
          <w:rFonts w:ascii="Times New Roman" w:hAnsi="Times New Roman" w:cs="Times New Roman"/>
          <w:color w:val="C00000"/>
          <w:sz w:val="24"/>
          <w:szCs w:val="24"/>
        </w:rPr>
      </w:pPr>
    </w:p>
    <w:p w:rsidR="00F608A2" w:rsidRDefault="00F608A2" w:rsidP="000D6D6E">
      <w:pPr>
        <w:autoSpaceDE w:val="0"/>
        <w:autoSpaceDN w:val="0"/>
        <w:adjustRightInd w:val="0"/>
        <w:spacing w:after="0" w:line="240" w:lineRule="auto"/>
        <w:ind w:firstLine="720"/>
        <w:jc w:val="both"/>
        <w:rPr>
          <w:rFonts w:ascii="Times New Roman" w:hAnsi="Times New Roman" w:cs="Times New Roman"/>
          <w:color w:val="C00000"/>
          <w:sz w:val="24"/>
          <w:szCs w:val="24"/>
        </w:rPr>
      </w:pPr>
    </w:p>
    <w:p w:rsidR="00F608A2" w:rsidRDefault="00F608A2" w:rsidP="000D6D6E">
      <w:pPr>
        <w:autoSpaceDE w:val="0"/>
        <w:autoSpaceDN w:val="0"/>
        <w:adjustRightInd w:val="0"/>
        <w:spacing w:after="0" w:line="240" w:lineRule="auto"/>
        <w:ind w:firstLine="720"/>
        <w:jc w:val="both"/>
        <w:rPr>
          <w:rFonts w:ascii="Times New Roman" w:hAnsi="Times New Roman" w:cs="Times New Roman"/>
          <w:color w:val="C00000"/>
          <w:sz w:val="24"/>
          <w:szCs w:val="24"/>
        </w:rPr>
      </w:pPr>
    </w:p>
    <w:p w:rsidR="00F608A2" w:rsidRDefault="00F608A2" w:rsidP="000D6D6E">
      <w:pPr>
        <w:autoSpaceDE w:val="0"/>
        <w:autoSpaceDN w:val="0"/>
        <w:adjustRightInd w:val="0"/>
        <w:spacing w:after="0" w:line="240" w:lineRule="auto"/>
        <w:ind w:firstLine="720"/>
        <w:jc w:val="both"/>
        <w:rPr>
          <w:rFonts w:ascii="Times New Roman" w:hAnsi="Times New Roman" w:cs="Times New Roman"/>
          <w:color w:val="C00000"/>
          <w:sz w:val="24"/>
          <w:szCs w:val="24"/>
        </w:rPr>
      </w:pPr>
    </w:p>
    <w:p w:rsidR="00F608A2" w:rsidRDefault="00F608A2" w:rsidP="000D6D6E">
      <w:pPr>
        <w:autoSpaceDE w:val="0"/>
        <w:autoSpaceDN w:val="0"/>
        <w:adjustRightInd w:val="0"/>
        <w:spacing w:after="0" w:line="240" w:lineRule="auto"/>
        <w:ind w:firstLine="720"/>
        <w:jc w:val="both"/>
        <w:rPr>
          <w:rFonts w:ascii="Times New Roman" w:hAnsi="Times New Roman" w:cs="Times New Roman"/>
          <w:color w:val="C00000"/>
          <w:sz w:val="24"/>
          <w:szCs w:val="24"/>
        </w:rPr>
      </w:pPr>
    </w:p>
    <w:p w:rsidR="00F608A2" w:rsidRDefault="00F608A2" w:rsidP="000D6D6E">
      <w:pPr>
        <w:autoSpaceDE w:val="0"/>
        <w:autoSpaceDN w:val="0"/>
        <w:adjustRightInd w:val="0"/>
        <w:spacing w:after="0" w:line="240" w:lineRule="auto"/>
        <w:ind w:firstLine="720"/>
        <w:jc w:val="both"/>
        <w:rPr>
          <w:rFonts w:ascii="Times New Roman" w:hAnsi="Times New Roman" w:cs="Times New Roman"/>
          <w:color w:val="C00000"/>
          <w:sz w:val="24"/>
          <w:szCs w:val="24"/>
        </w:rPr>
      </w:pPr>
    </w:p>
    <w:p w:rsidR="00F608A2" w:rsidRDefault="00F608A2" w:rsidP="000D6D6E">
      <w:pPr>
        <w:autoSpaceDE w:val="0"/>
        <w:autoSpaceDN w:val="0"/>
        <w:adjustRightInd w:val="0"/>
        <w:spacing w:after="0" w:line="240" w:lineRule="auto"/>
        <w:ind w:firstLine="720"/>
        <w:jc w:val="both"/>
        <w:rPr>
          <w:rFonts w:ascii="Times New Roman" w:hAnsi="Times New Roman" w:cs="Times New Roman"/>
          <w:color w:val="C00000"/>
          <w:sz w:val="24"/>
          <w:szCs w:val="24"/>
        </w:rPr>
      </w:pPr>
    </w:p>
    <w:p w:rsidR="00F608A2" w:rsidRDefault="00F608A2" w:rsidP="000D6D6E">
      <w:pPr>
        <w:autoSpaceDE w:val="0"/>
        <w:autoSpaceDN w:val="0"/>
        <w:adjustRightInd w:val="0"/>
        <w:spacing w:after="0" w:line="240" w:lineRule="auto"/>
        <w:ind w:firstLine="720"/>
        <w:jc w:val="both"/>
        <w:rPr>
          <w:rFonts w:ascii="Times New Roman" w:hAnsi="Times New Roman" w:cs="Times New Roman"/>
          <w:color w:val="C00000"/>
          <w:sz w:val="24"/>
          <w:szCs w:val="24"/>
        </w:rPr>
      </w:pPr>
    </w:p>
    <w:p w:rsidR="00F608A2" w:rsidRPr="005D364D" w:rsidRDefault="00F608A2" w:rsidP="000D6D6E">
      <w:pPr>
        <w:autoSpaceDE w:val="0"/>
        <w:autoSpaceDN w:val="0"/>
        <w:adjustRightInd w:val="0"/>
        <w:spacing w:after="0" w:line="240" w:lineRule="auto"/>
        <w:ind w:firstLine="720"/>
        <w:jc w:val="both"/>
        <w:rPr>
          <w:rFonts w:ascii="Times New Roman" w:hAnsi="Times New Roman" w:cs="Times New Roman"/>
          <w:color w:val="C00000"/>
          <w:sz w:val="24"/>
          <w:szCs w:val="24"/>
        </w:rPr>
      </w:pPr>
    </w:p>
    <w:p w:rsidR="00AF132F" w:rsidRDefault="00AF132F" w:rsidP="000D6D6E">
      <w:pPr>
        <w:autoSpaceDE w:val="0"/>
        <w:autoSpaceDN w:val="0"/>
        <w:adjustRightInd w:val="0"/>
        <w:spacing w:after="0" w:line="240" w:lineRule="auto"/>
        <w:ind w:firstLine="720"/>
        <w:jc w:val="both"/>
        <w:rPr>
          <w:rFonts w:ascii="Times New Roman" w:hAnsi="Times New Roman" w:cs="Times New Roman"/>
          <w:color w:val="C00000"/>
          <w:sz w:val="24"/>
          <w:szCs w:val="24"/>
        </w:rPr>
      </w:pPr>
    </w:p>
    <w:p w:rsidR="00AF132F" w:rsidRDefault="00AF132F" w:rsidP="000D6D6E">
      <w:pPr>
        <w:autoSpaceDE w:val="0"/>
        <w:autoSpaceDN w:val="0"/>
        <w:adjustRightInd w:val="0"/>
        <w:spacing w:after="0" w:line="240" w:lineRule="auto"/>
        <w:ind w:firstLine="720"/>
        <w:jc w:val="both"/>
        <w:rPr>
          <w:rFonts w:ascii="Times New Roman" w:hAnsi="Times New Roman" w:cs="Times New Roman"/>
          <w:color w:val="C00000"/>
          <w:sz w:val="24"/>
          <w:szCs w:val="24"/>
        </w:rPr>
      </w:pPr>
    </w:p>
    <w:p w:rsidR="00AF132F" w:rsidRDefault="00AF132F" w:rsidP="000D6D6E">
      <w:pPr>
        <w:autoSpaceDE w:val="0"/>
        <w:autoSpaceDN w:val="0"/>
        <w:adjustRightInd w:val="0"/>
        <w:spacing w:after="0" w:line="240" w:lineRule="auto"/>
        <w:ind w:firstLine="720"/>
        <w:jc w:val="both"/>
        <w:rPr>
          <w:rFonts w:ascii="Times New Roman" w:hAnsi="Times New Roman" w:cs="Times New Roman"/>
          <w:color w:val="C00000"/>
          <w:sz w:val="24"/>
          <w:szCs w:val="24"/>
        </w:rPr>
      </w:pPr>
    </w:p>
    <w:p w:rsidR="00AF132F" w:rsidRDefault="00AF132F" w:rsidP="000D6D6E">
      <w:pPr>
        <w:autoSpaceDE w:val="0"/>
        <w:autoSpaceDN w:val="0"/>
        <w:adjustRightInd w:val="0"/>
        <w:spacing w:after="0" w:line="240" w:lineRule="auto"/>
        <w:ind w:firstLine="720"/>
        <w:jc w:val="both"/>
        <w:rPr>
          <w:rFonts w:ascii="Times New Roman" w:hAnsi="Times New Roman" w:cs="Times New Roman"/>
          <w:color w:val="C00000"/>
          <w:sz w:val="24"/>
          <w:szCs w:val="24"/>
        </w:rPr>
      </w:pPr>
    </w:p>
    <w:p w:rsidR="00AF132F" w:rsidRDefault="00AF132F" w:rsidP="000D6D6E">
      <w:pPr>
        <w:autoSpaceDE w:val="0"/>
        <w:autoSpaceDN w:val="0"/>
        <w:adjustRightInd w:val="0"/>
        <w:spacing w:after="0" w:line="240" w:lineRule="auto"/>
        <w:ind w:firstLine="720"/>
        <w:jc w:val="both"/>
        <w:rPr>
          <w:rFonts w:ascii="Times New Roman" w:hAnsi="Times New Roman" w:cs="Times New Roman"/>
          <w:color w:val="C00000"/>
          <w:sz w:val="24"/>
          <w:szCs w:val="24"/>
        </w:rPr>
      </w:pPr>
    </w:p>
    <w:p w:rsidR="00AF132F" w:rsidRDefault="00AF132F" w:rsidP="000D6D6E">
      <w:pPr>
        <w:autoSpaceDE w:val="0"/>
        <w:autoSpaceDN w:val="0"/>
        <w:adjustRightInd w:val="0"/>
        <w:spacing w:after="0" w:line="240" w:lineRule="auto"/>
        <w:ind w:firstLine="720"/>
        <w:jc w:val="both"/>
        <w:rPr>
          <w:rFonts w:ascii="Times New Roman" w:hAnsi="Times New Roman" w:cs="Times New Roman"/>
          <w:color w:val="C00000"/>
          <w:sz w:val="24"/>
          <w:szCs w:val="24"/>
        </w:rPr>
      </w:pPr>
    </w:p>
    <w:p w:rsidR="00AF132F" w:rsidRDefault="00AF132F" w:rsidP="000D6D6E">
      <w:pPr>
        <w:autoSpaceDE w:val="0"/>
        <w:autoSpaceDN w:val="0"/>
        <w:adjustRightInd w:val="0"/>
        <w:spacing w:after="0" w:line="240" w:lineRule="auto"/>
        <w:ind w:firstLine="720"/>
        <w:jc w:val="both"/>
        <w:rPr>
          <w:rFonts w:ascii="Times New Roman" w:hAnsi="Times New Roman" w:cs="Times New Roman"/>
          <w:color w:val="C00000"/>
          <w:sz w:val="24"/>
          <w:szCs w:val="24"/>
        </w:rPr>
      </w:pPr>
    </w:p>
    <w:p w:rsidR="00B0119B" w:rsidRPr="005D364D" w:rsidRDefault="00B0119B" w:rsidP="00CA089D">
      <w:pPr>
        <w:autoSpaceDE w:val="0"/>
        <w:autoSpaceDN w:val="0"/>
        <w:adjustRightInd w:val="0"/>
        <w:spacing w:after="0" w:line="240" w:lineRule="auto"/>
        <w:ind w:firstLine="720"/>
        <w:jc w:val="both"/>
        <w:rPr>
          <w:rFonts w:ascii="Times New Roman" w:hAnsi="Times New Roman" w:cs="Times New Roman"/>
          <w:color w:val="C00000"/>
          <w:sz w:val="24"/>
          <w:szCs w:val="24"/>
        </w:rPr>
      </w:pPr>
    </w:p>
    <w:sectPr w:rsidR="00B0119B" w:rsidRPr="005D364D" w:rsidSect="00AA6783">
      <w:pgSz w:w="12240" w:h="15840"/>
      <w:pgMar w:top="1008" w:right="720" w:bottom="1008" w:left="187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6CE9" w:rsidRDefault="007C6CE9" w:rsidP="00784E4C">
      <w:pPr>
        <w:spacing w:after="0" w:line="240" w:lineRule="auto"/>
      </w:pPr>
      <w:r>
        <w:separator/>
      </w:r>
    </w:p>
  </w:endnote>
  <w:endnote w:type="continuationSeparator" w:id="1">
    <w:p w:rsidR="007C6CE9" w:rsidRDefault="007C6CE9" w:rsidP="00784E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abon-Roman">
    <w:altName w:val="MS Mincho"/>
    <w:panose1 w:val="00000000000000000000"/>
    <w:charset w:val="80"/>
    <w:family w:val="auto"/>
    <w:notTrueType/>
    <w:pitch w:val="default"/>
    <w:sig w:usb0="00000001" w:usb1="08070000" w:usb2="00000010" w:usb3="00000000" w:csb0="00020000" w:csb1="00000000"/>
  </w:font>
  <w:font w:name="StoneSerif-Italic">
    <w:altName w:val="Times New Roman"/>
    <w:panose1 w:val="00000000000000000000"/>
    <w:charset w:val="00"/>
    <w:family w:val="roman"/>
    <w:notTrueType/>
    <w:pitch w:val="default"/>
    <w:sig w:usb0="00000003" w:usb1="00000000" w:usb2="00000000" w:usb3="00000000" w:csb0="00000001" w:csb1="00000000"/>
  </w:font>
  <w:font w:name="Arial,Bold">
    <w:altName w:val="MS Mincho"/>
    <w:panose1 w:val="00000000000000000000"/>
    <w:charset w:val="80"/>
    <w:family w:val="auto"/>
    <w:notTrueType/>
    <w:pitch w:val="default"/>
    <w:sig w:usb0="00000000" w:usb1="08070000" w:usb2="00000010" w:usb3="00000000" w:csb0="00020000" w:csb1="00000000"/>
  </w:font>
  <w:font w:name="SymbolNew-Medium">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6CE9" w:rsidRDefault="007C6CE9" w:rsidP="00784E4C">
      <w:pPr>
        <w:spacing w:after="0" w:line="240" w:lineRule="auto"/>
      </w:pPr>
      <w:r>
        <w:separator/>
      </w:r>
    </w:p>
  </w:footnote>
  <w:footnote w:type="continuationSeparator" w:id="1">
    <w:p w:rsidR="007C6CE9" w:rsidRDefault="007C6CE9" w:rsidP="00784E4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592F0F"/>
    <w:multiLevelType w:val="hybridMultilevel"/>
    <w:tmpl w:val="8804ABB8"/>
    <w:lvl w:ilvl="0" w:tplc="21E83E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62616F20"/>
    <w:multiLevelType w:val="hybridMultilevel"/>
    <w:tmpl w:val="E1C00B7E"/>
    <w:lvl w:ilvl="0" w:tplc="22A440C2">
      <w:numFmt w:val="bullet"/>
      <w:lvlText w:val="–"/>
      <w:lvlJc w:val="left"/>
      <w:pPr>
        <w:ind w:left="960" w:hanging="360"/>
      </w:pPr>
      <w:rPr>
        <w:rFonts w:ascii="Times New Roman" w:eastAsiaTheme="minorHAnsi" w:hAnsi="Times New Roman" w:cs="Times New Roman" w:hint="default"/>
        <w:b w:val="0"/>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
    <w:nsid w:val="634E66B7"/>
    <w:multiLevelType w:val="hybridMultilevel"/>
    <w:tmpl w:val="64988054"/>
    <w:lvl w:ilvl="0" w:tplc="B6CC1DBE">
      <w:numFmt w:val="bullet"/>
      <w:lvlText w:val="-"/>
      <w:lvlJc w:val="left"/>
      <w:pPr>
        <w:ind w:left="1260" w:hanging="360"/>
      </w:pPr>
      <w:rPr>
        <w:rFonts w:ascii="Times New Roman" w:eastAsiaTheme="minorHAnsi"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6614562A"/>
    <w:multiLevelType w:val="hybridMultilevel"/>
    <w:tmpl w:val="86A63848"/>
    <w:lvl w:ilvl="0" w:tplc="D1D091BC">
      <w:numFmt w:val="bullet"/>
      <w:lvlText w:val="-"/>
      <w:lvlJc w:val="left"/>
      <w:pPr>
        <w:ind w:left="1125" w:hanging="360"/>
      </w:pPr>
      <w:rPr>
        <w:rFonts w:ascii="Arial" w:eastAsiaTheme="minorHAnsi" w:hAnsi="Arial" w:cs="Aria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D4615"/>
    <w:rsid w:val="00000145"/>
    <w:rsid w:val="0000053A"/>
    <w:rsid w:val="000041A2"/>
    <w:rsid w:val="00010062"/>
    <w:rsid w:val="00031615"/>
    <w:rsid w:val="00051B5F"/>
    <w:rsid w:val="000A47EC"/>
    <w:rsid w:val="000B4F48"/>
    <w:rsid w:val="000D52D7"/>
    <w:rsid w:val="000D6D6E"/>
    <w:rsid w:val="000F6E7F"/>
    <w:rsid w:val="001158CD"/>
    <w:rsid w:val="001216B7"/>
    <w:rsid w:val="001239E8"/>
    <w:rsid w:val="00123BC1"/>
    <w:rsid w:val="001279ED"/>
    <w:rsid w:val="00137FB6"/>
    <w:rsid w:val="00147DDA"/>
    <w:rsid w:val="00172D5C"/>
    <w:rsid w:val="001733AE"/>
    <w:rsid w:val="001839BD"/>
    <w:rsid w:val="001851B7"/>
    <w:rsid w:val="00193AA0"/>
    <w:rsid w:val="001B6F56"/>
    <w:rsid w:val="001C75FD"/>
    <w:rsid w:val="001E205B"/>
    <w:rsid w:val="001F1C73"/>
    <w:rsid w:val="001F1CA8"/>
    <w:rsid w:val="001F3243"/>
    <w:rsid w:val="00206A07"/>
    <w:rsid w:val="00207109"/>
    <w:rsid w:val="002321FB"/>
    <w:rsid w:val="00244FF7"/>
    <w:rsid w:val="00250FCA"/>
    <w:rsid w:val="002535B0"/>
    <w:rsid w:val="00262D1D"/>
    <w:rsid w:val="002814DD"/>
    <w:rsid w:val="0028522A"/>
    <w:rsid w:val="00290588"/>
    <w:rsid w:val="002B4116"/>
    <w:rsid w:val="002B5D92"/>
    <w:rsid w:val="002C59CC"/>
    <w:rsid w:val="002E6459"/>
    <w:rsid w:val="002F45B8"/>
    <w:rsid w:val="0030381E"/>
    <w:rsid w:val="0031111B"/>
    <w:rsid w:val="00313E61"/>
    <w:rsid w:val="003145D2"/>
    <w:rsid w:val="00335419"/>
    <w:rsid w:val="00335AB4"/>
    <w:rsid w:val="003367D7"/>
    <w:rsid w:val="003542B5"/>
    <w:rsid w:val="00375E0E"/>
    <w:rsid w:val="00381DA1"/>
    <w:rsid w:val="003909FF"/>
    <w:rsid w:val="00390C30"/>
    <w:rsid w:val="00392592"/>
    <w:rsid w:val="00393B6D"/>
    <w:rsid w:val="00397B2E"/>
    <w:rsid w:val="003B7656"/>
    <w:rsid w:val="003D6121"/>
    <w:rsid w:val="003F3F67"/>
    <w:rsid w:val="00425C12"/>
    <w:rsid w:val="004263DE"/>
    <w:rsid w:val="0042645B"/>
    <w:rsid w:val="004327EF"/>
    <w:rsid w:val="00452312"/>
    <w:rsid w:val="00457BBC"/>
    <w:rsid w:val="00472161"/>
    <w:rsid w:val="004725C9"/>
    <w:rsid w:val="00473D84"/>
    <w:rsid w:val="00480E27"/>
    <w:rsid w:val="00484FB0"/>
    <w:rsid w:val="00496C4F"/>
    <w:rsid w:val="00497309"/>
    <w:rsid w:val="004A01DB"/>
    <w:rsid w:val="004B419A"/>
    <w:rsid w:val="004B4D7F"/>
    <w:rsid w:val="004E687B"/>
    <w:rsid w:val="004F610D"/>
    <w:rsid w:val="004F743F"/>
    <w:rsid w:val="0050436A"/>
    <w:rsid w:val="00517080"/>
    <w:rsid w:val="00527F43"/>
    <w:rsid w:val="005344D2"/>
    <w:rsid w:val="00540A2E"/>
    <w:rsid w:val="00543FE2"/>
    <w:rsid w:val="00550661"/>
    <w:rsid w:val="00554AFA"/>
    <w:rsid w:val="00555D38"/>
    <w:rsid w:val="005949BC"/>
    <w:rsid w:val="00596960"/>
    <w:rsid w:val="005A2C25"/>
    <w:rsid w:val="005C43C0"/>
    <w:rsid w:val="005C6CC6"/>
    <w:rsid w:val="005C6DA0"/>
    <w:rsid w:val="005D364D"/>
    <w:rsid w:val="005E17DA"/>
    <w:rsid w:val="005E2426"/>
    <w:rsid w:val="005E4505"/>
    <w:rsid w:val="005E55E6"/>
    <w:rsid w:val="006028AC"/>
    <w:rsid w:val="00627D68"/>
    <w:rsid w:val="006372DA"/>
    <w:rsid w:val="00645B9E"/>
    <w:rsid w:val="00660E93"/>
    <w:rsid w:val="00661C31"/>
    <w:rsid w:val="0067084F"/>
    <w:rsid w:val="006763CC"/>
    <w:rsid w:val="0068670F"/>
    <w:rsid w:val="006924DB"/>
    <w:rsid w:val="006A0374"/>
    <w:rsid w:val="006A1FBA"/>
    <w:rsid w:val="006A2335"/>
    <w:rsid w:val="006A6E25"/>
    <w:rsid w:val="006B49F1"/>
    <w:rsid w:val="006C0094"/>
    <w:rsid w:val="006D451D"/>
    <w:rsid w:val="006E4F69"/>
    <w:rsid w:val="006F0E11"/>
    <w:rsid w:val="006F37B7"/>
    <w:rsid w:val="007110CC"/>
    <w:rsid w:val="00711877"/>
    <w:rsid w:val="00717439"/>
    <w:rsid w:val="00727C42"/>
    <w:rsid w:val="00732DFC"/>
    <w:rsid w:val="0073392F"/>
    <w:rsid w:val="007372CE"/>
    <w:rsid w:val="00743624"/>
    <w:rsid w:val="0076556E"/>
    <w:rsid w:val="00784E4C"/>
    <w:rsid w:val="007A5A6E"/>
    <w:rsid w:val="007A693A"/>
    <w:rsid w:val="007B076F"/>
    <w:rsid w:val="007B5886"/>
    <w:rsid w:val="007B6495"/>
    <w:rsid w:val="007C6CE9"/>
    <w:rsid w:val="007D4615"/>
    <w:rsid w:val="007E6CD0"/>
    <w:rsid w:val="007F3A0A"/>
    <w:rsid w:val="008050D2"/>
    <w:rsid w:val="00816EAC"/>
    <w:rsid w:val="008542B9"/>
    <w:rsid w:val="00855283"/>
    <w:rsid w:val="00855866"/>
    <w:rsid w:val="008853C3"/>
    <w:rsid w:val="00891FE4"/>
    <w:rsid w:val="008B45C6"/>
    <w:rsid w:val="008C5B9C"/>
    <w:rsid w:val="008D1A59"/>
    <w:rsid w:val="008D20FF"/>
    <w:rsid w:val="008D42EF"/>
    <w:rsid w:val="008F094F"/>
    <w:rsid w:val="009048E4"/>
    <w:rsid w:val="00915CAA"/>
    <w:rsid w:val="00920E9A"/>
    <w:rsid w:val="0093454E"/>
    <w:rsid w:val="00950097"/>
    <w:rsid w:val="009640C5"/>
    <w:rsid w:val="00966016"/>
    <w:rsid w:val="0096774F"/>
    <w:rsid w:val="00970D33"/>
    <w:rsid w:val="00975A9B"/>
    <w:rsid w:val="009852E9"/>
    <w:rsid w:val="00990986"/>
    <w:rsid w:val="009A074B"/>
    <w:rsid w:val="009A509A"/>
    <w:rsid w:val="009C60A7"/>
    <w:rsid w:val="009D3BBD"/>
    <w:rsid w:val="009D71AD"/>
    <w:rsid w:val="00A03A15"/>
    <w:rsid w:val="00A1049C"/>
    <w:rsid w:val="00A23B27"/>
    <w:rsid w:val="00A26391"/>
    <w:rsid w:val="00A73A7B"/>
    <w:rsid w:val="00A772C5"/>
    <w:rsid w:val="00A819F2"/>
    <w:rsid w:val="00AA5CD1"/>
    <w:rsid w:val="00AA6783"/>
    <w:rsid w:val="00AE5000"/>
    <w:rsid w:val="00AF132F"/>
    <w:rsid w:val="00AF4623"/>
    <w:rsid w:val="00B0119B"/>
    <w:rsid w:val="00B01880"/>
    <w:rsid w:val="00B32F1B"/>
    <w:rsid w:val="00B8266E"/>
    <w:rsid w:val="00B843A2"/>
    <w:rsid w:val="00BA0C78"/>
    <w:rsid w:val="00BA4BB7"/>
    <w:rsid w:val="00BA5FE1"/>
    <w:rsid w:val="00BA617C"/>
    <w:rsid w:val="00BB73FE"/>
    <w:rsid w:val="00BC36AC"/>
    <w:rsid w:val="00BE7463"/>
    <w:rsid w:val="00BE7471"/>
    <w:rsid w:val="00BF543B"/>
    <w:rsid w:val="00C0695C"/>
    <w:rsid w:val="00C35757"/>
    <w:rsid w:val="00C4133C"/>
    <w:rsid w:val="00C46DE9"/>
    <w:rsid w:val="00C60312"/>
    <w:rsid w:val="00C71CE1"/>
    <w:rsid w:val="00C82578"/>
    <w:rsid w:val="00CA089D"/>
    <w:rsid w:val="00CC21A3"/>
    <w:rsid w:val="00CC5959"/>
    <w:rsid w:val="00CD7853"/>
    <w:rsid w:val="00CF1A8F"/>
    <w:rsid w:val="00D00BD6"/>
    <w:rsid w:val="00D06017"/>
    <w:rsid w:val="00D50B9E"/>
    <w:rsid w:val="00D526F8"/>
    <w:rsid w:val="00D954E6"/>
    <w:rsid w:val="00DA030F"/>
    <w:rsid w:val="00DA7D84"/>
    <w:rsid w:val="00DB5B97"/>
    <w:rsid w:val="00DC75CD"/>
    <w:rsid w:val="00DC7749"/>
    <w:rsid w:val="00E144E9"/>
    <w:rsid w:val="00E1611F"/>
    <w:rsid w:val="00E276D1"/>
    <w:rsid w:val="00E32899"/>
    <w:rsid w:val="00EA0260"/>
    <w:rsid w:val="00EC782C"/>
    <w:rsid w:val="00EE7B24"/>
    <w:rsid w:val="00F07BDA"/>
    <w:rsid w:val="00F22059"/>
    <w:rsid w:val="00F337AB"/>
    <w:rsid w:val="00F352A8"/>
    <w:rsid w:val="00F35952"/>
    <w:rsid w:val="00F3791F"/>
    <w:rsid w:val="00F422C5"/>
    <w:rsid w:val="00F43727"/>
    <w:rsid w:val="00F4632A"/>
    <w:rsid w:val="00F608A2"/>
    <w:rsid w:val="00F7403C"/>
    <w:rsid w:val="00F95076"/>
    <w:rsid w:val="00F96697"/>
    <w:rsid w:val="00FB5846"/>
    <w:rsid w:val="00FC0411"/>
    <w:rsid w:val="00FE2114"/>
    <w:rsid w:val="00FE3CB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062"/>
  </w:style>
  <w:style w:type="paragraph" w:styleId="Titlu1">
    <w:name w:val="heading 1"/>
    <w:basedOn w:val="Normal"/>
    <w:next w:val="Normal"/>
    <w:link w:val="Titlu1Caracter"/>
    <w:qFormat/>
    <w:rsid w:val="0028522A"/>
    <w:pPr>
      <w:keepNext/>
      <w:spacing w:after="0" w:line="240" w:lineRule="auto"/>
      <w:jc w:val="both"/>
      <w:outlineLvl w:val="0"/>
    </w:pPr>
    <w:rPr>
      <w:rFonts w:ascii="Times New Roman" w:eastAsia="Times New Roman" w:hAnsi="Times New Roman" w:cs="Times New Roman"/>
      <w:sz w:val="24"/>
      <w:szCs w:val="20"/>
      <w:lang w:val="ro-RO" w:eastAsia="ru-RU"/>
    </w:rPr>
  </w:style>
  <w:style w:type="paragraph" w:styleId="Titlu2">
    <w:name w:val="heading 2"/>
    <w:basedOn w:val="Normal"/>
    <w:next w:val="Normal"/>
    <w:link w:val="Titlu2Caracter"/>
    <w:qFormat/>
    <w:rsid w:val="004F743F"/>
    <w:pPr>
      <w:keepNext/>
      <w:spacing w:after="0" w:line="240" w:lineRule="auto"/>
      <w:jc w:val="both"/>
      <w:outlineLvl w:val="1"/>
    </w:pPr>
    <w:rPr>
      <w:rFonts w:ascii="Times New Roman" w:eastAsia="Times New Roman" w:hAnsi="Times New Roman" w:cs="Times New Roman"/>
      <w:b/>
      <w:sz w:val="28"/>
      <w:szCs w:val="20"/>
      <w:lang w:val="ro-RO" w:eastAsia="ru-RU"/>
    </w:rPr>
  </w:style>
  <w:style w:type="paragraph" w:styleId="Titlu3">
    <w:name w:val="heading 3"/>
    <w:basedOn w:val="Normal"/>
    <w:next w:val="Normal"/>
    <w:link w:val="Titlu3Caracter"/>
    <w:qFormat/>
    <w:rsid w:val="004F743F"/>
    <w:pPr>
      <w:keepNext/>
      <w:pBdr>
        <w:top w:val="single" w:sz="4" w:space="1" w:color="auto"/>
        <w:left w:val="single" w:sz="4" w:space="4" w:color="auto"/>
        <w:bottom w:val="single" w:sz="4" w:space="1" w:color="auto"/>
        <w:right w:val="single" w:sz="4" w:space="4" w:color="auto"/>
      </w:pBdr>
      <w:spacing w:after="0" w:line="240" w:lineRule="auto"/>
      <w:jc w:val="both"/>
      <w:outlineLvl w:val="2"/>
    </w:pPr>
    <w:rPr>
      <w:rFonts w:ascii="Times New Roman" w:eastAsia="Times New Roman" w:hAnsi="Times New Roman" w:cs="Times New Roman"/>
      <w:b/>
      <w:sz w:val="28"/>
      <w:szCs w:val="20"/>
      <w:lang w:val="ro-RO" w:eastAsia="ru-RU"/>
    </w:rPr>
  </w:style>
  <w:style w:type="paragraph" w:styleId="Titlu4">
    <w:name w:val="heading 4"/>
    <w:basedOn w:val="Normal"/>
    <w:next w:val="Normal"/>
    <w:link w:val="Titlu4Caracter"/>
    <w:qFormat/>
    <w:rsid w:val="004F743F"/>
    <w:pPr>
      <w:keepNext/>
      <w:spacing w:after="0" w:line="240" w:lineRule="auto"/>
      <w:jc w:val="both"/>
      <w:outlineLvl w:val="3"/>
    </w:pPr>
    <w:rPr>
      <w:rFonts w:ascii="Times New Roman" w:eastAsia="Times New Roman" w:hAnsi="Times New Roman" w:cs="Times New Roman"/>
      <w:sz w:val="28"/>
      <w:szCs w:val="20"/>
      <w:lang w:val="ro-RO" w:eastAsia="ru-RU"/>
    </w:rPr>
  </w:style>
  <w:style w:type="paragraph" w:styleId="Titlu5">
    <w:name w:val="heading 5"/>
    <w:basedOn w:val="Normal"/>
    <w:next w:val="Normal"/>
    <w:link w:val="Titlu5Caracter"/>
    <w:uiPriority w:val="9"/>
    <w:semiHidden/>
    <w:unhideWhenUsed/>
    <w:qFormat/>
    <w:rsid w:val="005D364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1733AE"/>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1733AE"/>
    <w:rPr>
      <w:rFonts w:ascii="Tahoma" w:hAnsi="Tahoma" w:cs="Tahoma"/>
      <w:sz w:val="16"/>
      <w:szCs w:val="16"/>
    </w:rPr>
  </w:style>
  <w:style w:type="paragraph" w:styleId="Antet">
    <w:name w:val="header"/>
    <w:basedOn w:val="Normal"/>
    <w:link w:val="AntetCaracter"/>
    <w:uiPriority w:val="99"/>
    <w:unhideWhenUsed/>
    <w:rsid w:val="00784E4C"/>
    <w:pPr>
      <w:tabs>
        <w:tab w:val="center" w:pos="4677"/>
        <w:tab w:val="right" w:pos="9355"/>
      </w:tabs>
      <w:spacing w:after="0" w:line="240" w:lineRule="auto"/>
    </w:pPr>
  </w:style>
  <w:style w:type="character" w:customStyle="1" w:styleId="AntetCaracter">
    <w:name w:val="Antet Caracter"/>
    <w:basedOn w:val="Fontdeparagrafimplicit"/>
    <w:link w:val="Antet"/>
    <w:uiPriority w:val="99"/>
    <w:rsid w:val="00784E4C"/>
  </w:style>
  <w:style w:type="paragraph" w:styleId="Subsol">
    <w:name w:val="footer"/>
    <w:basedOn w:val="Normal"/>
    <w:link w:val="SubsolCaracter"/>
    <w:uiPriority w:val="99"/>
    <w:unhideWhenUsed/>
    <w:rsid w:val="00784E4C"/>
    <w:pPr>
      <w:tabs>
        <w:tab w:val="center" w:pos="4677"/>
        <w:tab w:val="right" w:pos="9355"/>
      </w:tabs>
      <w:spacing w:after="0" w:line="240" w:lineRule="auto"/>
    </w:pPr>
  </w:style>
  <w:style w:type="character" w:customStyle="1" w:styleId="SubsolCaracter">
    <w:name w:val="Subsol Caracter"/>
    <w:basedOn w:val="Fontdeparagrafimplicit"/>
    <w:link w:val="Subsol"/>
    <w:uiPriority w:val="99"/>
    <w:rsid w:val="00784E4C"/>
  </w:style>
  <w:style w:type="paragraph" w:styleId="Listparagraf">
    <w:name w:val="List Paragraph"/>
    <w:basedOn w:val="Normal"/>
    <w:uiPriority w:val="34"/>
    <w:qFormat/>
    <w:rsid w:val="00F337AB"/>
    <w:pPr>
      <w:ind w:left="720"/>
      <w:contextualSpacing/>
    </w:pPr>
  </w:style>
  <w:style w:type="character" w:customStyle="1" w:styleId="Titlu1Caracter">
    <w:name w:val="Titlu 1 Caracter"/>
    <w:basedOn w:val="Fontdeparagrafimplicit"/>
    <w:link w:val="Titlu1"/>
    <w:rsid w:val="0028522A"/>
    <w:rPr>
      <w:rFonts w:ascii="Times New Roman" w:eastAsia="Times New Roman" w:hAnsi="Times New Roman" w:cs="Times New Roman"/>
      <w:sz w:val="24"/>
      <w:szCs w:val="20"/>
      <w:lang w:val="ro-RO" w:eastAsia="ru-RU"/>
    </w:rPr>
  </w:style>
  <w:style w:type="character" w:customStyle="1" w:styleId="Titlu5Caracter">
    <w:name w:val="Titlu 5 Caracter"/>
    <w:basedOn w:val="Fontdeparagrafimplicit"/>
    <w:link w:val="Titlu5"/>
    <w:uiPriority w:val="9"/>
    <w:semiHidden/>
    <w:rsid w:val="005D364D"/>
    <w:rPr>
      <w:rFonts w:asciiTheme="majorHAnsi" w:eastAsiaTheme="majorEastAsia" w:hAnsiTheme="majorHAnsi" w:cstheme="majorBidi"/>
      <w:color w:val="243F60" w:themeColor="accent1" w:themeShade="7F"/>
    </w:rPr>
  </w:style>
  <w:style w:type="paragraph" w:styleId="Corptext3">
    <w:name w:val="Body Text 3"/>
    <w:basedOn w:val="Normal"/>
    <w:link w:val="Corptext3Caracter"/>
    <w:rsid w:val="005D364D"/>
    <w:pPr>
      <w:spacing w:after="0" w:line="240" w:lineRule="auto"/>
      <w:jc w:val="both"/>
    </w:pPr>
    <w:rPr>
      <w:rFonts w:ascii="Times New Roman" w:eastAsia="Times New Roman" w:hAnsi="Times New Roman" w:cs="Times New Roman"/>
      <w:sz w:val="24"/>
      <w:szCs w:val="20"/>
      <w:lang w:val="ro-RO" w:eastAsia="ru-RU"/>
    </w:rPr>
  </w:style>
  <w:style w:type="character" w:customStyle="1" w:styleId="Corptext3Caracter">
    <w:name w:val="Corp text 3 Caracter"/>
    <w:basedOn w:val="Fontdeparagrafimplicit"/>
    <w:link w:val="Corptext3"/>
    <w:rsid w:val="005D364D"/>
    <w:rPr>
      <w:rFonts w:ascii="Times New Roman" w:eastAsia="Times New Roman" w:hAnsi="Times New Roman" w:cs="Times New Roman"/>
      <w:sz w:val="24"/>
      <w:szCs w:val="20"/>
      <w:lang w:val="ro-RO" w:eastAsia="ru-RU"/>
    </w:rPr>
  </w:style>
  <w:style w:type="paragraph" w:customStyle="1" w:styleId="a">
    <w:name w:val="Стиль"/>
    <w:rsid w:val="005D364D"/>
    <w:pPr>
      <w:spacing w:after="0" w:line="240" w:lineRule="auto"/>
    </w:pPr>
    <w:rPr>
      <w:rFonts w:ascii="Times New Roman" w:eastAsia="Times New Roman" w:hAnsi="Times New Roman" w:cs="Times New Roman"/>
      <w:sz w:val="20"/>
      <w:szCs w:val="20"/>
      <w:lang w:val="ru-RU" w:eastAsia="ru-RU"/>
    </w:rPr>
  </w:style>
  <w:style w:type="table" w:styleId="GrilTabel">
    <w:name w:val="Table Grid"/>
    <w:basedOn w:val="TabelNormal"/>
    <w:uiPriority w:val="59"/>
    <w:rsid w:val="005D364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lu2Caracter">
    <w:name w:val="Titlu 2 Caracter"/>
    <w:basedOn w:val="Fontdeparagrafimplicit"/>
    <w:link w:val="Titlu2"/>
    <w:rsid w:val="004F743F"/>
    <w:rPr>
      <w:rFonts w:ascii="Times New Roman" w:eastAsia="Times New Roman" w:hAnsi="Times New Roman" w:cs="Times New Roman"/>
      <w:b/>
      <w:sz w:val="28"/>
      <w:szCs w:val="20"/>
      <w:lang w:val="ro-RO" w:eastAsia="ru-RU"/>
    </w:rPr>
  </w:style>
  <w:style w:type="character" w:customStyle="1" w:styleId="Titlu3Caracter">
    <w:name w:val="Titlu 3 Caracter"/>
    <w:basedOn w:val="Fontdeparagrafimplicit"/>
    <w:link w:val="Titlu3"/>
    <w:rsid w:val="004F743F"/>
    <w:rPr>
      <w:rFonts w:ascii="Times New Roman" w:eastAsia="Times New Roman" w:hAnsi="Times New Roman" w:cs="Times New Roman"/>
      <w:b/>
      <w:sz w:val="28"/>
      <w:szCs w:val="20"/>
      <w:lang w:val="ro-RO" w:eastAsia="ru-RU"/>
    </w:rPr>
  </w:style>
  <w:style w:type="character" w:customStyle="1" w:styleId="Titlu4Caracter">
    <w:name w:val="Titlu 4 Caracter"/>
    <w:basedOn w:val="Fontdeparagrafimplicit"/>
    <w:link w:val="Titlu4"/>
    <w:rsid w:val="004F743F"/>
    <w:rPr>
      <w:rFonts w:ascii="Times New Roman" w:eastAsia="Times New Roman" w:hAnsi="Times New Roman" w:cs="Times New Roman"/>
      <w:sz w:val="28"/>
      <w:szCs w:val="20"/>
      <w:lang w:val="ro-RO" w:eastAsia="ru-RU"/>
    </w:rPr>
  </w:style>
  <w:style w:type="paragraph" w:styleId="Corptext">
    <w:name w:val="Body Text"/>
    <w:basedOn w:val="Normal"/>
    <w:link w:val="CorptextCaracter"/>
    <w:rsid w:val="004F743F"/>
    <w:pPr>
      <w:spacing w:after="0" w:line="240" w:lineRule="auto"/>
    </w:pPr>
    <w:rPr>
      <w:rFonts w:ascii="Times New Roman" w:eastAsia="Times New Roman" w:hAnsi="Times New Roman" w:cs="Times New Roman"/>
      <w:b/>
      <w:sz w:val="20"/>
      <w:szCs w:val="20"/>
      <w:lang w:eastAsia="ru-RU"/>
    </w:rPr>
  </w:style>
  <w:style w:type="character" w:customStyle="1" w:styleId="CorptextCaracter">
    <w:name w:val="Corp text Caracter"/>
    <w:basedOn w:val="Fontdeparagrafimplicit"/>
    <w:link w:val="Corptext"/>
    <w:rsid w:val="004F743F"/>
    <w:rPr>
      <w:rFonts w:ascii="Times New Roman" w:eastAsia="Times New Roman" w:hAnsi="Times New Roman" w:cs="Times New Roman"/>
      <w:b/>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39149B9-EB90-43A7-BCCE-AC238F3C4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4381</TotalTime>
  <Pages>1</Pages>
  <Words>21142</Words>
  <Characters>120513</Characters>
  <Application>Microsoft Office Word</Application>
  <DocSecurity>0</DocSecurity>
  <Lines>1004</Lines>
  <Paragraphs>282</Paragraphs>
  <ScaleCrop>false</ScaleCrop>
  <HeadingPairs>
    <vt:vector size="6" baseType="variant">
      <vt:variant>
        <vt:lpstr>Titlu</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141373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Iuliana</dc:creator>
  <cp:keywords/>
  <dc:description/>
  <cp:lastModifiedBy>Lilea</cp:lastModifiedBy>
  <cp:revision>139</cp:revision>
  <dcterms:created xsi:type="dcterms:W3CDTF">2007-09-19T04:43:00Z</dcterms:created>
  <dcterms:modified xsi:type="dcterms:W3CDTF">2020-05-13T14:20:00Z</dcterms:modified>
</cp:coreProperties>
</file>