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FC4714" w14:textId="77777777" w:rsidR="00DC7C64" w:rsidRPr="00166D05" w:rsidRDefault="00DC7C64" w:rsidP="00DC7C64">
      <w:pPr>
        <w:jc w:val="center"/>
        <w:rPr>
          <w:rFonts w:ascii="Times New Roman" w:hAnsi="Times New Roman" w:cs="Times New Roman"/>
          <w:b/>
          <w:sz w:val="20"/>
          <w:szCs w:val="20"/>
        </w:rPr>
      </w:pPr>
      <w:r w:rsidRPr="00166D05">
        <w:rPr>
          <w:rFonts w:ascii="Times New Roman" w:hAnsi="Times New Roman" w:cs="Times New Roman"/>
          <w:b/>
          <w:sz w:val="20"/>
          <w:szCs w:val="20"/>
        </w:rPr>
        <w:t>ПАТОФИЗИОЛОГИЯ ЭНДОКРИННОЙ СИСТЕМЫ</w:t>
      </w:r>
    </w:p>
    <w:p w14:paraId="1D3FAB00" w14:textId="1C2C4EA2" w:rsidR="00DC7C64" w:rsidRPr="00166D05" w:rsidRDefault="00161F5C" w:rsidP="00DC7C64">
      <w:pPr>
        <w:jc w:val="both"/>
        <w:rPr>
          <w:rFonts w:ascii="Times New Roman" w:hAnsi="Times New Roman" w:cs="Times New Roman"/>
          <w:sz w:val="20"/>
          <w:szCs w:val="20"/>
        </w:rPr>
      </w:pPr>
      <w:r w:rsidRPr="00166D05">
        <w:rPr>
          <w:rFonts w:ascii="Times New Roman" w:hAnsi="Times New Roman" w:cs="Times New Roman"/>
          <w:b/>
          <w:sz w:val="20"/>
          <w:szCs w:val="20"/>
        </w:rPr>
        <w:t xml:space="preserve">Эндокринная </w:t>
      </w:r>
      <w:r w:rsidR="00DC7C64" w:rsidRPr="00166D05">
        <w:rPr>
          <w:rFonts w:ascii="Times New Roman" w:hAnsi="Times New Roman" w:cs="Times New Roman"/>
          <w:b/>
          <w:sz w:val="20"/>
          <w:szCs w:val="20"/>
        </w:rPr>
        <w:t>система</w:t>
      </w:r>
      <w:r w:rsidR="00DC7C64" w:rsidRPr="00166D05">
        <w:rPr>
          <w:rFonts w:ascii="Times New Roman" w:hAnsi="Times New Roman" w:cs="Times New Roman"/>
          <w:sz w:val="20"/>
          <w:szCs w:val="20"/>
        </w:rPr>
        <w:t>. Эндокринная система представляет собой высоко</w:t>
      </w:r>
      <w:r w:rsidR="00F20615">
        <w:rPr>
          <w:rFonts w:ascii="Times New Roman" w:hAnsi="Times New Roman" w:cs="Times New Roman"/>
          <w:sz w:val="20"/>
          <w:szCs w:val="20"/>
        </w:rPr>
        <w:t xml:space="preserve"> </w:t>
      </w:r>
      <w:r w:rsidR="00DC7C64" w:rsidRPr="00166D05">
        <w:rPr>
          <w:rFonts w:ascii="Times New Roman" w:hAnsi="Times New Roman" w:cs="Times New Roman"/>
          <w:sz w:val="20"/>
          <w:szCs w:val="20"/>
        </w:rPr>
        <w:t xml:space="preserve">интегрированную и широко распределенную группу органов, которая обеспечивает состояние метаболического равновесия, или гомеостаза, между различными тканями организма. Сигнализация с помощью внеклеточных секретируемых молекул может быть классифицирована на три типа: </w:t>
      </w:r>
      <w:r w:rsidR="00DC7C64" w:rsidRPr="00166D05">
        <w:rPr>
          <w:rFonts w:ascii="Times New Roman" w:hAnsi="Times New Roman" w:cs="Times New Roman"/>
          <w:i/>
          <w:sz w:val="20"/>
          <w:szCs w:val="20"/>
        </w:rPr>
        <w:t xml:space="preserve">аутокринная, паракринная </w:t>
      </w:r>
      <w:r w:rsidR="00DC7C64" w:rsidRPr="00166D05">
        <w:rPr>
          <w:rFonts w:ascii="Times New Roman" w:hAnsi="Times New Roman" w:cs="Times New Roman"/>
          <w:sz w:val="20"/>
          <w:szCs w:val="20"/>
        </w:rPr>
        <w:t xml:space="preserve">или </w:t>
      </w:r>
      <w:r w:rsidR="00DC7C64" w:rsidRPr="00166D05">
        <w:rPr>
          <w:rFonts w:ascii="Times New Roman" w:hAnsi="Times New Roman" w:cs="Times New Roman"/>
          <w:i/>
          <w:sz w:val="20"/>
          <w:szCs w:val="20"/>
        </w:rPr>
        <w:t>эндокринная</w:t>
      </w:r>
      <w:r w:rsidR="00DC7C64" w:rsidRPr="00166D05">
        <w:rPr>
          <w:rFonts w:ascii="Times New Roman" w:hAnsi="Times New Roman" w:cs="Times New Roman"/>
          <w:sz w:val="20"/>
          <w:szCs w:val="20"/>
        </w:rPr>
        <w:t xml:space="preserve">, в зависимости от расстояния, на котором действует сигнал. При эндокринной сигнализации секретируемые молекулы, которые часто называют </w:t>
      </w:r>
      <w:r w:rsidR="00DC7C64" w:rsidRPr="00166D05">
        <w:rPr>
          <w:rFonts w:ascii="Times New Roman" w:hAnsi="Times New Roman" w:cs="Times New Roman"/>
          <w:i/>
          <w:sz w:val="20"/>
          <w:szCs w:val="20"/>
        </w:rPr>
        <w:t>гормонами</w:t>
      </w:r>
      <w:r w:rsidR="00DC7C64" w:rsidRPr="00166D05">
        <w:rPr>
          <w:rFonts w:ascii="Times New Roman" w:hAnsi="Times New Roman" w:cs="Times New Roman"/>
          <w:sz w:val="20"/>
          <w:szCs w:val="20"/>
        </w:rPr>
        <w:t xml:space="preserve">, действуют на клетки-мишени, удаленные от места их синтеза. Эндокринный гормон часто переносится кровью от места его выделения к мишени. Повышенная активность ткани-мишени часто снижает активность железы, выделяющей стимулирующий гормон, - этот процесс известен как </w:t>
      </w:r>
      <w:r w:rsidR="00DC7C64" w:rsidRPr="00166D05">
        <w:rPr>
          <w:rFonts w:ascii="Times New Roman" w:hAnsi="Times New Roman" w:cs="Times New Roman"/>
          <w:i/>
          <w:sz w:val="20"/>
          <w:szCs w:val="20"/>
        </w:rPr>
        <w:t>ингибирование с обратной связью</w:t>
      </w:r>
      <w:r w:rsidR="00DC7C64" w:rsidRPr="00166D05">
        <w:rPr>
          <w:rFonts w:ascii="Times New Roman" w:hAnsi="Times New Roman" w:cs="Times New Roman"/>
          <w:sz w:val="20"/>
          <w:szCs w:val="20"/>
        </w:rPr>
        <w:t xml:space="preserve">. </w:t>
      </w:r>
    </w:p>
    <w:p w14:paraId="2E8FE595" w14:textId="77777777" w:rsidR="00DC7C64" w:rsidRPr="00166D05" w:rsidRDefault="00DC7C64" w:rsidP="00DC7C64">
      <w:pPr>
        <w:jc w:val="both"/>
        <w:rPr>
          <w:rFonts w:ascii="Times New Roman" w:hAnsi="Times New Roman" w:cs="Times New Roman"/>
          <w:sz w:val="20"/>
          <w:szCs w:val="20"/>
        </w:rPr>
      </w:pPr>
      <w:r w:rsidRPr="00166D05">
        <w:rPr>
          <w:rFonts w:ascii="Times New Roman" w:hAnsi="Times New Roman" w:cs="Times New Roman"/>
          <w:sz w:val="20"/>
          <w:szCs w:val="20"/>
        </w:rPr>
        <w:t xml:space="preserve">            Гормоны можно разделить на несколько широких категорий в зависимости от природы их рецепторов: </w:t>
      </w:r>
    </w:p>
    <w:p w14:paraId="61676303" w14:textId="77777777" w:rsidR="00DC7C64" w:rsidRPr="00166D05" w:rsidRDefault="00DC7C64" w:rsidP="00DC7C64">
      <w:pPr>
        <w:jc w:val="both"/>
        <w:rPr>
          <w:rFonts w:ascii="Times New Roman" w:hAnsi="Times New Roman" w:cs="Times New Roman"/>
          <w:sz w:val="20"/>
          <w:szCs w:val="20"/>
        </w:rPr>
      </w:pPr>
      <w:r w:rsidRPr="00166D05">
        <w:rPr>
          <w:rFonts w:ascii="Times New Roman" w:hAnsi="Times New Roman" w:cs="Times New Roman"/>
          <w:sz w:val="20"/>
          <w:szCs w:val="20"/>
        </w:rPr>
        <w:t xml:space="preserve">            - Гормоны, которые вызывают биохимические сигналы при взаимодействии с рецепторами на поверхности клеток: Этот большой класс соединений состоит из двух групп: (1</w:t>
      </w:r>
      <w:r w:rsidRPr="00166D05">
        <w:rPr>
          <w:rFonts w:ascii="Times New Roman" w:hAnsi="Times New Roman" w:cs="Times New Roman"/>
          <w:i/>
          <w:sz w:val="20"/>
          <w:szCs w:val="20"/>
        </w:rPr>
        <w:t>) пептидные гормоны</w:t>
      </w:r>
      <w:r w:rsidRPr="00166D05">
        <w:rPr>
          <w:rFonts w:ascii="Times New Roman" w:hAnsi="Times New Roman" w:cs="Times New Roman"/>
          <w:sz w:val="20"/>
          <w:szCs w:val="20"/>
        </w:rPr>
        <w:t xml:space="preserve">, такие как гормон роста и инсулин, и (2) небольшие молекулы, такие как </w:t>
      </w:r>
      <w:r w:rsidRPr="00166D05">
        <w:rPr>
          <w:rFonts w:ascii="Times New Roman" w:hAnsi="Times New Roman" w:cs="Times New Roman"/>
          <w:i/>
          <w:sz w:val="20"/>
          <w:szCs w:val="20"/>
        </w:rPr>
        <w:t>эпинефрин</w:t>
      </w:r>
      <w:r w:rsidR="00B431D6" w:rsidRPr="00166D05">
        <w:rPr>
          <w:rFonts w:ascii="Times New Roman" w:hAnsi="Times New Roman" w:cs="Times New Roman"/>
          <w:sz w:val="20"/>
          <w:szCs w:val="20"/>
        </w:rPr>
        <w:t xml:space="preserve">. </w:t>
      </w:r>
      <w:r w:rsidRPr="00166D05">
        <w:rPr>
          <w:rFonts w:ascii="Times New Roman" w:hAnsi="Times New Roman" w:cs="Times New Roman"/>
          <w:sz w:val="20"/>
          <w:szCs w:val="20"/>
        </w:rPr>
        <w:t xml:space="preserve">Связывание этих гормонов с рецепторами на поверхности клеток приводит к увеличению внутриклеточных сигнальных молекул, называемых </w:t>
      </w:r>
      <w:r w:rsidRPr="00166D05">
        <w:rPr>
          <w:rFonts w:ascii="Times New Roman" w:hAnsi="Times New Roman" w:cs="Times New Roman"/>
          <w:i/>
          <w:sz w:val="20"/>
          <w:szCs w:val="20"/>
        </w:rPr>
        <w:t>вторыми мессенджерами</w:t>
      </w:r>
      <w:r w:rsidRPr="00166D05">
        <w:rPr>
          <w:rFonts w:ascii="Times New Roman" w:hAnsi="Times New Roman" w:cs="Times New Roman"/>
          <w:sz w:val="20"/>
          <w:szCs w:val="20"/>
        </w:rPr>
        <w:t>, таких как циклический аденозинмонофосфат (цАМФ); выработке медиаторов из мембранных фосфолипидов (например, инозитол 1,4,5-трисфосфата); и сдвигам внутриклеточного уровня ионизированного кальция. Повышенный уровень одного или нескольких из них может контролировать пролиферацию, дифференциацию, выживание и функциональную активность клеток, главным образом, путем регуляции экспрессии определенных генов.</w:t>
      </w:r>
    </w:p>
    <w:p w14:paraId="564E5AC8" w14:textId="77777777" w:rsidR="00DC7C64" w:rsidRPr="00166D05" w:rsidRDefault="00DC7C64" w:rsidP="00DC7C64">
      <w:pPr>
        <w:jc w:val="both"/>
        <w:rPr>
          <w:rFonts w:ascii="Times New Roman" w:hAnsi="Times New Roman" w:cs="Times New Roman"/>
          <w:sz w:val="20"/>
          <w:szCs w:val="20"/>
        </w:rPr>
      </w:pPr>
      <w:r w:rsidRPr="00166D05">
        <w:rPr>
          <w:rFonts w:ascii="Times New Roman" w:hAnsi="Times New Roman" w:cs="Times New Roman"/>
          <w:sz w:val="20"/>
          <w:szCs w:val="20"/>
        </w:rPr>
        <w:t xml:space="preserve">                - Гормоны, которые диффундируют через плазматическую мембрану и взаимодействуют с внутриклеточными рецепторами: Многие липидорастворимые гормоны диффундируют через плазматическую мембрану и взаимодействуют с рецепторами в цитозоле или ядре. Образующиеся комплексы гормон-рецептор специфически связываются с промоторными и энхансерными элементами в ДНК, тем самым влияя на экспрессию определенных целевых генов. К гормонам такого типа относятся </w:t>
      </w:r>
      <w:r w:rsidRPr="00166D05">
        <w:rPr>
          <w:rFonts w:ascii="Times New Roman" w:hAnsi="Times New Roman" w:cs="Times New Roman"/>
          <w:i/>
          <w:sz w:val="20"/>
          <w:szCs w:val="20"/>
        </w:rPr>
        <w:t xml:space="preserve">стероиды </w:t>
      </w:r>
      <w:r w:rsidRPr="00166D05">
        <w:rPr>
          <w:rFonts w:ascii="Times New Roman" w:hAnsi="Times New Roman" w:cs="Times New Roman"/>
          <w:sz w:val="20"/>
          <w:szCs w:val="20"/>
        </w:rPr>
        <w:t xml:space="preserve">(например, эстроген, прогестерон и глюкокортикоиды) и </w:t>
      </w:r>
      <w:r w:rsidRPr="00166D05">
        <w:rPr>
          <w:rFonts w:ascii="Times New Roman" w:hAnsi="Times New Roman" w:cs="Times New Roman"/>
          <w:i/>
          <w:sz w:val="20"/>
          <w:szCs w:val="20"/>
        </w:rPr>
        <w:t>тироксин</w:t>
      </w:r>
      <w:r w:rsidRPr="00166D05">
        <w:rPr>
          <w:rFonts w:ascii="Times New Roman" w:hAnsi="Times New Roman" w:cs="Times New Roman"/>
          <w:sz w:val="20"/>
          <w:szCs w:val="20"/>
        </w:rPr>
        <w:t xml:space="preserve">. </w:t>
      </w:r>
    </w:p>
    <w:p w14:paraId="16FD8BB1" w14:textId="77777777" w:rsidR="00DC7C64" w:rsidRPr="00166D05" w:rsidRDefault="00DC7C64" w:rsidP="00DC7C64">
      <w:pPr>
        <w:jc w:val="both"/>
        <w:rPr>
          <w:rFonts w:ascii="Times New Roman" w:hAnsi="Times New Roman" w:cs="Times New Roman"/>
          <w:sz w:val="20"/>
          <w:szCs w:val="20"/>
        </w:rPr>
      </w:pPr>
    </w:p>
    <w:p w14:paraId="17E4C165" w14:textId="77777777" w:rsidR="00DC7C64"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Несколько процессов могут нарушить нормальную деятельность эндокринной системы, включая нарушение синтеза или высвобождения гормонов, аномальное взаимодействие между гормонами и их тканями-мишенями, а также аномальную реакцию органов-мишеней на гормоны. Эндокринные заболевания можно классифицировать следующим образом:</w:t>
      </w:r>
    </w:p>
    <w:p w14:paraId="3DDC0D18" w14:textId="5FE0A52E" w:rsidR="00DC7C64" w:rsidRPr="00166D05" w:rsidRDefault="00360580"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(1) Заболевания</w:t>
      </w:r>
      <w:r w:rsidR="00DC7C64" w:rsidRPr="00166D05">
        <w:rPr>
          <w:rFonts w:ascii="Times New Roman" w:hAnsi="Times New Roman" w:cs="Times New Roman"/>
          <w:sz w:val="24"/>
          <w:szCs w:val="24"/>
        </w:rPr>
        <w:t xml:space="preserve">, связанные с недостаточной </w:t>
      </w:r>
      <w:r w:rsidR="00F20615">
        <w:rPr>
          <w:rFonts w:ascii="Times New Roman" w:hAnsi="Times New Roman" w:cs="Times New Roman"/>
          <w:sz w:val="24"/>
          <w:szCs w:val="24"/>
        </w:rPr>
        <w:t xml:space="preserve">(гипофункцией) </w:t>
      </w:r>
      <w:r w:rsidR="00DC7C64" w:rsidRPr="00166D05">
        <w:rPr>
          <w:rFonts w:ascii="Times New Roman" w:hAnsi="Times New Roman" w:cs="Times New Roman"/>
          <w:sz w:val="24"/>
          <w:szCs w:val="24"/>
        </w:rPr>
        <w:t>или избыточной</w:t>
      </w:r>
      <w:r w:rsidR="00F20615">
        <w:rPr>
          <w:rFonts w:ascii="Times New Roman" w:hAnsi="Times New Roman" w:cs="Times New Roman"/>
          <w:sz w:val="24"/>
          <w:szCs w:val="24"/>
        </w:rPr>
        <w:t xml:space="preserve"> (гиперфункцией)</w:t>
      </w:r>
      <w:r w:rsidR="00DC7C64" w:rsidRPr="00166D05">
        <w:rPr>
          <w:rFonts w:ascii="Times New Roman" w:hAnsi="Times New Roman" w:cs="Times New Roman"/>
          <w:sz w:val="24"/>
          <w:szCs w:val="24"/>
        </w:rPr>
        <w:t xml:space="preserve"> продукцией гормонов, и их результирующие биохимические и клинические последствия, </w:t>
      </w:r>
    </w:p>
    <w:p w14:paraId="3DEF1D8C" w14:textId="77777777" w:rsidR="00DC7C64" w:rsidRPr="00166D05" w:rsidRDefault="00360580"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(2) Заболевания</w:t>
      </w:r>
      <w:r w:rsidR="00DC7C64" w:rsidRPr="00166D05">
        <w:rPr>
          <w:rFonts w:ascii="Times New Roman" w:hAnsi="Times New Roman" w:cs="Times New Roman"/>
          <w:sz w:val="24"/>
          <w:szCs w:val="24"/>
        </w:rPr>
        <w:t xml:space="preserve">, связанные с развитием массовых поражений, которые могут быть нефункциональными или могут быть связаны с перепроизводством или недопроизводством гормонов. </w:t>
      </w:r>
    </w:p>
    <w:p w14:paraId="194D56CF" w14:textId="77777777" w:rsidR="00414BCD"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Изучение эндокринных заболеваний требует интеграции морфологических данных с биохимическими измерениями уровней гормонов, их регуляторов и других метаболитов.</w:t>
      </w:r>
    </w:p>
    <w:p w14:paraId="4707F999" w14:textId="77777777" w:rsidR="00DC7C64" w:rsidRPr="00166D05" w:rsidRDefault="00DC7C64" w:rsidP="00B766B7">
      <w:pPr>
        <w:jc w:val="center"/>
        <w:rPr>
          <w:rFonts w:ascii="Times New Roman" w:hAnsi="Times New Roman" w:cs="Times New Roman"/>
          <w:b/>
          <w:sz w:val="24"/>
          <w:szCs w:val="24"/>
        </w:rPr>
      </w:pPr>
      <w:r w:rsidRPr="00166D05">
        <w:rPr>
          <w:rFonts w:ascii="Times New Roman" w:hAnsi="Times New Roman" w:cs="Times New Roman"/>
          <w:b/>
          <w:sz w:val="24"/>
          <w:szCs w:val="24"/>
        </w:rPr>
        <w:t>Общие патогенетические механизмы гормонального дисбаланса</w:t>
      </w:r>
    </w:p>
    <w:p w14:paraId="17FF377B" w14:textId="77777777" w:rsidR="00775EE1"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Гормоны служат для регуляции и контроля функций органов. Их высвобождение зависит от стимуляции (или ингибирования) специфическими факторами. Гормоны действуют на сами гормонпродуцирующие клетки (</w:t>
      </w:r>
      <w:r w:rsidRPr="00166D05">
        <w:rPr>
          <w:rFonts w:ascii="Times New Roman" w:hAnsi="Times New Roman" w:cs="Times New Roman"/>
          <w:i/>
          <w:sz w:val="24"/>
          <w:szCs w:val="24"/>
        </w:rPr>
        <w:t>аутокринно</w:t>
      </w:r>
      <w:r w:rsidRPr="00166D05">
        <w:rPr>
          <w:rFonts w:ascii="Times New Roman" w:hAnsi="Times New Roman" w:cs="Times New Roman"/>
          <w:sz w:val="24"/>
          <w:szCs w:val="24"/>
        </w:rPr>
        <w:t>), они влияют на соседние клетки (</w:t>
      </w:r>
      <w:r w:rsidRPr="00166D05">
        <w:rPr>
          <w:rFonts w:ascii="Times New Roman" w:hAnsi="Times New Roman" w:cs="Times New Roman"/>
          <w:i/>
          <w:sz w:val="24"/>
          <w:szCs w:val="24"/>
        </w:rPr>
        <w:t>паракринно</w:t>
      </w:r>
      <w:r w:rsidRPr="00166D05">
        <w:rPr>
          <w:rFonts w:ascii="Times New Roman" w:hAnsi="Times New Roman" w:cs="Times New Roman"/>
          <w:sz w:val="24"/>
          <w:szCs w:val="24"/>
        </w:rPr>
        <w:t>) или достигают клеток-мишеней в других органах через кровь (</w:t>
      </w:r>
      <w:r w:rsidRPr="00166D05">
        <w:rPr>
          <w:rFonts w:ascii="Times New Roman" w:hAnsi="Times New Roman" w:cs="Times New Roman"/>
          <w:i/>
          <w:sz w:val="24"/>
          <w:szCs w:val="24"/>
        </w:rPr>
        <w:t>эндокринно</w:t>
      </w:r>
      <w:r w:rsidRPr="00166D05">
        <w:rPr>
          <w:rFonts w:ascii="Times New Roman" w:hAnsi="Times New Roman" w:cs="Times New Roman"/>
          <w:sz w:val="24"/>
          <w:szCs w:val="24"/>
        </w:rPr>
        <w:t xml:space="preserve">). В более строгом смысле, гормоны достигают своего эффекта преимущественно эндокринным путем. </w:t>
      </w:r>
      <w:r w:rsidRPr="00166D05">
        <w:rPr>
          <w:rFonts w:ascii="Times New Roman" w:hAnsi="Times New Roman" w:cs="Times New Roman"/>
          <w:sz w:val="24"/>
          <w:szCs w:val="24"/>
        </w:rPr>
        <w:lastRenderedPageBreak/>
        <w:t>Чтобы эндокринное действие было эффективным, гормоны не должны быть инактивированы до того, как достигнут клеток-мишеней. Некоторые гормоны требуют активации.</w:t>
      </w:r>
    </w:p>
    <w:p w14:paraId="35001571" w14:textId="77777777" w:rsidR="00DC7C64"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В клетках-мишенях гормоны связываются с рецепторами и оказывают свое действие через различные механизмы передачи клеточного сигнала. Обычно эти эффекты приводят к снижению выделения конкретного гормона за счет уменьшения стимулирующих факторов, т.е. возникает регулирующий цикл с отрицательной обратной связью. В некоторых случаях существует положительная обратная связь (ограниченной продолжительности), т.е. гормоны вызывают повышение активности стимулов и таким образом способствуют собственному высвобождению. Термин "контролирующий" используется, когда на высвобождение гормонов влияют независимо от гормональных эффектов. На железы, вырабатывающие гормоны, может действовать несколько независимых контролирующих и регулирующих стимулов.</w:t>
      </w:r>
    </w:p>
    <w:p w14:paraId="5F436CE3" w14:textId="628917A0" w:rsidR="00DC7C64"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i/>
          <w:sz w:val="24"/>
          <w:szCs w:val="24"/>
        </w:rPr>
        <w:t xml:space="preserve"> Сниженный эффект гормонов </w:t>
      </w:r>
      <w:r w:rsidRPr="00166D05">
        <w:rPr>
          <w:rFonts w:ascii="Times New Roman" w:hAnsi="Times New Roman" w:cs="Times New Roman"/>
          <w:sz w:val="24"/>
          <w:szCs w:val="24"/>
        </w:rPr>
        <w:t>(синие стрелки) (Рис.1) может быть вызван аномальным синтезом и хранением гормонов. Другими причинами могут быть нарушения транспортировки внутри синтезирующих клеток или нарушения высвобождения. Дефицит гормонов может также возникнуть, когда гормональные железы не стимулируются в достаточной степени для удовлетворения потребностей организма, когда гормон</w:t>
      </w:r>
      <w:r w:rsidR="00F20615">
        <w:rPr>
          <w:rFonts w:ascii="Times New Roman" w:hAnsi="Times New Roman" w:cs="Times New Roman"/>
          <w:sz w:val="24"/>
          <w:szCs w:val="24"/>
        </w:rPr>
        <w:t>-</w:t>
      </w:r>
      <w:r w:rsidRPr="00166D05">
        <w:rPr>
          <w:rFonts w:ascii="Times New Roman" w:hAnsi="Times New Roman" w:cs="Times New Roman"/>
          <w:sz w:val="24"/>
          <w:szCs w:val="24"/>
        </w:rPr>
        <w:t>продуцирующие клетки недостаточно чувствительно реагируют на стимулы</w:t>
      </w:r>
      <w:r w:rsidR="00F20615">
        <w:rPr>
          <w:rFonts w:ascii="Times New Roman" w:hAnsi="Times New Roman" w:cs="Times New Roman"/>
          <w:sz w:val="24"/>
          <w:szCs w:val="24"/>
        </w:rPr>
        <w:t>,</w:t>
      </w:r>
      <w:r w:rsidRPr="00166D05">
        <w:rPr>
          <w:rFonts w:ascii="Times New Roman" w:hAnsi="Times New Roman" w:cs="Times New Roman"/>
          <w:sz w:val="24"/>
          <w:szCs w:val="24"/>
        </w:rPr>
        <w:t xml:space="preserve"> или</w:t>
      </w:r>
      <w:r w:rsidR="00F20615">
        <w:rPr>
          <w:rFonts w:ascii="Times New Roman" w:hAnsi="Times New Roman" w:cs="Times New Roman"/>
          <w:sz w:val="24"/>
          <w:szCs w:val="24"/>
        </w:rPr>
        <w:t xml:space="preserve"> </w:t>
      </w:r>
      <w:r w:rsidRPr="00166D05">
        <w:rPr>
          <w:rFonts w:ascii="Times New Roman" w:hAnsi="Times New Roman" w:cs="Times New Roman"/>
          <w:sz w:val="24"/>
          <w:szCs w:val="24"/>
        </w:rPr>
        <w:t>когда гормон</w:t>
      </w:r>
      <w:r w:rsidR="00F20615">
        <w:rPr>
          <w:rFonts w:ascii="Times New Roman" w:hAnsi="Times New Roman" w:cs="Times New Roman"/>
          <w:sz w:val="24"/>
          <w:szCs w:val="24"/>
        </w:rPr>
        <w:t>-</w:t>
      </w:r>
      <w:r w:rsidRPr="00166D05">
        <w:rPr>
          <w:rFonts w:ascii="Times New Roman" w:hAnsi="Times New Roman" w:cs="Times New Roman"/>
          <w:sz w:val="24"/>
          <w:szCs w:val="24"/>
        </w:rPr>
        <w:t>продуцирующих клеток недостаточно (гипоплазия, аплазия;). Другие возможные причины - слишком быстрая инактивация или ускоренный распад гормонов. В случае гормонов, которые связаны с белками плазмы, продолжительность действия зависит от доли связанных гормонов. В связанной форме гормоны не могут оказывать свое действие; с другой стороны, они избегают расщепления или выведения почками. Некоторые гормоны сначала должны быть преобразованы в свою эффективную форму в месте их действия. Однако если это превращение невозможно, например, из-за дефектов ферментов, гормон не окажет никакого действия. Гормональное действие также может не проявиться из-за отсутствия реакции органа-мишени (например, из-за дефекта гормональных рецепторов или неправильной внутриклеточной передачи) или функциональной неспособности клеток или органов-мишеней.</w:t>
      </w:r>
    </w:p>
    <w:p w14:paraId="38B51C54" w14:textId="405C5255" w:rsidR="00DC7C64"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Причины </w:t>
      </w:r>
      <w:r w:rsidRPr="00166D05">
        <w:rPr>
          <w:rFonts w:ascii="Times New Roman" w:hAnsi="Times New Roman" w:cs="Times New Roman"/>
          <w:i/>
          <w:sz w:val="24"/>
          <w:szCs w:val="24"/>
        </w:rPr>
        <w:t xml:space="preserve">усиления гормональных эффектов </w:t>
      </w:r>
      <w:r w:rsidRPr="00166D05">
        <w:rPr>
          <w:rFonts w:ascii="Times New Roman" w:hAnsi="Times New Roman" w:cs="Times New Roman"/>
          <w:sz w:val="24"/>
          <w:szCs w:val="24"/>
        </w:rPr>
        <w:t>(фиолетовые стрелки) (Рис.1) включают в себя, прежде всего, повышенный выброс гормонов. Это может быть вызвано чрезмерным воздействием отдельных стимулов, повышенной чувствительностью или слишком большим количеством гормон</w:t>
      </w:r>
      <w:r w:rsidR="00F20615">
        <w:rPr>
          <w:rFonts w:ascii="Times New Roman" w:hAnsi="Times New Roman" w:cs="Times New Roman"/>
          <w:sz w:val="24"/>
          <w:szCs w:val="24"/>
        </w:rPr>
        <w:t>-</w:t>
      </w:r>
      <w:r w:rsidRPr="00166D05">
        <w:rPr>
          <w:rFonts w:ascii="Times New Roman" w:hAnsi="Times New Roman" w:cs="Times New Roman"/>
          <w:sz w:val="24"/>
          <w:szCs w:val="24"/>
        </w:rPr>
        <w:t>продуцирующих клеток (гиперплазия, аденома). Гормональный избыток также может быть вызван выработкой гормонов недифференцированными опухолевыми клетками вне гормональных желез (</w:t>
      </w:r>
      <w:r w:rsidRPr="00166D05">
        <w:rPr>
          <w:rFonts w:ascii="Times New Roman" w:hAnsi="Times New Roman" w:cs="Times New Roman"/>
          <w:i/>
          <w:sz w:val="24"/>
          <w:szCs w:val="24"/>
        </w:rPr>
        <w:t>эктопическая гормональная продукция</w:t>
      </w:r>
      <w:r w:rsidRPr="00166D05">
        <w:rPr>
          <w:rFonts w:ascii="Times New Roman" w:hAnsi="Times New Roman" w:cs="Times New Roman"/>
          <w:sz w:val="24"/>
          <w:szCs w:val="24"/>
        </w:rPr>
        <w:t>). Мелкоклеточная бронхиальная карцинома особенно часто проявляет эндокринную активность. Повышенного гормонального действия также следует ожидать, если гормон расщепляется или инактивируется слишком медленно (при дисфункции инактивирующего органа [почки или печени]). Распад может быть замедлен за счет связывания с белками плазмы, но связанная с белками часть гормона также не будет оказывать никакого действия. Наконец, гормональные эффекты могут усиливаться из-за повышенной чувствительности органа-мишени (слишком много гормональных рецепторов или слишком чувствительных), из-за усиления внутриклеточной передачи или гиперфункции чувствительных к гормону клеток.</w:t>
      </w:r>
    </w:p>
    <w:p w14:paraId="170C9085" w14:textId="77777777" w:rsidR="00DC7C64"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Клинические признаки, т.е. совокупность патофизиологических изменений в организме, являются результатом снижения или повышения специфических гормональных эффектов.</w:t>
      </w:r>
    </w:p>
    <w:p w14:paraId="5810F52A" w14:textId="77777777" w:rsidR="00DC7C64" w:rsidRDefault="00DC7C64" w:rsidP="00DC7C64">
      <w:pPr>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57A4EA3" wp14:editId="74E1DC49">
            <wp:extent cx="5920105" cy="8788400"/>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24369" cy="8794730"/>
                    </a:xfrm>
                    <a:prstGeom prst="rect">
                      <a:avLst/>
                    </a:prstGeom>
                    <a:noFill/>
                  </pic:spPr>
                </pic:pic>
              </a:graphicData>
            </a:graphic>
          </wp:inline>
        </w:drawing>
      </w:r>
    </w:p>
    <w:p w14:paraId="1D9A249A" w14:textId="77777777" w:rsidR="00DC7C64" w:rsidRPr="00166D05" w:rsidRDefault="00D9506C" w:rsidP="00DC7C64">
      <w:pPr>
        <w:spacing w:line="240" w:lineRule="auto"/>
        <w:jc w:val="center"/>
        <w:rPr>
          <w:rFonts w:ascii="Times New Roman" w:hAnsi="Times New Roman" w:cs="Times New Roman"/>
          <w:b/>
          <w:sz w:val="24"/>
          <w:szCs w:val="24"/>
        </w:rPr>
      </w:pPr>
      <w:r w:rsidRPr="00166D05">
        <w:rPr>
          <w:rFonts w:ascii="Times New Roman" w:hAnsi="Times New Roman" w:cs="Times New Roman"/>
          <w:b/>
          <w:sz w:val="24"/>
          <w:szCs w:val="24"/>
        </w:rPr>
        <w:t>Рис.</w:t>
      </w:r>
      <w:r w:rsidR="00545099" w:rsidRPr="00166D05">
        <w:rPr>
          <w:rFonts w:ascii="Times New Roman" w:hAnsi="Times New Roman" w:cs="Times New Roman"/>
          <w:b/>
          <w:sz w:val="24"/>
          <w:szCs w:val="24"/>
        </w:rPr>
        <w:t xml:space="preserve">1. Избыток и недостаток гормонов как </w:t>
      </w:r>
      <w:r w:rsidR="00DC7C64" w:rsidRPr="00166D05">
        <w:rPr>
          <w:rFonts w:ascii="Times New Roman" w:hAnsi="Times New Roman" w:cs="Times New Roman"/>
          <w:b/>
          <w:sz w:val="24"/>
          <w:szCs w:val="24"/>
        </w:rPr>
        <w:t>система</w:t>
      </w:r>
      <w:r w:rsidR="00545099" w:rsidRPr="00166D05">
        <w:rPr>
          <w:rFonts w:ascii="Times New Roman" w:hAnsi="Times New Roman" w:cs="Times New Roman"/>
          <w:b/>
          <w:sz w:val="24"/>
          <w:szCs w:val="24"/>
        </w:rPr>
        <w:t xml:space="preserve">, вызывающая заболевания </w:t>
      </w:r>
      <w:r w:rsidR="00161F5C" w:rsidRPr="00166D05">
        <w:rPr>
          <w:rFonts w:ascii="Times New Roman" w:hAnsi="Times New Roman" w:cs="Times New Roman"/>
          <w:b/>
          <w:sz w:val="24"/>
          <w:szCs w:val="24"/>
        </w:rPr>
        <w:t>(</w:t>
      </w:r>
      <w:r w:rsidR="00DC7C64" w:rsidRPr="00166D05">
        <w:rPr>
          <w:rFonts w:ascii="Times New Roman" w:hAnsi="Times New Roman" w:cs="Times New Roman"/>
          <w:b/>
          <w:sz w:val="24"/>
          <w:szCs w:val="24"/>
        </w:rPr>
        <w:t>обзор)</w:t>
      </w:r>
    </w:p>
    <w:p w14:paraId="3D7AE157" w14:textId="77777777" w:rsidR="00DC7C64" w:rsidRDefault="00DC7C64" w:rsidP="00DC7C64">
      <w:pPr>
        <w:spacing w:line="240" w:lineRule="auto"/>
        <w:jc w:val="center"/>
        <w:rPr>
          <w:rFonts w:ascii="Times New Roman" w:hAnsi="Times New Roman" w:cs="Times New Roman"/>
          <w:sz w:val="24"/>
          <w:szCs w:val="24"/>
          <w:lang w:val="en-US"/>
        </w:rPr>
      </w:pPr>
      <w:r w:rsidRPr="00DC7C64">
        <w:rPr>
          <w:rFonts w:ascii="Times New Roman" w:hAnsi="Times New Roman" w:cs="Times New Roman"/>
          <w:sz w:val="24"/>
          <w:szCs w:val="24"/>
          <w:lang w:val="en-US"/>
        </w:rPr>
        <w:t>(</w:t>
      </w:r>
      <w:proofErr w:type="spellStart"/>
      <w:r w:rsidRPr="00DC7C64">
        <w:rPr>
          <w:rFonts w:ascii="Times New Roman" w:hAnsi="Times New Roman" w:cs="Times New Roman"/>
          <w:sz w:val="24"/>
          <w:szCs w:val="24"/>
          <w:lang w:val="en-US"/>
        </w:rPr>
        <w:t>Из</w:t>
      </w:r>
      <w:proofErr w:type="spellEnd"/>
      <w:r w:rsidRPr="00DC7C64">
        <w:rPr>
          <w:rFonts w:ascii="Times New Roman" w:hAnsi="Times New Roman" w:cs="Times New Roman"/>
          <w:sz w:val="24"/>
          <w:szCs w:val="24"/>
          <w:lang w:val="en-US"/>
        </w:rPr>
        <w:t xml:space="preserve"> </w:t>
      </w:r>
      <w:proofErr w:type="spellStart"/>
      <w:r w:rsidRPr="00DC7C64">
        <w:rPr>
          <w:rFonts w:ascii="Times New Roman" w:hAnsi="Times New Roman" w:cs="Times New Roman"/>
          <w:sz w:val="24"/>
          <w:szCs w:val="24"/>
          <w:lang w:val="en-US"/>
        </w:rPr>
        <w:t>книги</w:t>
      </w:r>
      <w:proofErr w:type="spellEnd"/>
      <w:r w:rsidRPr="00DC7C64">
        <w:rPr>
          <w:rFonts w:ascii="Times New Roman" w:hAnsi="Times New Roman" w:cs="Times New Roman"/>
          <w:sz w:val="24"/>
          <w:szCs w:val="24"/>
          <w:lang w:val="en-US"/>
        </w:rPr>
        <w:t xml:space="preserve"> S. Silbernagl and F. Lang; Color Atlas </w:t>
      </w:r>
      <w:r>
        <w:rPr>
          <w:rFonts w:ascii="Times New Roman" w:hAnsi="Times New Roman" w:cs="Times New Roman"/>
          <w:sz w:val="24"/>
          <w:szCs w:val="24"/>
          <w:lang w:val="en-US"/>
        </w:rPr>
        <w:t>of Pathophysiology)</w:t>
      </w:r>
    </w:p>
    <w:p w14:paraId="2E23A5B1" w14:textId="77777777" w:rsidR="00DC7C64" w:rsidRPr="00DC7C64" w:rsidRDefault="00DC7C64" w:rsidP="00DC7C64">
      <w:pPr>
        <w:spacing w:line="240" w:lineRule="auto"/>
        <w:jc w:val="center"/>
        <w:rPr>
          <w:rFonts w:ascii="Times New Roman" w:hAnsi="Times New Roman" w:cs="Times New Roman"/>
          <w:sz w:val="24"/>
          <w:szCs w:val="24"/>
          <w:lang w:val="en-US"/>
        </w:rPr>
      </w:pPr>
    </w:p>
    <w:p w14:paraId="28983E09" w14:textId="77777777" w:rsidR="00DC7C64" w:rsidRPr="00166D05" w:rsidRDefault="00DC7C64" w:rsidP="00DC7C64">
      <w:pPr>
        <w:jc w:val="center"/>
        <w:rPr>
          <w:rFonts w:ascii="Times New Roman" w:hAnsi="Times New Roman" w:cs="Times New Roman"/>
          <w:b/>
          <w:sz w:val="24"/>
          <w:szCs w:val="24"/>
        </w:rPr>
      </w:pPr>
      <w:r w:rsidRPr="00166D05">
        <w:rPr>
          <w:rFonts w:ascii="Times New Roman" w:hAnsi="Times New Roman" w:cs="Times New Roman"/>
          <w:b/>
          <w:sz w:val="24"/>
          <w:szCs w:val="24"/>
        </w:rPr>
        <w:lastRenderedPageBreak/>
        <w:t xml:space="preserve">Аномалии </w:t>
      </w:r>
      <w:r w:rsidR="00B45B31" w:rsidRPr="00166D05">
        <w:rPr>
          <w:rFonts w:ascii="Times New Roman" w:hAnsi="Times New Roman" w:cs="Times New Roman"/>
          <w:b/>
          <w:sz w:val="24"/>
          <w:szCs w:val="24"/>
        </w:rPr>
        <w:t xml:space="preserve">эндокринного регуляторного контура </w:t>
      </w:r>
      <w:r w:rsidRPr="00166D05">
        <w:rPr>
          <w:rFonts w:ascii="Times New Roman" w:hAnsi="Times New Roman" w:cs="Times New Roman"/>
          <w:b/>
          <w:sz w:val="24"/>
          <w:szCs w:val="24"/>
        </w:rPr>
        <w:t>в патогенезе эндокринных заболеваний</w:t>
      </w:r>
    </w:p>
    <w:p w14:paraId="7390A4BA" w14:textId="77777777" w:rsidR="00DC7C64"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Гормоны обычно являются частью регуляторных цепей. Нарушение одного элемента в такой цепи приводит к характерным изменениям в других ее элементах. </w:t>
      </w:r>
    </w:p>
    <w:p w14:paraId="0F0C5C06" w14:textId="77777777" w:rsidR="00DC7C64"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sz w:val="24"/>
          <w:szCs w:val="24"/>
        </w:rPr>
        <w:t>-</w:t>
      </w:r>
      <w:r w:rsidRPr="00166D05">
        <w:rPr>
          <w:rFonts w:ascii="Times New Roman" w:hAnsi="Times New Roman" w:cs="Times New Roman"/>
          <w:sz w:val="24"/>
          <w:szCs w:val="24"/>
        </w:rPr>
        <w:tab/>
      </w:r>
      <w:r w:rsidRPr="00166D05">
        <w:rPr>
          <w:rFonts w:ascii="Times New Roman" w:hAnsi="Times New Roman" w:cs="Times New Roman"/>
          <w:i/>
          <w:sz w:val="24"/>
          <w:szCs w:val="24"/>
        </w:rPr>
        <w:t xml:space="preserve">Гипофизарно-независимое высвобождение гормонов </w:t>
      </w:r>
      <w:r w:rsidRPr="00166D05">
        <w:rPr>
          <w:rFonts w:ascii="Times New Roman" w:hAnsi="Times New Roman" w:cs="Times New Roman"/>
          <w:sz w:val="24"/>
          <w:szCs w:val="24"/>
        </w:rPr>
        <w:t>обычно регулируется теми параметрами, на которые влияет конкретный гормон, причем последний действует на органы-мишени, функции которых, в свою очередь, приводят к уменьшению стимулов, приводящих к высвобождению гормона (регуляторная цепь с отрицательной обратной связью). Примером может служить высвобождение инсулина: повышение концентрации глюкозы в плазме крови стимулирует высвобождение инсулина, действие которого на орган-мишень, например, печень (усиление гликолиза; торможение глюконеогенеза и образования гликогена), приводит к снижению концентрации глюкозы в плазме крови (рис. 2, 1).</w:t>
      </w:r>
    </w:p>
    <w:p w14:paraId="68330DBF" w14:textId="77777777" w:rsidR="00DC7C64"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Если выброс инсулина неадекватно высок для данной концентрации глюкозы в плазме (</w:t>
      </w:r>
      <w:r w:rsidRPr="00166D05">
        <w:rPr>
          <w:rFonts w:ascii="Times New Roman" w:hAnsi="Times New Roman" w:cs="Times New Roman"/>
          <w:i/>
          <w:sz w:val="24"/>
          <w:szCs w:val="24"/>
        </w:rPr>
        <w:t>гиперинсулинизм</w:t>
      </w:r>
      <w:r w:rsidRPr="00166D05">
        <w:rPr>
          <w:rFonts w:ascii="Times New Roman" w:hAnsi="Times New Roman" w:cs="Times New Roman"/>
          <w:sz w:val="24"/>
          <w:szCs w:val="24"/>
        </w:rPr>
        <w:t>), это приведет к гипогликемии. Помимо инсулинпродуцирующей опухоли, причиной может быть дублирование регуляторных контуров, когда некоторые аминокислоты также стимулируют высвобождение инсулина, а некоторые из эффектов инсулина (стимуляция синтеза белка, ингибирование протеолиза) могут привести к снижению концентрации аминокислот в плазме. Аномальный распад аминокислот, например, вызванный дефектом фермента, может вызвать гипогликемию через повышение концентрации аминокислот в крови и последующую стимуляцию выброса инсулина (Рис.2. 2).</w:t>
      </w:r>
    </w:p>
    <w:p w14:paraId="09A341BD" w14:textId="77777777" w:rsidR="00DC7C64"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Если гормональная железа неполноценна, уровень гормона и, соответственно, гормональный эффект снижаются. В проиллюстрированном примере недостаточность бета-клеток приводит к гипергликемии (Рис.2. 3).</w:t>
      </w:r>
    </w:p>
    <w:p w14:paraId="571DB1F8" w14:textId="77777777" w:rsidR="00DC7C64"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Кроме того, когда реактивность органов-мишеней снижена (Рис. 2. 4), гормональный эффект уменьшается. Таким образом, печеночная недостаточность может привести к гипергликемии, которая, в свою очередь, повысит концентрацию инсулина в плазме. Однако аномальное расщепление аминокислот при печеночной недостаточности может вызвать гипогликемию за счет гипераминоацидемии и стимуляции высвобождения инсулина (Рис.2.2).</w:t>
      </w:r>
    </w:p>
    <w:p w14:paraId="29416DC8" w14:textId="77777777" w:rsidR="00DC7C64" w:rsidRDefault="00DC7C64" w:rsidP="00DC7C64">
      <w:pPr>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0ABB3405" wp14:editId="682AD006">
            <wp:extent cx="5247173" cy="37719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50758" cy="3774477"/>
                    </a:xfrm>
                    <a:prstGeom prst="rect">
                      <a:avLst/>
                    </a:prstGeom>
                    <a:noFill/>
                  </pic:spPr>
                </pic:pic>
              </a:graphicData>
            </a:graphic>
          </wp:inline>
        </w:drawing>
      </w:r>
    </w:p>
    <w:p w14:paraId="4E1D60B4" w14:textId="77777777" w:rsidR="00DC7C64" w:rsidRPr="00166D05" w:rsidRDefault="008B6962" w:rsidP="00DC7C64">
      <w:pPr>
        <w:spacing w:line="240" w:lineRule="auto"/>
        <w:jc w:val="center"/>
        <w:rPr>
          <w:rFonts w:ascii="Times New Roman" w:hAnsi="Times New Roman" w:cs="Times New Roman"/>
          <w:b/>
          <w:sz w:val="24"/>
          <w:szCs w:val="24"/>
        </w:rPr>
      </w:pPr>
      <w:r w:rsidRPr="00166D05">
        <w:rPr>
          <w:rFonts w:ascii="Times New Roman" w:hAnsi="Times New Roman" w:cs="Times New Roman"/>
          <w:b/>
          <w:sz w:val="24"/>
          <w:szCs w:val="24"/>
        </w:rPr>
        <w:t xml:space="preserve">Рис.2. Аномалии простой эндокринной регуляторной </w:t>
      </w:r>
      <w:r w:rsidR="00DC7C64" w:rsidRPr="00166D05">
        <w:rPr>
          <w:rFonts w:ascii="Times New Roman" w:hAnsi="Times New Roman" w:cs="Times New Roman"/>
          <w:b/>
          <w:sz w:val="24"/>
          <w:szCs w:val="24"/>
        </w:rPr>
        <w:t>цепи</w:t>
      </w:r>
    </w:p>
    <w:p w14:paraId="5813CB6E" w14:textId="77777777" w:rsidR="00DC7C64" w:rsidRPr="00DC7C64" w:rsidRDefault="00DC7C64" w:rsidP="00DC7C64">
      <w:pPr>
        <w:spacing w:line="240" w:lineRule="auto"/>
        <w:jc w:val="center"/>
        <w:rPr>
          <w:rFonts w:ascii="Times New Roman" w:hAnsi="Times New Roman" w:cs="Times New Roman"/>
          <w:sz w:val="24"/>
          <w:szCs w:val="24"/>
          <w:lang w:val="en-US"/>
        </w:rPr>
      </w:pPr>
      <w:r w:rsidRPr="00DC7C64">
        <w:rPr>
          <w:rFonts w:ascii="Times New Roman" w:hAnsi="Times New Roman" w:cs="Times New Roman"/>
          <w:sz w:val="24"/>
          <w:szCs w:val="24"/>
          <w:lang w:val="en-US"/>
        </w:rPr>
        <w:t>(</w:t>
      </w:r>
      <w:proofErr w:type="spellStart"/>
      <w:r w:rsidRPr="00DC7C64">
        <w:rPr>
          <w:rFonts w:ascii="Times New Roman" w:hAnsi="Times New Roman" w:cs="Times New Roman"/>
          <w:sz w:val="24"/>
          <w:szCs w:val="24"/>
          <w:lang w:val="en-US"/>
        </w:rPr>
        <w:t>Из</w:t>
      </w:r>
      <w:proofErr w:type="spellEnd"/>
      <w:r w:rsidRPr="00DC7C64">
        <w:rPr>
          <w:rFonts w:ascii="Times New Roman" w:hAnsi="Times New Roman" w:cs="Times New Roman"/>
          <w:sz w:val="24"/>
          <w:szCs w:val="24"/>
          <w:lang w:val="en-US"/>
        </w:rPr>
        <w:t xml:space="preserve"> </w:t>
      </w:r>
      <w:proofErr w:type="spellStart"/>
      <w:r w:rsidRPr="00DC7C64">
        <w:rPr>
          <w:rFonts w:ascii="Times New Roman" w:hAnsi="Times New Roman" w:cs="Times New Roman"/>
          <w:sz w:val="24"/>
          <w:szCs w:val="24"/>
          <w:lang w:val="en-US"/>
        </w:rPr>
        <w:t>книги</w:t>
      </w:r>
      <w:proofErr w:type="spellEnd"/>
      <w:r w:rsidRPr="00DC7C64">
        <w:rPr>
          <w:rFonts w:ascii="Times New Roman" w:hAnsi="Times New Roman" w:cs="Times New Roman"/>
          <w:sz w:val="24"/>
          <w:szCs w:val="24"/>
          <w:lang w:val="en-US"/>
        </w:rPr>
        <w:t xml:space="preserve"> S. Silbernagl and F. Lang; Color Atlas of Pathophysiology)</w:t>
      </w:r>
    </w:p>
    <w:p w14:paraId="0A702656" w14:textId="77777777" w:rsidR="00DC7C64" w:rsidRPr="00166D05" w:rsidRDefault="00DC7C64" w:rsidP="00DC7C64">
      <w:pPr>
        <w:jc w:val="both"/>
        <w:rPr>
          <w:rFonts w:ascii="Times New Roman" w:hAnsi="Times New Roman" w:cs="Times New Roman"/>
          <w:b/>
          <w:i/>
          <w:sz w:val="24"/>
          <w:szCs w:val="24"/>
        </w:rPr>
      </w:pPr>
      <w:r w:rsidRPr="00166D05">
        <w:rPr>
          <w:rFonts w:ascii="Times New Roman" w:hAnsi="Times New Roman" w:cs="Times New Roman"/>
          <w:sz w:val="24"/>
          <w:szCs w:val="24"/>
        </w:rPr>
        <w:t>-</w:t>
      </w:r>
      <w:r w:rsidRPr="00166D05">
        <w:rPr>
          <w:rFonts w:ascii="Times New Roman" w:hAnsi="Times New Roman" w:cs="Times New Roman"/>
          <w:sz w:val="24"/>
          <w:szCs w:val="24"/>
        </w:rPr>
        <w:tab/>
      </w:r>
      <w:r w:rsidRPr="00166D05">
        <w:rPr>
          <w:rFonts w:ascii="Times New Roman" w:hAnsi="Times New Roman" w:cs="Times New Roman"/>
          <w:b/>
          <w:i/>
          <w:sz w:val="24"/>
          <w:szCs w:val="24"/>
        </w:rPr>
        <w:t>Выделение гормонов регулируется гипоталамусом и гипофизом.</w:t>
      </w:r>
    </w:p>
    <w:p w14:paraId="0B7B6FE3" w14:textId="77777777" w:rsidR="00DC7C64"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Эндокринные нарушения в целом можно разделить на </w:t>
      </w:r>
      <w:r w:rsidRPr="00166D05">
        <w:rPr>
          <w:rFonts w:ascii="Times New Roman" w:hAnsi="Times New Roman" w:cs="Times New Roman"/>
          <w:i/>
          <w:sz w:val="24"/>
          <w:szCs w:val="24"/>
        </w:rPr>
        <w:t xml:space="preserve">первичную, вторичную </w:t>
      </w:r>
      <w:r w:rsidRPr="00166D05">
        <w:rPr>
          <w:rFonts w:ascii="Times New Roman" w:hAnsi="Times New Roman" w:cs="Times New Roman"/>
          <w:sz w:val="24"/>
          <w:szCs w:val="24"/>
        </w:rPr>
        <w:t xml:space="preserve">и </w:t>
      </w:r>
      <w:r w:rsidRPr="00166D05">
        <w:rPr>
          <w:rFonts w:ascii="Times New Roman" w:hAnsi="Times New Roman" w:cs="Times New Roman"/>
          <w:i/>
          <w:sz w:val="24"/>
          <w:szCs w:val="24"/>
        </w:rPr>
        <w:t xml:space="preserve">третичную </w:t>
      </w:r>
      <w:r w:rsidRPr="00166D05">
        <w:rPr>
          <w:rFonts w:ascii="Times New Roman" w:hAnsi="Times New Roman" w:cs="Times New Roman"/>
          <w:sz w:val="24"/>
          <w:szCs w:val="24"/>
        </w:rPr>
        <w:t xml:space="preserve">группы. </w:t>
      </w:r>
      <w:r w:rsidRPr="00166D05">
        <w:rPr>
          <w:rFonts w:ascii="Times New Roman" w:hAnsi="Times New Roman" w:cs="Times New Roman"/>
          <w:i/>
          <w:sz w:val="24"/>
          <w:szCs w:val="24"/>
        </w:rPr>
        <w:t xml:space="preserve">Первичные </w:t>
      </w:r>
      <w:r w:rsidR="008B6962" w:rsidRPr="00166D05">
        <w:rPr>
          <w:rFonts w:ascii="Times New Roman" w:hAnsi="Times New Roman" w:cs="Times New Roman"/>
          <w:i/>
          <w:sz w:val="24"/>
          <w:szCs w:val="24"/>
        </w:rPr>
        <w:t xml:space="preserve">эндокринные </w:t>
      </w:r>
      <w:r w:rsidRPr="00166D05">
        <w:rPr>
          <w:rFonts w:ascii="Times New Roman" w:hAnsi="Times New Roman" w:cs="Times New Roman"/>
          <w:i/>
          <w:sz w:val="24"/>
          <w:szCs w:val="24"/>
        </w:rPr>
        <w:t xml:space="preserve">дефекты </w:t>
      </w:r>
      <w:r w:rsidRPr="00166D05">
        <w:rPr>
          <w:rFonts w:ascii="Times New Roman" w:hAnsi="Times New Roman" w:cs="Times New Roman"/>
          <w:sz w:val="24"/>
          <w:szCs w:val="24"/>
        </w:rPr>
        <w:t xml:space="preserve">возникают в железе-мишени, ответственной за выработку гормона. При </w:t>
      </w:r>
      <w:r w:rsidRPr="00166D05">
        <w:rPr>
          <w:rFonts w:ascii="Times New Roman" w:hAnsi="Times New Roman" w:cs="Times New Roman"/>
          <w:i/>
          <w:sz w:val="24"/>
          <w:szCs w:val="24"/>
        </w:rPr>
        <w:t xml:space="preserve">вторичных </w:t>
      </w:r>
      <w:r w:rsidR="008B6962" w:rsidRPr="00166D05">
        <w:rPr>
          <w:rFonts w:ascii="Times New Roman" w:hAnsi="Times New Roman" w:cs="Times New Roman"/>
          <w:i/>
          <w:sz w:val="24"/>
          <w:szCs w:val="24"/>
        </w:rPr>
        <w:t xml:space="preserve">эндокринных </w:t>
      </w:r>
      <w:r w:rsidRPr="00166D05">
        <w:rPr>
          <w:rFonts w:ascii="Times New Roman" w:hAnsi="Times New Roman" w:cs="Times New Roman"/>
          <w:i/>
          <w:sz w:val="24"/>
          <w:szCs w:val="24"/>
        </w:rPr>
        <w:t xml:space="preserve">расстройствах </w:t>
      </w:r>
      <w:r w:rsidRPr="00166D05">
        <w:rPr>
          <w:rFonts w:ascii="Times New Roman" w:hAnsi="Times New Roman" w:cs="Times New Roman"/>
          <w:sz w:val="24"/>
          <w:szCs w:val="24"/>
        </w:rPr>
        <w:t xml:space="preserve">железа-мишень в основном нормальна, но ее функция изменяется из-за недостаточного уровня стимулирующих гормонов </w:t>
      </w:r>
      <w:r w:rsidR="00775EE1" w:rsidRPr="00166D05">
        <w:rPr>
          <w:rFonts w:ascii="Times New Roman" w:hAnsi="Times New Roman" w:cs="Times New Roman"/>
          <w:sz w:val="24"/>
          <w:szCs w:val="24"/>
        </w:rPr>
        <w:t xml:space="preserve">(тропинов) </w:t>
      </w:r>
      <w:r w:rsidRPr="00166D05">
        <w:rPr>
          <w:rFonts w:ascii="Times New Roman" w:hAnsi="Times New Roman" w:cs="Times New Roman"/>
          <w:sz w:val="24"/>
          <w:szCs w:val="24"/>
        </w:rPr>
        <w:t xml:space="preserve">из гипофизарной системы. </w:t>
      </w:r>
      <w:r w:rsidRPr="00166D05">
        <w:rPr>
          <w:rFonts w:ascii="Times New Roman" w:hAnsi="Times New Roman" w:cs="Times New Roman"/>
          <w:i/>
          <w:sz w:val="24"/>
          <w:szCs w:val="24"/>
        </w:rPr>
        <w:t xml:space="preserve">Третичные </w:t>
      </w:r>
      <w:r w:rsidR="008B6962" w:rsidRPr="00166D05">
        <w:rPr>
          <w:rFonts w:ascii="Times New Roman" w:hAnsi="Times New Roman" w:cs="Times New Roman"/>
          <w:i/>
          <w:sz w:val="24"/>
          <w:szCs w:val="24"/>
        </w:rPr>
        <w:t xml:space="preserve">эндокринные </w:t>
      </w:r>
      <w:r w:rsidRPr="00166D05">
        <w:rPr>
          <w:rFonts w:ascii="Times New Roman" w:hAnsi="Times New Roman" w:cs="Times New Roman"/>
          <w:i/>
          <w:sz w:val="24"/>
          <w:szCs w:val="24"/>
        </w:rPr>
        <w:t xml:space="preserve">расстройства </w:t>
      </w:r>
      <w:r w:rsidRPr="00166D05">
        <w:rPr>
          <w:rFonts w:ascii="Times New Roman" w:hAnsi="Times New Roman" w:cs="Times New Roman"/>
          <w:sz w:val="24"/>
          <w:szCs w:val="24"/>
        </w:rPr>
        <w:t>возникают в результате дисфункции гипоталамуса (как это бывает при краниофарингиомах или облучении головного мозга</w:t>
      </w:r>
      <w:r w:rsidR="00277C99" w:rsidRPr="00166D05">
        <w:rPr>
          <w:rFonts w:ascii="Times New Roman" w:hAnsi="Times New Roman" w:cs="Times New Roman"/>
          <w:sz w:val="24"/>
          <w:szCs w:val="24"/>
        </w:rPr>
        <w:t>)</w:t>
      </w:r>
      <w:r w:rsidRPr="00166D05">
        <w:rPr>
          <w:rFonts w:ascii="Times New Roman" w:hAnsi="Times New Roman" w:cs="Times New Roman"/>
          <w:sz w:val="24"/>
          <w:szCs w:val="24"/>
        </w:rPr>
        <w:t>.</w:t>
      </w:r>
    </w:p>
    <w:p w14:paraId="19800540" w14:textId="77777777" w:rsidR="00DC7C64"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Концентрация в плазме гормонов, находящихся под влиянием гипоталамуса и гипофиза</w:t>
      </w:r>
      <w:r w:rsidR="008B6962" w:rsidRPr="00166D05">
        <w:rPr>
          <w:rFonts w:ascii="Times New Roman" w:hAnsi="Times New Roman" w:cs="Times New Roman"/>
          <w:sz w:val="24"/>
          <w:szCs w:val="24"/>
        </w:rPr>
        <w:t>, всегда регулируется (Рис. 3.</w:t>
      </w:r>
      <w:r w:rsidRPr="00166D05">
        <w:rPr>
          <w:rFonts w:ascii="Times New Roman" w:hAnsi="Times New Roman" w:cs="Times New Roman"/>
          <w:sz w:val="24"/>
          <w:szCs w:val="24"/>
        </w:rPr>
        <w:t>1). Либерины (</w:t>
      </w:r>
      <w:r w:rsidRPr="00166D05">
        <w:rPr>
          <w:rFonts w:ascii="Times New Roman" w:hAnsi="Times New Roman" w:cs="Times New Roman"/>
          <w:i/>
          <w:sz w:val="24"/>
          <w:szCs w:val="24"/>
        </w:rPr>
        <w:t>высвобождающие гормоны</w:t>
      </w:r>
      <w:r w:rsidRPr="00166D05">
        <w:rPr>
          <w:rFonts w:ascii="Times New Roman" w:hAnsi="Times New Roman" w:cs="Times New Roman"/>
          <w:sz w:val="24"/>
          <w:szCs w:val="24"/>
        </w:rPr>
        <w:t>), образующиеся в гипоталамусе, вызывают высвобождение тропинов в гипофизе. Они стимулируют высвобождение соответствующего гормона на периферии. Гормон и, в некоторой степени, эффект, производимый гормоном, в конечном итоге подавляют высвобождение либеринов в гипоталамусе и тропинов в гипофизе. Пример иллюстрирует регуляцию кортизола корой надпочечников.</w:t>
      </w:r>
    </w:p>
    <w:p w14:paraId="5F561B0D" w14:textId="77777777" w:rsidR="00DC7C64"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Сниженное высвобождение периферических гормонов может быть вызвано потерей функции гипоталамуса, гипофиза или периферической гормональной железы. Основной причиной повышенного высвобождения периферических гормонов может быть неадекватно высокое ортотопическое или эктопическое высвобождение (Рис.3, 3) либеринов, тропинов или периферических гормонов.</w:t>
      </w:r>
    </w:p>
    <w:p w14:paraId="0558A169" w14:textId="77777777" w:rsidR="00DC7C64"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Если высвобождение либерина увеличивается (Рис. 3.2), то повышаются концентрации либерина, тропина и периферического гормона (</w:t>
      </w:r>
      <w:r w:rsidRPr="00166D05">
        <w:rPr>
          <w:rFonts w:ascii="Times New Roman" w:hAnsi="Times New Roman" w:cs="Times New Roman"/>
          <w:i/>
          <w:sz w:val="24"/>
          <w:szCs w:val="24"/>
        </w:rPr>
        <w:t>третичные эндокринные нарушения</w:t>
      </w:r>
      <w:r w:rsidRPr="00166D05">
        <w:rPr>
          <w:rFonts w:ascii="Times New Roman" w:hAnsi="Times New Roman" w:cs="Times New Roman"/>
          <w:sz w:val="24"/>
          <w:szCs w:val="24"/>
        </w:rPr>
        <w:t xml:space="preserve">). Если происходит первичное увеличение высвобождения тропина, концентрация тропинов и </w:t>
      </w:r>
      <w:r w:rsidRPr="00166D05">
        <w:rPr>
          <w:rFonts w:ascii="Times New Roman" w:hAnsi="Times New Roman" w:cs="Times New Roman"/>
          <w:sz w:val="24"/>
          <w:szCs w:val="24"/>
        </w:rPr>
        <w:lastRenderedPageBreak/>
        <w:t>периферического гормона повышается, а концентрация либеринов снижается (</w:t>
      </w:r>
      <w:r w:rsidRPr="00166D05">
        <w:rPr>
          <w:rFonts w:ascii="Times New Roman" w:hAnsi="Times New Roman" w:cs="Times New Roman"/>
          <w:i/>
          <w:sz w:val="24"/>
          <w:szCs w:val="24"/>
        </w:rPr>
        <w:t>вторичные эндокринные расстройства</w:t>
      </w:r>
      <w:r w:rsidRPr="00166D05">
        <w:rPr>
          <w:rFonts w:ascii="Times New Roman" w:hAnsi="Times New Roman" w:cs="Times New Roman"/>
          <w:sz w:val="24"/>
          <w:szCs w:val="24"/>
        </w:rPr>
        <w:t>) (Рис. 3.3).  При первичном повышении высвобождения периферического гормона высвобождение либеринов и тропинов подавляется (Рис.3.4) (</w:t>
      </w:r>
      <w:r w:rsidRPr="00166D05">
        <w:rPr>
          <w:rFonts w:ascii="Times New Roman" w:hAnsi="Times New Roman" w:cs="Times New Roman"/>
          <w:i/>
          <w:sz w:val="24"/>
          <w:szCs w:val="24"/>
        </w:rPr>
        <w:t>первичные эндокринные нарушения</w:t>
      </w:r>
      <w:r w:rsidRPr="00166D05">
        <w:rPr>
          <w:rFonts w:ascii="Times New Roman" w:hAnsi="Times New Roman" w:cs="Times New Roman"/>
          <w:sz w:val="24"/>
          <w:szCs w:val="24"/>
        </w:rPr>
        <w:t>).</w:t>
      </w:r>
    </w:p>
    <w:p w14:paraId="3434EAE6" w14:textId="77777777" w:rsidR="00DC7C64" w:rsidRPr="00166D05" w:rsidRDefault="00DC7C64" w:rsidP="00DC7C64">
      <w:pPr>
        <w:jc w:val="both"/>
        <w:rPr>
          <w:rFonts w:ascii="Times New Roman" w:hAnsi="Times New Roman" w:cs="Times New Roman"/>
          <w:sz w:val="24"/>
          <w:szCs w:val="24"/>
        </w:rPr>
      </w:pPr>
      <w:r w:rsidRPr="00166D05">
        <w:rPr>
          <w:rFonts w:ascii="Times New Roman" w:hAnsi="Times New Roman" w:cs="Times New Roman"/>
          <w:sz w:val="24"/>
          <w:szCs w:val="24"/>
        </w:rPr>
        <w:t xml:space="preserve">              Аналогичным образом, первичный дефицит либеринов приведет к дефициту тропинов и периферических гормонов (третичные эндокринные расстройства), в то время как первичный дефицит тропинов приведет к снижению высвобождения периферических гормонов при повышенном высвобождении либеринов (вторичные эндокринные расстройства); первичный дефицит периферических гормонов приведет к повышенному высвобождению либеринов и тропинов (первичные эндокринные расстройства).</w:t>
      </w:r>
    </w:p>
    <w:p w14:paraId="6D244468" w14:textId="77777777" w:rsidR="00DC7C64" w:rsidRDefault="00DC7C64" w:rsidP="00DC7C64">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D97AAD8" wp14:editId="1E82058D">
            <wp:extent cx="4587368" cy="3104350"/>
            <wp:effectExtent l="19050" t="19050" r="22860" b="203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91640" cy="3107241"/>
                    </a:xfrm>
                    <a:prstGeom prst="rect">
                      <a:avLst/>
                    </a:prstGeom>
                    <a:noFill/>
                    <a:ln w="3175">
                      <a:solidFill>
                        <a:schemeClr val="tx1"/>
                      </a:solidFill>
                    </a:ln>
                  </pic:spPr>
                </pic:pic>
              </a:graphicData>
            </a:graphic>
          </wp:inline>
        </w:drawing>
      </w:r>
    </w:p>
    <w:p w14:paraId="2361353B" w14:textId="77777777" w:rsidR="00DC7C64" w:rsidRPr="00DC7C64" w:rsidRDefault="008B6962" w:rsidP="00DC7C64">
      <w:pPr>
        <w:spacing w:line="240" w:lineRule="auto"/>
        <w:jc w:val="center"/>
        <w:rPr>
          <w:rFonts w:ascii="Times New Roman" w:hAnsi="Times New Roman" w:cs="Times New Roman"/>
          <w:b/>
          <w:sz w:val="24"/>
          <w:szCs w:val="24"/>
          <w:lang w:val="en-US"/>
        </w:rPr>
      </w:pPr>
      <w:proofErr w:type="spellStart"/>
      <w:r>
        <w:rPr>
          <w:rFonts w:ascii="Times New Roman" w:hAnsi="Times New Roman" w:cs="Times New Roman"/>
          <w:b/>
          <w:sz w:val="24"/>
          <w:szCs w:val="24"/>
          <w:lang w:val="en-US"/>
        </w:rPr>
        <w:t>Рис</w:t>
      </w:r>
      <w:proofErr w:type="spellEnd"/>
      <w:r>
        <w:rPr>
          <w:rFonts w:ascii="Times New Roman" w:hAnsi="Times New Roman" w:cs="Times New Roman"/>
          <w:b/>
          <w:sz w:val="24"/>
          <w:szCs w:val="24"/>
          <w:lang w:val="en-US"/>
        </w:rPr>
        <w:t xml:space="preserve">. 3. </w:t>
      </w:r>
      <w:proofErr w:type="spellStart"/>
      <w:r>
        <w:rPr>
          <w:rFonts w:ascii="Times New Roman" w:hAnsi="Times New Roman" w:cs="Times New Roman"/>
          <w:b/>
          <w:sz w:val="24"/>
          <w:szCs w:val="24"/>
          <w:lang w:val="en-US"/>
        </w:rPr>
        <w:t>Аномалии</w:t>
      </w:r>
      <w:proofErr w:type="spellEnd"/>
      <w:r>
        <w:rPr>
          <w:rFonts w:ascii="Times New Roman" w:hAnsi="Times New Roman" w:cs="Times New Roman"/>
          <w:b/>
          <w:sz w:val="24"/>
          <w:szCs w:val="24"/>
          <w:lang w:val="en-US"/>
        </w:rPr>
        <w:t xml:space="preserve"> </w:t>
      </w:r>
      <w:proofErr w:type="spellStart"/>
      <w:r w:rsidR="00DC7C64" w:rsidRPr="00DC7C64">
        <w:rPr>
          <w:rFonts w:ascii="Times New Roman" w:hAnsi="Times New Roman" w:cs="Times New Roman"/>
          <w:b/>
          <w:sz w:val="24"/>
          <w:szCs w:val="24"/>
          <w:lang w:val="en-US"/>
        </w:rPr>
        <w:t>гормонов</w:t>
      </w:r>
      <w:proofErr w:type="spellEnd"/>
      <w:r>
        <w:rPr>
          <w:rFonts w:ascii="Times New Roman" w:hAnsi="Times New Roman" w:cs="Times New Roman"/>
          <w:b/>
          <w:sz w:val="24"/>
          <w:szCs w:val="24"/>
          <w:lang w:val="en-US"/>
        </w:rPr>
        <w:t xml:space="preserve">, </w:t>
      </w:r>
      <w:proofErr w:type="spellStart"/>
      <w:r>
        <w:rPr>
          <w:rFonts w:ascii="Times New Roman" w:hAnsi="Times New Roman" w:cs="Times New Roman"/>
          <w:b/>
          <w:sz w:val="24"/>
          <w:szCs w:val="24"/>
          <w:lang w:val="en-US"/>
        </w:rPr>
        <w:t>регулируемых</w:t>
      </w:r>
      <w:proofErr w:type="spellEnd"/>
      <w:r>
        <w:rPr>
          <w:rFonts w:ascii="Times New Roman" w:hAnsi="Times New Roman" w:cs="Times New Roman"/>
          <w:b/>
          <w:sz w:val="24"/>
          <w:szCs w:val="24"/>
          <w:lang w:val="en-US"/>
        </w:rPr>
        <w:t xml:space="preserve"> </w:t>
      </w:r>
      <w:proofErr w:type="spellStart"/>
      <w:r w:rsidR="00DC7C64" w:rsidRPr="00DC7C64">
        <w:rPr>
          <w:rFonts w:ascii="Times New Roman" w:hAnsi="Times New Roman" w:cs="Times New Roman"/>
          <w:b/>
          <w:sz w:val="24"/>
          <w:szCs w:val="24"/>
          <w:lang w:val="en-US"/>
        </w:rPr>
        <w:t>гипоталамусом</w:t>
      </w:r>
      <w:proofErr w:type="spellEnd"/>
    </w:p>
    <w:p w14:paraId="6343DE31" w14:textId="77777777" w:rsidR="00DC7C64" w:rsidRDefault="00DC7C64" w:rsidP="00DC7C64">
      <w:pPr>
        <w:spacing w:line="240" w:lineRule="auto"/>
        <w:jc w:val="center"/>
        <w:rPr>
          <w:rFonts w:ascii="Times New Roman" w:hAnsi="Times New Roman" w:cs="Times New Roman"/>
          <w:sz w:val="24"/>
          <w:szCs w:val="24"/>
          <w:lang w:val="en-US"/>
        </w:rPr>
      </w:pPr>
      <w:r w:rsidRPr="00DC7C64">
        <w:rPr>
          <w:rFonts w:ascii="Times New Roman" w:hAnsi="Times New Roman" w:cs="Times New Roman"/>
          <w:sz w:val="24"/>
          <w:szCs w:val="24"/>
          <w:lang w:val="en-US"/>
        </w:rPr>
        <w:t>(</w:t>
      </w:r>
      <w:proofErr w:type="spellStart"/>
      <w:r w:rsidRPr="00DC7C64">
        <w:rPr>
          <w:rFonts w:ascii="Times New Roman" w:hAnsi="Times New Roman" w:cs="Times New Roman"/>
          <w:sz w:val="24"/>
          <w:szCs w:val="24"/>
          <w:lang w:val="en-US"/>
        </w:rPr>
        <w:t>Из</w:t>
      </w:r>
      <w:proofErr w:type="spellEnd"/>
      <w:r w:rsidRPr="00DC7C64">
        <w:rPr>
          <w:rFonts w:ascii="Times New Roman" w:hAnsi="Times New Roman" w:cs="Times New Roman"/>
          <w:sz w:val="24"/>
          <w:szCs w:val="24"/>
          <w:lang w:val="en-US"/>
        </w:rPr>
        <w:t xml:space="preserve"> </w:t>
      </w:r>
      <w:proofErr w:type="spellStart"/>
      <w:r w:rsidRPr="00DC7C64">
        <w:rPr>
          <w:rFonts w:ascii="Times New Roman" w:hAnsi="Times New Roman" w:cs="Times New Roman"/>
          <w:sz w:val="24"/>
          <w:szCs w:val="24"/>
          <w:lang w:val="en-US"/>
        </w:rPr>
        <w:t>книги</w:t>
      </w:r>
      <w:proofErr w:type="spellEnd"/>
      <w:r w:rsidRPr="00DC7C64">
        <w:rPr>
          <w:rFonts w:ascii="Times New Roman" w:hAnsi="Times New Roman" w:cs="Times New Roman"/>
          <w:sz w:val="24"/>
          <w:szCs w:val="24"/>
          <w:lang w:val="en-US"/>
        </w:rPr>
        <w:t xml:space="preserve"> S. Silbernagl and F. Lang; Color Atlas of Pathophysiology)</w:t>
      </w:r>
    </w:p>
    <w:p w14:paraId="3DAFDBC3" w14:textId="77777777" w:rsidR="00DC7C64" w:rsidRPr="00DC7C64" w:rsidRDefault="00DC7C64" w:rsidP="00360580">
      <w:pPr>
        <w:spacing w:line="240" w:lineRule="auto"/>
        <w:rPr>
          <w:rFonts w:ascii="Times New Roman" w:hAnsi="Times New Roman" w:cs="Times New Roman"/>
          <w:sz w:val="24"/>
          <w:szCs w:val="24"/>
          <w:lang w:val="en-US"/>
        </w:rPr>
      </w:pPr>
    </w:p>
    <w:p w14:paraId="1E8E9924" w14:textId="77777777" w:rsidR="00DC7C64" w:rsidRPr="00166D05" w:rsidRDefault="00DC7C64" w:rsidP="00DC7C64">
      <w:pPr>
        <w:jc w:val="center"/>
        <w:rPr>
          <w:rFonts w:ascii="Times New Roman" w:hAnsi="Times New Roman" w:cs="Times New Roman"/>
          <w:b/>
          <w:sz w:val="20"/>
          <w:szCs w:val="20"/>
        </w:rPr>
      </w:pPr>
      <w:r w:rsidRPr="00166D05">
        <w:rPr>
          <w:rFonts w:ascii="Times New Roman" w:hAnsi="Times New Roman" w:cs="Times New Roman"/>
          <w:b/>
          <w:sz w:val="20"/>
          <w:szCs w:val="20"/>
        </w:rPr>
        <w:t>НАРУШЕНИЯ СЕКРЕЦИИ ГИПОФИЗА</w:t>
      </w:r>
    </w:p>
    <w:p w14:paraId="5F95B0A0" w14:textId="6A725270" w:rsidR="00DC7C64" w:rsidRPr="00166D05" w:rsidRDefault="00F20615" w:rsidP="00DC7C64">
      <w:pPr>
        <w:jc w:val="both"/>
        <w:rPr>
          <w:rFonts w:ascii="Times New Roman" w:hAnsi="Times New Roman" w:cs="Times New Roman"/>
          <w:sz w:val="20"/>
          <w:szCs w:val="20"/>
        </w:rPr>
      </w:pPr>
      <w:r>
        <w:rPr>
          <w:rFonts w:ascii="Times New Roman" w:hAnsi="Times New Roman" w:cs="Times New Roman"/>
          <w:sz w:val="20"/>
          <w:szCs w:val="20"/>
        </w:rPr>
        <w:t xml:space="preserve">             </w:t>
      </w:r>
      <w:r w:rsidR="00DC7C64" w:rsidRPr="00166D05">
        <w:rPr>
          <w:rFonts w:ascii="Times New Roman" w:hAnsi="Times New Roman" w:cs="Times New Roman"/>
          <w:sz w:val="20"/>
          <w:szCs w:val="20"/>
        </w:rPr>
        <w:t>Гипофиз - это небольшая бобовидная структура, расположенная в основании головного мозга, в пределах седалищного нерва. Он тесно связан с гипоталамусом, с которым его соединяет как "ножка", состоящая из аксонов, идущих от гипоталамуса, так и богатое венозное сплетение, представляющее собой портальную циркуляцию. Наряду с гипоталамусом, гипофиз играет центральную роль в регуляции большинства других эндокринных желез. Гипофиз состоит из двух морфологически и функционально различных компонентов: передней доли (</w:t>
      </w:r>
      <w:r w:rsidR="00DC7C64" w:rsidRPr="00166D05">
        <w:rPr>
          <w:rFonts w:ascii="Times New Roman" w:hAnsi="Times New Roman" w:cs="Times New Roman"/>
          <w:i/>
          <w:sz w:val="20"/>
          <w:szCs w:val="20"/>
        </w:rPr>
        <w:t>аденогипофиз</w:t>
      </w:r>
      <w:r w:rsidR="00DC7C64" w:rsidRPr="00166D05">
        <w:rPr>
          <w:rFonts w:ascii="Times New Roman" w:hAnsi="Times New Roman" w:cs="Times New Roman"/>
          <w:sz w:val="20"/>
          <w:szCs w:val="20"/>
        </w:rPr>
        <w:t>) и задней доли (</w:t>
      </w:r>
      <w:r w:rsidR="00DC7C64" w:rsidRPr="00166D05">
        <w:rPr>
          <w:rFonts w:ascii="Times New Roman" w:hAnsi="Times New Roman" w:cs="Times New Roman"/>
          <w:i/>
          <w:sz w:val="20"/>
          <w:szCs w:val="20"/>
        </w:rPr>
        <w:t>нейрогипофиз</w:t>
      </w:r>
      <w:r w:rsidR="00DC7C64" w:rsidRPr="00166D05">
        <w:rPr>
          <w:rFonts w:ascii="Times New Roman" w:hAnsi="Times New Roman" w:cs="Times New Roman"/>
          <w:sz w:val="20"/>
          <w:szCs w:val="20"/>
        </w:rPr>
        <w:t>).</w:t>
      </w:r>
    </w:p>
    <w:p w14:paraId="0CA5CCF5" w14:textId="462BE2DF" w:rsidR="00DC7C64" w:rsidRPr="00166D05" w:rsidRDefault="008B6962" w:rsidP="00DC7C64">
      <w:pPr>
        <w:ind w:firstLine="708"/>
        <w:jc w:val="both"/>
        <w:rPr>
          <w:rFonts w:ascii="Times New Roman" w:hAnsi="Times New Roman" w:cs="Times New Roman"/>
          <w:sz w:val="20"/>
          <w:szCs w:val="20"/>
        </w:rPr>
      </w:pPr>
      <w:r w:rsidRPr="00166D05">
        <w:rPr>
          <w:rFonts w:ascii="Times New Roman" w:hAnsi="Times New Roman" w:cs="Times New Roman"/>
          <w:b/>
          <w:sz w:val="20"/>
          <w:szCs w:val="20"/>
        </w:rPr>
        <w:t xml:space="preserve">Гипоталамические </w:t>
      </w:r>
      <w:r w:rsidR="00DC7C64" w:rsidRPr="00166D05">
        <w:rPr>
          <w:rFonts w:ascii="Times New Roman" w:hAnsi="Times New Roman" w:cs="Times New Roman"/>
          <w:b/>
          <w:sz w:val="20"/>
          <w:szCs w:val="20"/>
        </w:rPr>
        <w:t>гормоны</w:t>
      </w:r>
      <w:r w:rsidR="00DC7C64" w:rsidRPr="00166D05">
        <w:rPr>
          <w:rFonts w:ascii="Times New Roman" w:hAnsi="Times New Roman" w:cs="Times New Roman"/>
          <w:sz w:val="20"/>
          <w:szCs w:val="20"/>
        </w:rPr>
        <w:t xml:space="preserve">. Синтез и высвобождение гормонов передней доли гипофиза в значительной степени регулируются действием высвобождающих или ингибирующих гормонов из гипоталамуса, который является координационным центром мозга для функций эндокринной, поведенческой и вегетативной нервной системы. Именно на уровне гипоталамуса эмоции, боль, температура тела и другие нейронные сигналы передаются в эндокринную систему. Гормоны задней доли гипофиза, АДГ и окситоцин, синтезируются в клеточных телах нейронов гипоталамуса, аксоны которых направляются к задней доле гипофиза. К гипоталамическим гормонам, которые регулируют секрецию </w:t>
      </w:r>
      <w:r w:rsidR="00B45B31" w:rsidRPr="00166D05">
        <w:rPr>
          <w:rFonts w:ascii="Times New Roman" w:hAnsi="Times New Roman" w:cs="Times New Roman"/>
          <w:sz w:val="20"/>
          <w:szCs w:val="20"/>
        </w:rPr>
        <w:t xml:space="preserve">гормонов </w:t>
      </w:r>
      <w:r w:rsidR="00DC7C64" w:rsidRPr="00166D05">
        <w:rPr>
          <w:rFonts w:ascii="Times New Roman" w:hAnsi="Times New Roman" w:cs="Times New Roman"/>
          <w:sz w:val="20"/>
          <w:szCs w:val="20"/>
        </w:rPr>
        <w:t>передней доли гипофиза</w:t>
      </w:r>
      <w:r w:rsidR="00B45B31" w:rsidRPr="00166D05">
        <w:rPr>
          <w:rFonts w:ascii="Times New Roman" w:hAnsi="Times New Roman" w:cs="Times New Roman"/>
          <w:sz w:val="20"/>
          <w:szCs w:val="20"/>
        </w:rPr>
        <w:t>, относятся</w:t>
      </w:r>
      <w:r w:rsidR="001F4E27" w:rsidRPr="00166D05">
        <w:rPr>
          <w:rFonts w:ascii="Times New Roman" w:hAnsi="Times New Roman" w:cs="Times New Roman"/>
          <w:sz w:val="20"/>
          <w:szCs w:val="20"/>
        </w:rPr>
        <w:t xml:space="preserve">: </w:t>
      </w:r>
      <w:r w:rsidR="00F20615">
        <w:rPr>
          <w:rFonts w:ascii="Times New Roman" w:hAnsi="Times New Roman" w:cs="Times New Roman"/>
          <w:i/>
          <w:sz w:val="20"/>
          <w:szCs w:val="20"/>
        </w:rPr>
        <w:t xml:space="preserve">соматолиберин </w:t>
      </w:r>
      <w:r w:rsidR="00B45B31" w:rsidRPr="00166D05">
        <w:rPr>
          <w:rFonts w:ascii="Times New Roman" w:hAnsi="Times New Roman" w:cs="Times New Roman"/>
          <w:i/>
          <w:sz w:val="20"/>
          <w:szCs w:val="20"/>
        </w:rPr>
        <w:t xml:space="preserve">- </w:t>
      </w:r>
      <w:r w:rsidR="00F20615" w:rsidRPr="001F4E27">
        <w:rPr>
          <w:rFonts w:ascii="Times New Roman" w:hAnsi="Times New Roman" w:cs="Times New Roman"/>
          <w:i/>
          <w:sz w:val="20"/>
          <w:szCs w:val="20"/>
          <w:lang w:val="en-US"/>
        </w:rPr>
        <w:t>GH</w:t>
      </w:r>
      <w:r w:rsidR="00F20615" w:rsidRPr="00F20615">
        <w:rPr>
          <w:rFonts w:ascii="Times New Roman" w:hAnsi="Times New Roman" w:cs="Times New Roman"/>
          <w:i/>
          <w:sz w:val="20"/>
          <w:szCs w:val="20"/>
        </w:rPr>
        <w:t xml:space="preserve"> </w:t>
      </w:r>
      <w:r w:rsidR="00B45B31" w:rsidRPr="001F4E27">
        <w:rPr>
          <w:rFonts w:ascii="Times New Roman" w:hAnsi="Times New Roman" w:cs="Times New Roman"/>
          <w:i/>
          <w:sz w:val="20"/>
          <w:szCs w:val="20"/>
          <w:lang w:val="en-US"/>
        </w:rPr>
        <w:t>releasing</w:t>
      </w:r>
      <w:r w:rsidR="00B45B31" w:rsidRPr="00166D05">
        <w:rPr>
          <w:rFonts w:ascii="Times New Roman" w:hAnsi="Times New Roman" w:cs="Times New Roman"/>
          <w:i/>
          <w:sz w:val="20"/>
          <w:szCs w:val="20"/>
        </w:rPr>
        <w:t>-</w:t>
      </w:r>
      <w:r w:rsidR="00B45B31" w:rsidRPr="001F4E27">
        <w:rPr>
          <w:rFonts w:ascii="Times New Roman" w:hAnsi="Times New Roman" w:cs="Times New Roman"/>
          <w:i/>
          <w:sz w:val="20"/>
          <w:szCs w:val="20"/>
          <w:lang w:val="en-US"/>
        </w:rPr>
        <w:t>hormone</w:t>
      </w:r>
      <w:r w:rsidR="00B45B31" w:rsidRPr="00166D05">
        <w:rPr>
          <w:rFonts w:ascii="Times New Roman" w:hAnsi="Times New Roman" w:cs="Times New Roman"/>
          <w:i/>
          <w:sz w:val="20"/>
          <w:szCs w:val="20"/>
        </w:rPr>
        <w:t xml:space="preserve"> </w:t>
      </w:r>
      <w:r w:rsidR="00DC7C64" w:rsidRPr="00166D05">
        <w:rPr>
          <w:rFonts w:ascii="Times New Roman" w:hAnsi="Times New Roman" w:cs="Times New Roman"/>
          <w:i/>
          <w:sz w:val="20"/>
          <w:szCs w:val="20"/>
        </w:rPr>
        <w:t>(</w:t>
      </w:r>
      <w:r w:rsidR="00DC7C64" w:rsidRPr="001F4E27">
        <w:rPr>
          <w:rFonts w:ascii="Times New Roman" w:hAnsi="Times New Roman" w:cs="Times New Roman"/>
          <w:i/>
          <w:sz w:val="20"/>
          <w:szCs w:val="20"/>
          <w:lang w:val="en-US"/>
        </w:rPr>
        <w:t>GHRH</w:t>
      </w:r>
      <w:r w:rsidR="00DC7C64" w:rsidRPr="00166D05">
        <w:rPr>
          <w:rFonts w:ascii="Times New Roman" w:hAnsi="Times New Roman" w:cs="Times New Roman"/>
          <w:i/>
          <w:sz w:val="20"/>
          <w:szCs w:val="20"/>
        </w:rPr>
        <w:t>), соматостатин, допамин, тиреотропин-рилизинг-гормон (</w:t>
      </w:r>
      <w:r w:rsidR="00DC7C64" w:rsidRPr="001F4E27">
        <w:rPr>
          <w:rFonts w:ascii="Times New Roman" w:hAnsi="Times New Roman" w:cs="Times New Roman"/>
          <w:i/>
          <w:sz w:val="20"/>
          <w:szCs w:val="20"/>
          <w:lang w:val="en-US"/>
        </w:rPr>
        <w:t>TRH</w:t>
      </w:r>
      <w:r w:rsidR="00DC7C64" w:rsidRPr="00166D05">
        <w:rPr>
          <w:rFonts w:ascii="Times New Roman" w:hAnsi="Times New Roman" w:cs="Times New Roman"/>
          <w:i/>
          <w:sz w:val="20"/>
          <w:szCs w:val="20"/>
        </w:rPr>
        <w:t>), кортикотропин-рилизинг-гормон (</w:t>
      </w:r>
      <w:r w:rsidR="00DC7C64" w:rsidRPr="001F4E27">
        <w:rPr>
          <w:rFonts w:ascii="Times New Roman" w:hAnsi="Times New Roman" w:cs="Times New Roman"/>
          <w:i/>
          <w:sz w:val="20"/>
          <w:szCs w:val="20"/>
          <w:lang w:val="en-US"/>
        </w:rPr>
        <w:t>CRH</w:t>
      </w:r>
      <w:r w:rsidR="00DC7C64" w:rsidRPr="00166D05">
        <w:rPr>
          <w:rFonts w:ascii="Times New Roman" w:hAnsi="Times New Roman" w:cs="Times New Roman"/>
          <w:i/>
          <w:sz w:val="20"/>
          <w:szCs w:val="20"/>
        </w:rPr>
        <w:t xml:space="preserve">) </w:t>
      </w:r>
      <w:r w:rsidR="00DC7C64" w:rsidRPr="00166D05">
        <w:rPr>
          <w:rFonts w:ascii="Times New Roman" w:hAnsi="Times New Roman" w:cs="Times New Roman"/>
          <w:sz w:val="20"/>
          <w:szCs w:val="20"/>
        </w:rPr>
        <w:t xml:space="preserve">и </w:t>
      </w:r>
      <w:r w:rsidR="00DC7C64" w:rsidRPr="00166D05">
        <w:rPr>
          <w:rFonts w:ascii="Times New Roman" w:hAnsi="Times New Roman" w:cs="Times New Roman"/>
          <w:i/>
          <w:sz w:val="20"/>
          <w:szCs w:val="20"/>
        </w:rPr>
        <w:t>гонадотропин-рилизинг-гормон (</w:t>
      </w:r>
      <w:r w:rsidR="00DC7C64" w:rsidRPr="001F4E27">
        <w:rPr>
          <w:rFonts w:ascii="Times New Roman" w:hAnsi="Times New Roman" w:cs="Times New Roman"/>
          <w:i/>
          <w:sz w:val="20"/>
          <w:szCs w:val="20"/>
          <w:lang w:val="en-US"/>
        </w:rPr>
        <w:t>GnRH</w:t>
      </w:r>
      <w:r w:rsidR="00775EE1" w:rsidRPr="00166D05">
        <w:rPr>
          <w:rFonts w:ascii="Times New Roman" w:hAnsi="Times New Roman" w:cs="Times New Roman"/>
          <w:sz w:val="20"/>
          <w:szCs w:val="20"/>
        </w:rPr>
        <w:t xml:space="preserve">). За исключением </w:t>
      </w:r>
      <w:r w:rsidR="00DC7C64" w:rsidRPr="00166D05">
        <w:rPr>
          <w:rFonts w:ascii="Times New Roman" w:hAnsi="Times New Roman" w:cs="Times New Roman"/>
          <w:sz w:val="20"/>
          <w:szCs w:val="20"/>
        </w:rPr>
        <w:t xml:space="preserve">пролактина, большинство гормонов гипофиза регулируются гипоталамическими стимулирующими гормонами. Секреция ГР стимулируется </w:t>
      </w:r>
      <w:r w:rsidR="00DC7C64" w:rsidRPr="00DC7C64">
        <w:rPr>
          <w:rFonts w:ascii="Times New Roman" w:hAnsi="Times New Roman" w:cs="Times New Roman"/>
          <w:sz w:val="20"/>
          <w:szCs w:val="20"/>
          <w:lang w:val="en-US"/>
        </w:rPr>
        <w:t>GHRH</w:t>
      </w:r>
      <w:r w:rsidR="00DC7C64" w:rsidRPr="00166D05">
        <w:rPr>
          <w:rFonts w:ascii="Times New Roman" w:hAnsi="Times New Roman" w:cs="Times New Roman"/>
          <w:sz w:val="20"/>
          <w:szCs w:val="20"/>
        </w:rPr>
        <w:t>; тиреостимулирующий гормон (</w:t>
      </w:r>
      <w:r w:rsidR="00DC7C64" w:rsidRPr="00DC7C64">
        <w:rPr>
          <w:rFonts w:ascii="Times New Roman" w:hAnsi="Times New Roman" w:cs="Times New Roman"/>
          <w:sz w:val="20"/>
          <w:szCs w:val="20"/>
          <w:lang w:val="en-US"/>
        </w:rPr>
        <w:t>TSH</w:t>
      </w:r>
      <w:r w:rsidR="00DC7C64" w:rsidRPr="00166D05">
        <w:rPr>
          <w:rFonts w:ascii="Times New Roman" w:hAnsi="Times New Roman" w:cs="Times New Roman"/>
          <w:sz w:val="20"/>
          <w:szCs w:val="20"/>
        </w:rPr>
        <w:t xml:space="preserve">) - </w:t>
      </w:r>
      <w:r w:rsidR="00DC7C64" w:rsidRPr="00DC7C64">
        <w:rPr>
          <w:rFonts w:ascii="Times New Roman" w:hAnsi="Times New Roman" w:cs="Times New Roman"/>
          <w:sz w:val="20"/>
          <w:szCs w:val="20"/>
          <w:lang w:val="en-US"/>
        </w:rPr>
        <w:t>TRH</w:t>
      </w:r>
      <w:r w:rsidR="00DC7C64" w:rsidRPr="00166D05">
        <w:rPr>
          <w:rFonts w:ascii="Times New Roman" w:hAnsi="Times New Roman" w:cs="Times New Roman"/>
          <w:sz w:val="20"/>
          <w:szCs w:val="20"/>
        </w:rPr>
        <w:t xml:space="preserve">; АКТГ - </w:t>
      </w:r>
      <w:r w:rsidR="00DC7C64" w:rsidRPr="00DC7C64">
        <w:rPr>
          <w:rFonts w:ascii="Times New Roman" w:hAnsi="Times New Roman" w:cs="Times New Roman"/>
          <w:sz w:val="20"/>
          <w:szCs w:val="20"/>
          <w:lang w:val="en-US"/>
        </w:rPr>
        <w:t>CRH</w:t>
      </w:r>
      <w:r w:rsidR="00DC7C64" w:rsidRPr="00166D05">
        <w:rPr>
          <w:rFonts w:ascii="Times New Roman" w:hAnsi="Times New Roman" w:cs="Times New Roman"/>
          <w:sz w:val="20"/>
          <w:szCs w:val="20"/>
        </w:rPr>
        <w:t>; а лютеинизирующий гормон (</w:t>
      </w:r>
      <w:r w:rsidR="00DC7C64" w:rsidRPr="00DC7C64">
        <w:rPr>
          <w:rFonts w:ascii="Times New Roman" w:hAnsi="Times New Roman" w:cs="Times New Roman"/>
          <w:sz w:val="20"/>
          <w:szCs w:val="20"/>
          <w:lang w:val="en-US"/>
        </w:rPr>
        <w:t>LH</w:t>
      </w:r>
      <w:r w:rsidR="00DC7C64" w:rsidRPr="00166D05">
        <w:rPr>
          <w:rFonts w:ascii="Times New Roman" w:hAnsi="Times New Roman" w:cs="Times New Roman"/>
          <w:sz w:val="20"/>
          <w:szCs w:val="20"/>
        </w:rPr>
        <w:t xml:space="preserve">) и ФСГ - </w:t>
      </w:r>
      <w:r w:rsidR="00DC7C64" w:rsidRPr="00DC7C64">
        <w:rPr>
          <w:rFonts w:ascii="Times New Roman" w:hAnsi="Times New Roman" w:cs="Times New Roman"/>
          <w:sz w:val="20"/>
          <w:szCs w:val="20"/>
          <w:lang w:val="en-US"/>
        </w:rPr>
        <w:t>GnRH</w:t>
      </w:r>
      <w:r w:rsidR="00DC7C64" w:rsidRPr="00166D05">
        <w:rPr>
          <w:rFonts w:ascii="Times New Roman" w:hAnsi="Times New Roman" w:cs="Times New Roman"/>
          <w:sz w:val="20"/>
          <w:szCs w:val="20"/>
        </w:rPr>
        <w:t xml:space="preserve">. </w:t>
      </w:r>
      <w:r w:rsidR="00DC7C64" w:rsidRPr="00166D05">
        <w:rPr>
          <w:rFonts w:ascii="Times New Roman" w:hAnsi="Times New Roman" w:cs="Times New Roman"/>
          <w:sz w:val="20"/>
          <w:szCs w:val="20"/>
        </w:rPr>
        <w:lastRenderedPageBreak/>
        <w:t xml:space="preserve">Соматостатин функционирует как ингибирующий гормон для </w:t>
      </w:r>
      <w:r w:rsidR="00DC7C64" w:rsidRPr="00DC7C64">
        <w:rPr>
          <w:rFonts w:ascii="Times New Roman" w:hAnsi="Times New Roman" w:cs="Times New Roman"/>
          <w:sz w:val="20"/>
          <w:szCs w:val="20"/>
          <w:lang w:val="en-US"/>
        </w:rPr>
        <w:t>GH</w:t>
      </w:r>
      <w:r w:rsidR="00DC7C64" w:rsidRPr="00166D05">
        <w:rPr>
          <w:rFonts w:ascii="Times New Roman" w:hAnsi="Times New Roman" w:cs="Times New Roman"/>
          <w:sz w:val="20"/>
          <w:szCs w:val="20"/>
        </w:rPr>
        <w:t xml:space="preserve"> и </w:t>
      </w:r>
      <w:r w:rsidR="00DC7C64" w:rsidRPr="00DC7C64">
        <w:rPr>
          <w:rFonts w:ascii="Times New Roman" w:hAnsi="Times New Roman" w:cs="Times New Roman"/>
          <w:sz w:val="20"/>
          <w:szCs w:val="20"/>
          <w:lang w:val="en-US"/>
        </w:rPr>
        <w:t>TSH</w:t>
      </w:r>
      <w:r w:rsidR="00DC7C64" w:rsidRPr="00166D05">
        <w:rPr>
          <w:rFonts w:ascii="Times New Roman" w:hAnsi="Times New Roman" w:cs="Times New Roman"/>
          <w:sz w:val="20"/>
          <w:szCs w:val="20"/>
        </w:rPr>
        <w:t>. Секреция пролактина подавляется дофамином; поэтому у людей, принимающих антипсихотические препараты, которые блокируют дофамин, часто повышается уровень пролактина.</w:t>
      </w:r>
    </w:p>
    <w:p w14:paraId="4FB49CE2" w14:textId="77777777" w:rsidR="00DC7C64" w:rsidRPr="00166D05" w:rsidRDefault="00DC7C64" w:rsidP="00DC7C64">
      <w:pPr>
        <w:jc w:val="both"/>
        <w:rPr>
          <w:rFonts w:ascii="Times New Roman" w:hAnsi="Times New Roman" w:cs="Times New Roman"/>
          <w:sz w:val="20"/>
          <w:szCs w:val="20"/>
        </w:rPr>
      </w:pPr>
      <w:r w:rsidRPr="00166D05">
        <w:rPr>
          <w:rFonts w:ascii="Times New Roman" w:hAnsi="Times New Roman" w:cs="Times New Roman"/>
          <w:sz w:val="20"/>
          <w:szCs w:val="20"/>
        </w:rPr>
        <w:tab/>
        <w:t xml:space="preserve">Активность гипоталамуса регулируется как гормонально-опосредованными сигналами (например, сигналами отрицательной обратной связи), так и нейронным входом из различных источников. Нейронные сигналы опосредуются такими нейротрансмиттерами, как ацетилхолин, допамин, норэпинефрин, серотонин, </w:t>
      </w:r>
      <w:r w:rsidRPr="00DC7C64">
        <w:rPr>
          <w:rFonts w:ascii="Times New Roman" w:hAnsi="Times New Roman" w:cs="Times New Roman"/>
          <w:sz w:val="20"/>
          <w:szCs w:val="20"/>
          <w:lang w:val="en-US"/>
        </w:rPr>
        <w:t>γ</w:t>
      </w:r>
      <w:r w:rsidRPr="00166D05">
        <w:rPr>
          <w:rFonts w:ascii="Times New Roman" w:hAnsi="Times New Roman" w:cs="Times New Roman"/>
          <w:sz w:val="20"/>
          <w:szCs w:val="20"/>
        </w:rPr>
        <w:t>-аминомасляная кислота (ГАМК) и опиоиды. Цитокины, участвующие в иммунных и воспалительных реакциях, такие как интерлейкины, также участвуют в регуляции функции гипоталамуса. Особенно это касается гормонов, участвующих в гипоталамо-гипофизарно-надпочечниковой оси. Таким образом, гипоталамус можно рассматривать как мост, по которому сигналы от множества систем передаются к гипофизу.</w:t>
      </w:r>
    </w:p>
    <w:p w14:paraId="5EF367AF" w14:textId="77777777" w:rsidR="00DC7C64" w:rsidRPr="00166D05" w:rsidRDefault="00DC7C64" w:rsidP="00E52097">
      <w:pPr>
        <w:ind w:firstLine="708"/>
        <w:jc w:val="both"/>
        <w:rPr>
          <w:rFonts w:ascii="Times New Roman" w:hAnsi="Times New Roman" w:cs="Times New Roman"/>
          <w:sz w:val="20"/>
          <w:szCs w:val="20"/>
        </w:rPr>
      </w:pPr>
      <w:r w:rsidRPr="00166D05">
        <w:rPr>
          <w:rFonts w:ascii="Times New Roman" w:hAnsi="Times New Roman" w:cs="Times New Roman"/>
          <w:b/>
          <w:sz w:val="20"/>
          <w:szCs w:val="20"/>
        </w:rPr>
        <w:t>Гормоны</w:t>
      </w:r>
      <w:r w:rsidR="00E52097" w:rsidRPr="00166D05">
        <w:rPr>
          <w:rFonts w:ascii="Times New Roman" w:hAnsi="Times New Roman" w:cs="Times New Roman"/>
          <w:b/>
          <w:sz w:val="20"/>
          <w:szCs w:val="20"/>
        </w:rPr>
        <w:t xml:space="preserve"> гипофиза</w:t>
      </w:r>
      <w:r w:rsidRPr="00166D05">
        <w:rPr>
          <w:rFonts w:ascii="Times New Roman" w:hAnsi="Times New Roman" w:cs="Times New Roman"/>
          <w:b/>
          <w:sz w:val="20"/>
          <w:szCs w:val="20"/>
        </w:rPr>
        <w:t>.</w:t>
      </w:r>
      <w:r w:rsidRPr="00166D05">
        <w:rPr>
          <w:rFonts w:ascii="Times New Roman" w:hAnsi="Times New Roman" w:cs="Times New Roman"/>
          <w:sz w:val="20"/>
          <w:szCs w:val="20"/>
        </w:rPr>
        <w:t xml:space="preserve"> Гипофиз называют главной железой, поскольку его гормоны контролируют функции многих целевых желез и клеток. Передняя доля гипофиза содержит пять типов клеток: (1) </w:t>
      </w:r>
      <w:r w:rsidRPr="00166D05">
        <w:rPr>
          <w:rFonts w:ascii="Times New Roman" w:hAnsi="Times New Roman" w:cs="Times New Roman"/>
          <w:i/>
          <w:sz w:val="20"/>
          <w:szCs w:val="20"/>
        </w:rPr>
        <w:t>тиреотрофы</w:t>
      </w:r>
      <w:r w:rsidRPr="00166D05">
        <w:rPr>
          <w:rFonts w:ascii="Times New Roman" w:hAnsi="Times New Roman" w:cs="Times New Roman"/>
          <w:sz w:val="20"/>
          <w:szCs w:val="20"/>
        </w:rPr>
        <w:t xml:space="preserve">, которые вырабатывают тиреотропин, также известный как </w:t>
      </w:r>
      <w:r w:rsidRPr="00DC7C64">
        <w:rPr>
          <w:rFonts w:ascii="Times New Roman" w:hAnsi="Times New Roman" w:cs="Times New Roman"/>
          <w:sz w:val="20"/>
          <w:szCs w:val="20"/>
          <w:lang w:val="en-US"/>
        </w:rPr>
        <w:t>TSH</w:t>
      </w:r>
      <w:r w:rsidRPr="00166D05">
        <w:rPr>
          <w:rFonts w:ascii="Times New Roman" w:hAnsi="Times New Roman" w:cs="Times New Roman"/>
          <w:sz w:val="20"/>
          <w:szCs w:val="20"/>
        </w:rPr>
        <w:t xml:space="preserve">; (2) </w:t>
      </w:r>
      <w:r w:rsidRPr="00166D05">
        <w:rPr>
          <w:rFonts w:ascii="Times New Roman" w:hAnsi="Times New Roman" w:cs="Times New Roman"/>
          <w:i/>
          <w:sz w:val="20"/>
          <w:szCs w:val="20"/>
        </w:rPr>
        <w:t>кортикотрофы</w:t>
      </w:r>
      <w:r w:rsidRPr="00166D05">
        <w:rPr>
          <w:rFonts w:ascii="Times New Roman" w:hAnsi="Times New Roman" w:cs="Times New Roman"/>
          <w:sz w:val="20"/>
          <w:szCs w:val="20"/>
        </w:rPr>
        <w:t>, которые вырабатывают кортикотрофин, также называемый адренокортикотропным гормоном (</w:t>
      </w:r>
      <w:r w:rsidRPr="00DC7C64">
        <w:rPr>
          <w:rFonts w:ascii="Times New Roman" w:hAnsi="Times New Roman" w:cs="Times New Roman"/>
          <w:sz w:val="20"/>
          <w:szCs w:val="20"/>
          <w:lang w:val="en-US"/>
        </w:rPr>
        <w:t>ACTH</w:t>
      </w:r>
      <w:r w:rsidRPr="00166D05">
        <w:rPr>
          <w:rFonts w:ascii="Times New Roman" w:hAnsi="Times New Roman" w:cs="Times New Roman"/>
          <w:sz w:val="20"/>
          <w:szCs w:val="20"/>
        </w:rPr>
        <w:t xml:space="preserve">); (3) </w:t>
      </w:r>
      <w:r w:rsidRPr="00166D05">
        <w:rPr>
          <w:rFonts w:ascii="Times New Roman" w:hAnsi="Times New Roman" w:cs="Times New Roman"/>
          <w:i/>
          <w:sz w:val="20"/>
          <w:szCs w:val="20"/>
        </w:rPr>
        <w:t>гонадотрофы</w:t>
      </w:r>
      <w:r w:rsidRPr="00166D05">
        <w:rPr>
          <w:rFonts w:ascii="Times New Roman" w:hAnsi="Times New Roman" w:cs="Times New Roman"/>
          <w:sz w:val="20"/>
          <w:szCs w:val="20"/>
        </w:rPr>
        <w:t xml:space="preserve">, которые вырабатывают гонадотропины </w:t>
      </w:r>
      <w:r w:rsidRPr="00DC7C64">
        <w:rPr>
          <w:rFonts w:ascii="Times New Roman" w:hAnsi="Times New Roman" w:cs="Times New Roman"/>
          <w:sz w:val="20"/>
          <w:szCs w:val="20"/>
          <w:lang w:val="en-US"/>
        </w:rPr>
        <w:t>LH</w:t>
      </w:r>
      <w:r w:rsidRPr="00166D05">
        <w:rPr>
          <w:rFonts w:ascii="Times New Roman" w:hAnsi="Times New Roman" w:cs="Times New Roman"/>
          <w:sz w:val="20"/>
          <w:szCs w:val="20"/>
        </w:rPr>
        <w:t xml:space="preserve"> и </w:t>
      </w:r>
      <w:r w:rsidRPr="00DC7C64">
        <w:rPr>
          <w:rFonts w:ascii="Times New Roman" w:hAnsi="Times New Roman" w:cs="Times New Roman"/>
          <w:sz w:val="20"/>
          <w:szCs w:val="20"/>
          <w:lang w:val="en-US"/>
        </w:rPr>
        <w:t>FSH</w:t>
      </w:r>
      <w:r w:rsidRPr="00166D05">
        <w:rPr>
          <w:rFonts w:ascii="Times New Roman" w:hAnsi="Times New Roman" w:cs="Times New Roman"/>
          <w:sz w:val="20"/>
          <w:szCs w:val="20"/>
        </w:rPr>
        <w:t xml:space="preserve">; (4) </w:t>
      </w:r>
      <w:r w:rsidRPr="00166D05">
        <w:rPr>
          <w:rFonts w:ascii="Times New Roman" w:hAnsi="Times New Roman" w:cs="Times New Roman"/>
          <w:i/>
          <w:sz w:val="20"/>
          <w:szCs w:val="20"/>
        </w:rPr>
        <w:t>соматотрофы</w:t>
      </w:r>
      <w:r w:rsidRPr="00166D05">
        <w:rPr>
          <w:rFonts w:ascii="Times New Roman" w:hAnsi="Times New Roman" w:cs="Times New Roman"/>
          <w:sz w:val="20"/>
          <w:szCs w:val="20"/>
        </w:rPr>
        <w:t xml:space="preserve">, которые вырабатывают </w:t>
      </w:r>
      <w:r w:rsidRPr="00DC7C64">
        <w:rPr>
          <w:rFonts w:ascii="Times New Roman" w:hAnsi="Times New Roman" w:cs="Times New Roman"/>
          <w:sz w:val="20"/>
          <w:szCs w:val="20"/>
          <w:lang w:val="en-US"/>
        </w:rPr>
        <w:t>GH</w:t>
      </w:r>
      <w:r w:rsidRPr="00166D05">
        <w:rPr>
          <w:rFonts w:ascii="Times New Roman" w:hAnsi="Times New Roman" w:cs="Times New Roman"/>
          <w:sz w:val="20"/>
          <w:szCs w:val="20"/>
        </w:rPr>
        <w:t xml:space="preserve">; и (5) </w:t>
      </w:r>
      <w:r w:rsidRPr="00166D05">
        <w:rPr>
          <w:rFonts w:ascii="Times New Roman" w:hAnsi="Times New Roman" w:cs="Times New Roman"/>
          <w:i/>
          <w:sz w:val="20"/>
          <w:szCs w:val="20"/>
        </w:rPr>
        <w:t>лактотрофы</w:t>
      </w:r>
      <w:r w:rsidRPr="00166D05">
        <w:rPr>
          <w:rFonts w:ascii="Times New Roman" w:hAnsi="Times New Roman" w:cs="Times New Roman"/>
          <w:sz w:val="20"/>
          <w:szCs w:val="20"/>
        </w:rPr>
        <w:t>, которые вырабатывают пролактин.</w:t>
      </w:r>
    </w:p>
    <w:p w14:paraId="6346A0A1" w14:textId="77777777" w:rsidR="00DC7C64" w:rsidRPr="00166D05" w:rsidRDefault="00DC7C64" w:rsidP="00CE7B10">
      <w:pPr>
        <w:ind w:firstLine="708"/>
        <w:jc w:val="both"/>
        <w:rPr>
          <w:rFonts w:ascii="Times New Roman" w:hAnsi="Times New Roman" w:cs="Times New Roman"/>
          <w:sz w:val="24"/>
          <w:szCs w:val="24"/>
        </w:rPr>
      </w:pPr>
      <w:r w:rsidRPr="00166D05">
        <w:rPr>
          <w:rFonts w:ascii="Times New Roman" w:hAnsi="Times New Roman" w:cs="Times New Roman"/>
          <w:sz w:val="24"/>
          <w:szCs w:val="24"/>
        </w:rPr>
        <w:t>Гормоны, вырабатываемые передней долей гипофиза, контролируют рост и метаболизм организма (</w:t>
      </w:r>
      <w:r w:rsidRPr="00DC7C64">
        <w:rPr>
          <w:rFonts w:ascii="Times New Roman" w:hAnsi="Times New Roman" w:cs="Times New Roman"/>
          <w:sz w:val="24"/>
          <w:szCs w:val="24"/>
          <w:lang w:val="en-US"/>
        </w:rPr>
        <w:t>GH</w:t>
      </w:r>
      <w:r w:rsidRPr="00166D05">
        <w:rPr>
          <w:rFonts w:ascii="Times New Roman" w:hAnsi="Times New Roman" w:cs="Times New Roman"/>
          <w:sz w:val="24"/>
          <w:szCs w:val="24"/>
        </w:rPr>
        <w:t>), функцию щитовидной железы (</w:t>
      </w:r>
      <w:r w:rsidRPr="00DC7C64">
        <w:rPr>
          <w:rFonts w:ascii="Times New Roman" w:hAnsi="Times New Roman" w:cs="Times New Roman"/>
          <w:sz w:val="24"/>
          <w:szCs w:val="24"/>
          <w:lang w:val="en-US"/>
        </w:rPr>
        <w:t>TSH</w:t>
      </w:r>
      <w:r w:rsidRPr="00166D05">
        <w:rPr>
          <w:rFonts w:ascii="Times New Roman" w:hAnsi="Times New Roman" w:cs="Times New Roman"/>
          <w:sz w:val="24"/>
          <w:szCs w:val="24"/>
        </w:rPr>
        <w:t>), уровень глюкокортикоидных гормонов (</w:t>
      </w:r>
      <w:r w:rsidRPr="00DC7C64">
        <w:rPr>
          <w:rFonts w:ascii="Times New Roman" w:hAnsi="Times New Roman" w:cs="Times New Roman"/>
          <w:sz w:val="24"/>
          <w:szCs w:val="24"/>
          <w:lang w:val="en-US"/>
        </w:rPr>
        <w:t>ACTH</w:t>
      </w:r>
      <w:r w:rsidRPr="00166D05">
        <w:rPr>
          <w:rFonts w:ascii="Times New Roman" w:hAnsi="Times New Roman" w:cs="Times New Roman"/>
          <w:sz w:val="24"/>
          <w:szCs w:val="24"/>
        </w:rPr>
        <w:t>), функцию половых желез (</w:t>
      </w:r>
      <w:r w:rsidRPr="00DC7C64">
        <w:rPr>
          <w:rFonts w:ascii="Times New Roman" w:hAnsi="Times New Roman" w:cs="Times New Roman"/>
          <w:sz w:val="24"/>
          <w:szCs w:val="24"/>
          <w:lang w:val="en-US"/>
        </w:rPr>
        <w:t>FSH</w:t>
      </w:r>
      <w:r w:rsidRPr="00166D05">
        <w:rPr>
          <w:rFonts w:ascii="Times New Roman" w:hAnsi="Times New Roman" w:cs="Times New Roman"/>
          <w:sz w:val="24"/>
          <w:szCs w:val="24"/>
        </w:rPr>
        <w:t xml:space="preserve"> и </w:t>
      </w:r>
      <w:r w:rsidRPr="00DC7C64">
        <w:rPr>
          <w:rFonts w:ascii="Times New Roman" w:hAnsi="Times New Roman" w:cs="Times New Roman"/>
          <w:sz w:val="24"/>
          <w:szCs w:val="24"/>
          <w:lang w:val="en-US"/>
        </w:rPr>
        <w:t>LH</w:t>
      </w:r>
      <w:r w:rsidRPr="00166D05">
        <w:rPr>
          <w:rFonts w:ascii="Times New Roman" w:hAnsi="Times New Roman" w:cs="Times New Roman"/>
          <w:sz w:val="24"/>
          <w:szCs w:val="24"/>
        </w:rPr>
        <w:t xml:space="preserve">), а также рост молочных желез и выработку молока (пролактин). </w:t>
      </w:r>
      <w:r w:rsidRPr="00166D05">
        <w:rPr>
          <w:rFonts w:ascii="Times New Roman" w:hAnsi="Times New Roman" w:cs="Times New Roman"/>
          <w:i/>
          <w:sz w:val="24"/>
          <w:szCs w:val="24"/>
        </w:rPr>
        <w:t xml:space="preserve">Меланоцит-стимулирующий гормон </w:t>
      </w:r>
      <w:r w:rsidRPr="00166D05">
        <w:rPr>
          <w:rFonts w:ascii="Times New Roman" w:hAnsi="Times New Roman" w:cs="Times New Roman"/>
          <w:sz w:val="24"/>
          <w:szCs w:val="24"/>
        </w:rPr>
        <w:t>(</w:t>
      </w:r>
      <w:r w:rsidRPr="00DC7C64">
        <w:rPr>
          <w:rFonts w:ascii="Times New Roman" w:hAnsi="Times New Roman" w:cs="Times New Roman"/>
          <w:sz w:val="24"/>
          <w:szCs w:val="24"/>
          <w:lang w:val="en-US"/>
        </w:rPr>
        <w:t>MSH</w:t>
      </w:r>
      <w:r w:rsidRPr="00166D05">
        <w:rPr>
          <w:rFonts w:ascii="Times New Roman" w:hAnsi="Times New Roman" w:cs="Times New Roman"/>
          <w:sz w:val="24"/>
          <w:szCs w:val="24"/>
        </w:rPr>
        <w:t xml:space="preserve">), который участвует в контроле пигментации кожи, вырабатывается </w:t>
      </w:r>
      <w:r w:rsidRPr="004623E8">
        <w:rPr>
          <w:rFonts w:ascii="Times New Roman" w:hAnsi="Times New Roman" w:cs="Times New Roman"/>
          <w:i/>
          <w:sz w:val="24"/>
          <w:szCs w:val="24"/>
          <w:lang w:val="en-US"/>
        </w:rPr>
        <w:t>pars</w:t>
      </w:r>
      <w:r w:rsidRPr="00166D05">
        <w:rPr>
          <w:rFonts w:ascii="Times New Roman" w:hAnsi="Times New Roman" w:cs="Times New Roman"/>
          <w:i/>
          <w:sz w:val="24"/>
          <w:szCs w:val="24"/>
        </w:rPr>
        <w:t xml:space="preserve"> </w:t>
      </w:r>
      <w:r w:rsidRPr="004623E8">
        <w:rPr>
          <w:rFonts w:ascii="Times New Roman" w:hAnsi="Times New Roman" w:cs="Times New Roman"/>
          <w:i/>
          <w:sz w:val="24"/>
          <w:szCs w:val="24"/>
          <w:lang w:val="en-US"/>
        </w:rPr>
        <w:t>intermedia</w:t>
      </w:r>
      <w:r w:rsidRPr="00166D05">
        <w:rPr>
          <w:rFonts w:ascii="Times New Roman" w:hAnsi="Times New Roman" w:cs="Times New Roman"/>
          <w:i/>
          <w:sz w:val="24"/>
          <w:szCs w:val="24"/>
        </w:rPr>
        <w:t xml:space="preserve"> </w:t>
      </w:r>
      <w:r w:rsidRPr="00166D05">
        <w:rPr>
          <w:rFonts w:ascii="Times New Roman" w:hAnsi="Times New Roman" w:cs="Times New Roman"/>
          <w:sz w:val="24"/>
          <w:szCs w:val="24"/>
        </w:rPr>
        <w:t>гипофиза.</w:t>
      </w:r>
    </w:p>
    <w:p w14:paraId="278D2173" w14:textId="77777777" w:rsidR="00DC7C64" w:rsidRPr="00166D05" w:rsidRDefault="00DC7C64" w:rsidP="00DC7C64">
      <w:pPr>
        <w:ind w:firstLine="708"/>
        <w:jc w:val="both"/>
        <w:rPr>
          <w:rFonts w:ascii="Times New Roman" w:hAnsi="Times New Roman" w:cs="Times New Roman"/>
          <w:sz w:val="24"/>
          <w:szCs w:val="24"/>
        </w:rPr>
      </w:pPr>
      <w:r w:rsidRPr="00166D05">
        <w:rPr>
          <w:rFonts w:ascii="Times New Roman" w:hAnsi="Times New Roman" w:cs="Times New Roman"/>
          <w:sz w:val="24"/>
          <w:szCs w:val="24"/>
        </w:rPr>
        <w:t>В редких случаях симптомы заболевания гипофиза могут быть вызваны не первичной гипофизарной аномалией, а избытком или недостатком гипоталамических факторов.</w:t>
      </w:r>
    </w:p>
    <w:p w14:paraId="6C48EDE6" w14:textId="77777777" w:rsidR="00DC7C64" w:rsidRPr="00166D05" w:rsidRDefault="00DC7C64" w:rsidP="00DC7C64">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Заболевания гипофиза, соответственно, можно разделить на те, которые в первую очередь затрагивают переднюю долю, и те, которые в первую очередь затрагивают заднюю долю.                           </w:t>
      </w:r>
    </w:p>
    <w:p w14:paraId="44DB8871" w14:textId="77777777" w:rsidR="00DC7C64" w:rsidRPr="00166D05" w:rsidRDefault="00DC7C64" w:rsidP="00DC7C64">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Симптомы заболевания гипофиза можно разделить на следующие:</w:t>
      </w:r>
    </w:p>
    <w:p w14:paraId="350E2281" w14:textId="77777777" w:rsidR="00DC7C64" w:rsidRPr="00166D05" w:rsidRDefault="00DC7C64" w:rsidP="00DC7C64">
      <w:pPr>
        <w:ind w:firstLine="708"/>
        <w:jc w:val="both"/>
        <w:rPr>
          <w:rFonts w:ascii="Times New Roman" w:hAnsi="Times New Roman" w:cs="Times New Roman"/>
          <w:sz w:val="24"/>
          <w:szCs w:val="24"/>
        </w:rPr>
      </w:pPr>
      <w:r w:rsidRPr="00166D05">
        <w:rPr>
          <w:rFonts w:ascii="Times New Roman" w:hAnsi="Times New Roman" w:cs="Times New Roman"/>
          <w:sz w:val="24"/>
          <w:szCs w:val="24"/>
        </w:rPr>
        <w:t>-</w:t>
      </w:r>
      <w:r w:rsidRPr="00166D05">
        <w:rPr>
          <w:rFonts w:ascii="Times New Roman" w:hAnsi="Times New Roman" w:cs="Times New Roman"/>
          <w:sz w:val="24"/>
          <w:szCs w:val="24"/>
        </w:rPr>
        <w:tab/>
      </w:r>
      <w:r w:rsidRPr="00166D05">
        <w:rPr>
          <w:rFonts w:ascii="Times New Roman" w:hAnsi="Times New Roman" w:cs="Times New Roman"/>
          <w:b/>
          <w:i/>
          <w:sz w:val="24"/>
          <w:szCs w:val="24"/>
        </w:rPr>
        <w:t>Гиперпитуитаризм</w:t>
      </w:r>
      <w:r w:rsidRPr="00166D05">
        <w:rPr>
          <w:rFonts w:ascii="Times New Roman" w:hAnsi="Times New Roman" w:cs="Times New Roman"/>
          <w:i/>
          <w:sz w:val="24"/>
          <w:szCs w:val="24"/>
        </w:rPr>
        <w:t>:</w:t>
      </w:r>
      <w:r w:rsidRPr="00166D05">
        <w:rPr>
          <w:rFonts w:ascii="Times New Roman" w:hAnsi="Times New Roman" w:cs="Times New Roman"/>
          <w:sz w:val="24"/>
          <w:szCs w:val="24"/>
        </w:rPr>
        <w:t xml:space="preserve"> Это расстройство возникает из-за чрезмерной секреции трофических гормонов. Чаще всего оно является результатом аденомы передней доли гипофиза, но может быть вызвано и другими поражениями гипофиза и внегипофизарными заболеваниями, которые описаны ниже. Симптомы гиперпитуитаризма обсуждаются далее.</w:t>
      </w:r>
    </w:p>
    <w:p w14:paraId="7A4E8554" w14:textId="77777777" w:rsidR="00DC7C64" w:rsidRPr="00166D05" w:rsidRDefault="00DC7C64" w:rsidP="00DC7C64">
      <w:pPr>
        <w:ind w:firstLine="708"/>
        <w:jc w:val="both"/>
        <w:rPr>
          <w:rFonts w:ascii="Times New Roman" w:hAnsi="Times New Roman" w:cs="Times New Roman"/>
          <w:sz w:val="24"/>
          <w:szCs w:val="24"/>
        </w:rPr>
      </w:pPr>
      <w:r w:rsidRPr="00166D05">
        <w:rPr>
          <w:rFonts w:ascii="Times New Roman" w:hAnsi="Times New Roman" w:cs="Times New Roman"/>
          <w:sz w:val="24"/>
          <w:szCs w:val="24"/>
        </w:rPr>
        <w:t>-</w:t>
      </w:r>
      <w:r w:rsidRPr="00166D05">
        <w:rPr>
          <w:rFonts w:ascii="Times New Roman" w:hAnsi="Times New Roman" w:cs="Times New Roman"/>
          <w:sz w:val="24"/>
          <w:szCs w:val="24"/>
        </w:rPr>
        <w:tab/>
      </w:r>
      <w:r w:rsidRPr="00166D05">
        <w:rPr>
          <w:rFonts w:ascii="Times New Roman" w:hAnsi="Times New Roman" w:cs="Times New Roman"/>
          <w:b/>
          <w:i/>
          <w:sz w:val="24"/>
          <w:szCs w:val="24"/>
        </w:rPr>
        <w:t>Гипопитуитаризм</w:t>
      </w:r>
      <w:r w:rsidRPr="00166D05">
        <w:rPr>
          <w:rFonts w:ascii="Times New Roman" w:hAnsi="Times New Roman" w:cs="Times New Roman"/>
          <w:b/>
          <w:sz w:val="24"/>
          <w:szCs w:val="24"/>
        </w:rPr>
        <w:t>:</w:t>
      </w:r>
      <w:r w:rsidRPr="00166D05">
        <w:rPr>
          <w:rFonts w:ascii="Times New Roman" w:hAnsi="Times New Roman" w:cs="Times New Roman"/>
          <w:sz w:val="24"/>
          <w:szCs w:val="24"/>
        </w:rPr>
        <w:t xml:space="preserve"> Это вызвано дефицитом трофических гормонов и является следствием различных деструктивных процессов, включая ишемическую травму, хирургическое вмешательство или облучение, а также воспалительные реакции. Кроме того, нефункциональные аденомы гипофиза могут захватывать и разрушать соседнюю родную паренхиму передней доли гипофиза и вызывать гипопитуитаризм. </w:t>
      </w:r>
    </w:p>
    <w:p w14:paraId="315DD8E2" w14:textId="370679F1" w:rsidR="00DC7C64" w:rsidRPr="00166D05" w:rsidRDefault="00DC7C64" w:rsidP="00DC7C64">
      <w:pPr>
        <w:ind w:firstLine="708"/>
        <w:jc w:val="both"/>
        <w:rPr>
          <w:rFonts w:ascii="Times New Roman" w:hAnsi="Times New Roman" w:cs="Times New Roman"/>
          <w:sz w:val="24"/>
          <w:szCs w:val="24"/>
        </w:rPr>
      </w:pPr>
      <w:r w:rsidRPr="00166D05">
        <w:rPr>
          <w:rFonts w:ascii="Times New Roman" w:hAnsi="Times New Roman" w:cs="Times New Roman"/>
          <w:sz w:val="24"/>
          <w:szCs w:val="24"/>
        </w:rPr>
        <w:t>-</w:t>
      </w:r>
      <w:r w:rsidRPr="00166D05">
        <w:rPr>
          <w:rFonts w:ascii="Times New Roman" w:hAnsi="Times New Roman" w:cs="Times New Roman"/>
          <w:sz w:val="24"/>
          <w:szCs w:val="24"/>
        </w:rPr>
        <w:tab/>
      </w:r>
      <w:r w:rsidRPr="00166D05">
        <w:rPr>
          <w:rFonts w:ascii="Times New Roman" w:hAnsi="Times New Roman" w:cs="Times New Roman"/>
          <w:b/>
          <w:i/>
          <w:sz w:val="24"/>
          <w:szCs w:val="24"/>
        </w:rPr>
        <w:t>Локальные эффекты массы</w:t>
      </w:r>
      <w:r w:rsidRPr="00166D05">
        <w:rPr>
          <w:rFonts w:ascii="Times New Roman" w:hAnsi="Times New Roman" w:cs="Times New Roman"/>
          <w:sz w:val="24"/>
          <w:szCs w:val="24"/>
        </w:rPr>
        <w:t xml:space="preserve">: К самым ранним изменениям, которые можно отнести к эффекту массы, относятся рентгенографические аномалии седалищного нерва, включая расширение седалищной кости, костные эрозии и нарушение диафрагмы седалищного нерва. Из-за близкого расположения зрительных нервов и </w:t>
      </w:r>
      <w:r w:rsidRPr="00051A0E">
        <w:rPr>
          <w:rFonts w:ascii="Times New Roman" w:hAnsi="Times New Roman" w:cs="Times New Roman"/>
          <w:sz w:val="24"/>
          <w:szCs w:val="24"/>
        </w:rPr>
        <w:t xml:space="preserve">хиазмы к </w:t>
      </w:r>
      <w:r w:rsidR="00F20615" w:rsidRPr="00051A0E">
        <w:rPr>
          <w:rFonts w:ascii="Times New Roman" w:hAnsi="Times New Roman" w:cs="Times New Roman"/>
          <w:color w:val="474747"/>
          <w:sz w:val="24"/>
          <w:szCs w:val="24"/>
          <w:shd w:val="clear" w:color="auto" w:fill="FFFFFF"/>
        </w:rPr>
        <w:t>тур</w:t>
      </w:r>
      <w:r w:rsidR="00051A0E" w:rsidRPr="00051A0E">
        <w:rPr>
          <w:rFonts w:ascii="Times New Roman" w:hAnsi="Times New Roman" w:cs="Times New Roman"/>
          <w:color w:val="474747"/>
          <w:sz w:val="24"/>
          <w:szCs w:val="24"/>
          <w:shd w:val="clear" w:color="auto" w:fill="FFFFFF"/>
        </w:rPr>
        <w:t>е</w:t>
      </w:r>
      <w:r w:rsidR="00F20615" w:rsidRPr="00051A0E">
        <w:rPr>
          <w:rFonts w:ascii="Times New Roman" w:hAnsi="Times New Roman" w:cs="Times New Roman"/>
          <w:color w:val="474747"/>
          <w:sz w:val="24"/>
          <w:szCs w:val="24"/>
          <w:shd w:val="clear" w:color="auto" w:fill="FFFFFF"/>
        </w:rPr>
        <w:t>цко</w:t>
      </w:r>
      <w:r w:rsidR="00051A0E" w:rsidRPr="00051A0E">
        <w:rPr>
          <w:rFonts w:ascii="Times New Roman" w:hAnsi="Times New Roman" w:cs="Times New Roman"/>
          <w:color w:val="474747"/>
          <w:sz w:val="24"/>
          <w:szCs w:val="24"/>
          <w:shd w:val="clear" w:color="auto" w:fill="FFFFFF"/>
        </w:rPr>
        <w:t>му</w:t>
      </w:r>
      <w:r w:rsidR="00F20615" w:rsidRPr="00051A0E">
        <w:rPr>
          <w:rFonts w:ascii="Times New Roman" w:hAnsi="Times New Roman" w:cs="Times New Roman"/>
          <w:color w:val="474747"/>
          <w:sz w:val="24"/>
          <w:szCs w:val="24"/>
          <w:shd w:val="clear" w:color="auto" w:fill="FFFFFF"/>
        </w:rPr>
        <w:t xml:space="preserve"> седл</w:t>
      </w:r>
      <w:r w:rsidR="00051A0E" w:rsidRPr="00051A0E">
        <w:rPr>
          <w:rFonts w:ascii="Times New Roman" w:hAnsi="Times New Roman" w:cs="Times New Roman"/>
          <w:color w:val="474747"/>
          <w:sz w:val="24"/>
          <w:szCs w:val="24"/>
          <w:shd w:val="clear" w:color="auto" w:fill="FFFFFF"/>
        </w:rPr>
        <w:t>у</w:t>
      </w:r>
      <w:r w:rsidR="00F20615" w:rsidRPr="00166D05">
        <w:rPr>
          <w:rFonts w:ascii="Times New Roman" w:hAnsi="Times New Roman" w:cs="Times New Roman"/>
          <w:sz w:val="24"/>
          <w:szCs w:val="24"/>
        </w:rPr>
        <w:t xml:space="preserve"> </w:t>
      </w:r>
      <w:r w:rsidR="00051A0E">
        <w:rPr>
          <w:rFonts w:ascii="Times New Roman" w:hAnsi="Times New Roman" w:cs="Times New Roman"/>
          <w:sz w:val="24"/>
          <w:szCs w:val="24"/>
        </w:rPr>
        <w:t>(</w:t>
      </w:r>
      <w:r w:rsidR="00051A0E" w:rsidRPr="00051A0E">
        <w:rPr>
          <w:rFonts w:ascii="Times New Roman" w:hAnsi="Times New Roman" w:cs="Times New Roman"/>
          <w:i/>
          <w:sz w:val="24"/>
          <w:szCs w:val="24"/>
          <w:lang w:val="en-US"/>
        </w:rPr>
        <w:t>sella</w:t>
      </w:r>
      <w:r w:rsidR="00051A0E" w:rsidRPr="00051A0E">
        <w:rPr>
          <w:rFonts w:ascii="Times New Roman" w:hAnsi="Times New Roman" w:cs="Times New Roman"/>
          <w:i/>
          <w:sz w:val="24"/>
          <w:szCs w:val="24"/>
        </w:rPr>
        <w:t xml:space="preserve"> </w:t>
      </w:r>
      <w:r w:rsidR="00051A0E" w:rsidRPr="00051A0E">
        <w:rPr>
          <w:rFonts w:ascii="Times New Roman" w:hAnsi="Times New Roman" w:cs="Times New Roman"/>
          <w:i/>
          <w:sz w:val="24"/>
          <w:szCs w:val="24"/>
          <w:lang w:val="en-US"/>
        </w:rPr>
        <w:t>turcica</w:t>
      </w:r>
      <w:r w:rsidR="00051A0E">
        <w:rPr>
          <w:rFonts w:ascii="Times New Roman" w:hAnsi="Times New Roman" w:cs="Times New Roman"/>
          <w:sz w:val="24"/>
          <w:szCs w:val="24"/>
        </w:rPr>
        <w:t>)</w:t>
      </w:r>
      <w:r w:rsidRPr="00166D05">
        <w:rPr>
          <w:rFonts w:ascii="Times New Roman" w:hAnsi="Times New Roman" w:cs="Times New Roman"/>
          <w:sz w:val="24"/>
          <w:szCs w:val="24"/>
        </w:rPr>
        <w:t xml:space="preserve">, разрастающиеся поражения гипофиза часто сдавливают декуссирующие волокна в зрительной хиазме. Это приводит к аномалиям поля зрения, классически в виде дефектов латеральных (височных) полей зрения - так называемой </w:t>
      </w:r>
      <w:r w:rsidRPr="00166D05">
        <w:rPr>
          <w:rFonts w:ascii="Times New Roman" w:hAnsi="Times New Roman" w:cs="Times New Roman"/>
          <w:i/>
          <w:sz w:val="24"/>
          <w:szCs w:val="24"/>
        </w:rPr>
        <w:t>битемпоральной гемианопсии</w:t>
      </w:r>
      <w:r w:rsidRPr="00166D05">
        <w:rPr>
          <w:rFonts w:ascii="Times New Roman" w:hAnsi="Times New Roman" w:cs="Times New Roman"/>
          <w:sz w:val="24"/>
          <w:szCs w:val="24"/>
        </w:rPr>
        <w:t xml:space="preserve">. Кроме того, целый ряд других аномалий поля зрения может быть вызван асимметричным ростом многих опухолей. Как и в случае с любым увеличивающимся внутричерепным образованием, аденомы гипофиза могут вызывать признаки и симптомы повышенного внутричерепного давления, </w:t>
      </w:r>
      <w:r w:rsidRPr="00166D05">
        <w:rPr>
          <w:rFonts w:ascii="Times New Roman" w:hAnsi="Times New Roman" w:cs="Times New Roman"/>
          <w:sz w:val="24"/>
          <w:szCs w:val="24"/>
        </w:rPr>
        <w:lastRenderedPageBreak/>
        <w:t xml:space="preserve">включая головную боль, тошноту и рвоту. Аденомы гипофиза, выходящие за пределы </w:t>
      </w:r>
      <w:r w:rsidRPr="00051A0E">
        <w:rPr>
          <w:rFonts w:ascii="Times New Roman" w:hAnsi="Times New Roman" w:cs="Times New Roman"/>
          <w:i/>
          <w:sz w:val="24"/>
          <w:szCs w:val="24"/>
          <w:lang w:val="en-US"/>
        </w:rPr>
        <w:t>sella</w:t>
      </w:r>
      <w:r w:rsidRPr="00051A0E">
        <w:rPr>
          <w:rFonts w:ascii="Times New Roman" w:hAnsi="Times New Roman" w:cs="Times New Roman"/>
          <w:i/>
          <w:sz w:val="24"/>
          <w:szCs w:val="24"/>
        </w:rPr>
        <w:t xml:space="preserve"> </w:t>
      </w:r>
      <w:r w:rsidRPr="00051A0E">
        <w:rPr>
          <w:rFonts w:ascii="Times New Roman" w:hAnsi="Times New Roman" w:cs="Times New Roman"/>
          <w:i/>
          <w:sz w:val="24"/>
          <w:szCs w:val="24"/>
          <w:lang w:val="en-US"/>
        </w:rPr>
        <w:t>turcica</w:t>
      </w:r>
      <w:r w:rsidRPr="00051A0E">
        <w:rPr>
          <w:rFonts w:ascii="Times New Roman" w:hAnsi="Times New Roman" w:cs="Times New Roman"/>
          <w:sz w:val="24"/>
          <w:szCs w:val="24"/>
        </w:rPr>
        <w:t xml:space="preserve"> </w:t>
      </w:r>
      <w:r w:rsidRPr="00166D05">
        <w:rPr>
          <w:rFonts w:ascii="Times New Roman" w:hAnsi="Times New Roman" w:cs="Times New Roman"/>
          <w:sz w:val="24"/>
          <w:szCs w:val="24"/>
        </w:rPr>
        <w:t>в основание мозга (</w:t>
      </w:r>
      <w:r w:rsidRPr="00166D05">
        <w:rPr>
          <w:rFonts w:ascii="Times New Roman" w:hAnsi="Times New Roman" w:cs="Times New Roman"/>
          <w:i/>
          <w:sz w:val="24"/>
          <w:szCs w:val="24"/>
        </w:rPr>
        <w:t>инвазивная аденома гипофиза</w:t>
      </w:r>
      <w:r w:rsidRPr="00166D05">
        <w:rPr>
          <w:rFonts w:ascii="Times New Roman" w:hAnsi="Times New Roman" w:cs="Times New Roman"/>
          <w:sz w:val="24"/>
          <w:szCs w:val="24"/>
        </w:rPr>
        <w:t xml:space="preserve">), вызывают судороги или обструктивную гидроцефалию; вовлечение черепных нервов может привести к параличу черепных нервов. Иногда острое кровоизлияние в аденому сопровождается клиническими признаками быстрого увеличения поражения и угнетения сознания - такую ситуацию правильно называть </w:t>
      </w:r>
      <w:r w:rsidRPr="00166D05">
        <w:rPr>
          <w:rFonts w:ascii="Times New Roman" w:hAnsi="Times New Roman" w:cs="Times New Roman"/>
          <w:i/>
          <w:sz w:val="24"/>
          <w:szCs w:val="24"/>
        </w:rPr>
        <w:t>апоплексией гипофиза</w:t>
      </w:r>
      <w:r w:rsidRPr="00166D05">
        <w:rPr>
          <w:rFonts w:ascii="Times New Roman" w:hAnsi="Times New Roman" w:cs="Times New Roman"/>
          <w:sz w:val="24"/>
          <w:szCs w:val="24"/>
        </w:rPr>
        <w:t>. Острая апоплексия гипофиза - это экстренная нейрохирургическая помощь, поскольку она может привести к внезапной смерти.</w:t>
      </w:r>
    </w:p>
    <w:p w14:paraId="78562932" w14:textId="77777777" w:rsidR="00DC7C64" w:rsidRPr="00166D05" w:rsidRDefault="00DC7C64" w:rsidP="00DC7C64">
      <w:pPr>
        <w:ind w:firstLine="708"/>
        <w:jc w:val="both"/>
        <w:rPr>
          <w:rFonts w:ascii="Times New Roman" w:hAnsi="Times New Roman" w:cs="Times New Roman"/>
          <w:b/>
          <w:sz w:val="18"/>
          <w:szCs w:val="18"/>
        </w:rPr>
      </w:pPr>
      <w:r w:rsidRPr="00166D05">
        <w:rPr>
          <w:rFonts w:ascii="Times New Roman" w:hAnsi="Times New Roman" w:cs="Times New Roman"/>
          <w:b/>
          <w:sz w:val="18"/>
          <w:szCs w:val="18"/>
        </w:rPr>
        <w:t xml:space="preserve">           ГИПЕРПИТУИТАРИЗМ</w:t>
      </w:r>
    </w:p>
    <w:p w14:paraId="1C774DDD" w14:textId="77777777" w:rsidR="00DC7C64" w:rsidRPr="00166D05" w:rsidRDefault="00DC7C64" w:rsidP="00DC7C64">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Наиболее частой причиной гиперпитуитаризма является аденома, возникающая в передней доле. Другие, менее распространенные причины включают гиперплазию и карциному передней доли гипофиза, секрецию гормонов некоторыми внегипофизарными опухолями, а также некоторые гипоталамические нарушения. Аденомы гипофиза классифицируются на основании гормона (гормонов), вырабатываемого неопластическими клетками. </w:t>
      </w:r>
    </w:p>
    <w:p w14:paraId="27F2E3F0" w14:textId="77777777" w:rsidR="00DC7C64" w:rsidRPr="00166D05" w:rsidRDefault="00DC7C64" w:rsidP="00DC7C64">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w:t>
      </w:r>
      <w:r w:rsidRPr="00166D05">
        <w:rPr>
          <w:rFonts w:ascii="Times New Roman" w:hAnsi="Times New Roman" w:cs="Times New Roman"/>
          <w:sz w:val="24"/>
          <w:szCs w:val="24"/>
        </w:rPr>
        <w:tab/>
        <w:t>Пролактиноклеточная (лактотрофная) аденома</w:t>
      </w:r>
    </w:p>
    <w:p w14:paraId="2C1F410F" w14:textId="77777777" w:rsidR="00DC7C64" w:rsidRPr="00166D05" w:rsidRDefault="00DC7C64" w:rsidP="00DC7C64">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w:t>
      </w:r>
      <w:r w:rsidRPr="00166D05">
        <w:rPr>
          <w:rFonts w:ascii="Times New Roman" w:hAnsi="Times New Roman" w:cs="Times New Roman"/>
          <w:sz w:val="24"/>
          <w:szCs w:val="24"/>
        </w:rPr>
        <w:tab/>
        <w:t>Аденома клеток гормона роста (соматотрофов)</w:t>
      </w:r>
    </w:p>
    <w:p w14:paraId="460FB23E" w14:textId="77777777" w:rsidR="00DC7C64" w:rsidRPr="00166D05" w:rsidRDefault="00DC7C64" w:rsidP="00DC7C64">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w:t>
      </w:r>
      <w:r w:rsidRPr="00166D05">
        <w:rPr>
          <w:rFonts w:ascii="Times New Roman" w:hAnsi="Times New Roman" w:cs="Times New Roman"/>
          <w:sz w:val="24"/>
          <w:szCs w:val="24"/>
        </w:rPr>
        <w:tab/>
        <w:t>Аденомы клеток, стимулирующих выработку тиреотропного гормона (тиреотрофов)</w:t>
      </w:r>
    </w:p>
    <w:p w14:paraId="6335CD89" w14:textId="77777777" w:rsidR="00DC7C64" w:rsidRPr="00166D05" w:rsidRDefault="00DC7C64" w:rsidP="00DC7C64">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w:t>
      </w:r>
      <w:r w:rsidRPr="00166D05">
        <w:rPr>
          <w:rFonts w:ascii="Times New Roman" w:hAnsi="Times New Roman" w:cs="Times New Roman"/>
          <w:sz w:val="24"/>
          <w:szCs w:val="24"/>
        </w:rPr>
        <w:tab/>
        <w:t>АКТГ-клеточные (кортикотрофные) аденомы</w:t>
      </w:r>
    </w:p>
    <w:p w14:paraId="221AF8E2" w14:textId="77777777" w:rsidR="00DC7C64" w:rsidRPr="00166D05" w:rsidRDefault="00DC7C64" w:rsidP="00DC7C64">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w:t>
      </w:r>
      <w:r w:rsidRPr="00166D05">
        <w:rPr>
          <w:rFonts w:ascii="Times New Roman" w:hAnsi="Times New Roman" w:cs="Times New Roman"/>
          <w:sz w:val="24"/>
          <w:szCs w:val="24"/>
        </w:rPr>
        <w:tab/>
        <w:t>Аденомы гонадотрофных клеток</w:t>
      </w:r>
    </w:p>
    <w:p w14:paraId="7FCAB018" w14:textId="77777777" w:rsidR="00DC7C64" w:rsidRPr="00166D05" w:rsidRDefault="00DC7C64" w:rsidP="00DC7C64">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w:t>
      </w:r>
      <w:r w:rsidRPr="00166D05">
        <w:rPr>
          <w:rFonts w:ascii="Times New Roman" w:hAnsi="Times New Roman" w:cs="Times New Roman"/>
          <w:sz w:val="24"/>
          <w:szCs w:val="24"/>
        </w:rPr>
        <w:tab/>
        <w:t>Смешанные (плюригормональные) аденомы</w:t>
      </w:r>
    </w:p>
    <w:p w14:paraId="1DD27930" w14:textId="77777777" w:rsidR="00DC7C64" w:rsidRPr="00166D05" w:rsidRDefault="00DC7C64" w:rsidP="00DC7C64">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w:t>
      </w:r>
      <w:r w:rsidRPr="00166D05">
        <w:rPr>
          <w:rFonts w:ascii="Times New Roman" w:hAnsi="Times New Roman" w:cs="Times New Roman"/>
          <w:sz w:val="24"/>
          <w:szCs w:val="24"/>
        </w:rPr>
        <w:tab/>
        <w:t>Гормоноотрицательные аденомы</w:t>
      </w:r>
    </w:p>
    <w:p w14:paraId="2E7FF2A4" w14:textId="77777777" w:rsidR="00DC7C64" w:rsidRPr="00166D05" w:rsidRDefault="00DC7C64" w:rsidP="006B4453">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Аденомы гипофиза могут быть </w:t>
      </w:r>
      <w:r w:rsidRPr="00166D05">
        <w:rPr>
          <w:rFonts w:ascii="Times New Roman" w:hAnsi="Times New Roman" w:cs="Times New Roman"/>
          <w:i/>
          <w:sz w:val="24"/>
          <w:szCs w:val="24"/>
        </w:rPr>
        <w:t xml:space="preserve">функциональными </w:t>
      </w:r>
      <w:r w:rsidRPr="00166D05">
        <w:rPr>
          <w:rFonts w:ascii="Times New Roman" w:hAnsi="Times New Roman" w:cs="Times New Roman"/>
          <w:sz w:val="24"/>
          <w:szCs w:val="24"/>
        </w:rPr>
        <w:t xml:space="preserve">(т.е. связанными с избытком гормонов и </w:t>
      </w:r>
      <w:r w:rsidR="006B4453" w:rsidRPr="00166D05">
        <w:rPr>
          <w:rFonts w:ascii="Times New Roman" w:hAnsi="Times New Roman" w:cs="Times New Roman"/>
          <w:sz w:val="24"/>
          <w:szCs w:val="24"/>
        </w:rPr>
        <w:t>клиническими проявлениями</w:t>
      </w:r>
      <w:r w:rsidRPr="00166D05">
        <w:rPr>
          <w:rFonts w:ascii="Times New Roman" w:hAnsi="Times New Roman" w:cs="Times New Roman"/>
          <w:sz w:val="24"/>
          <w:szCs w:val="24"/>
        </w:rPr>
        <w:t xml:space="preserve">) или </w:t>
      </w:r>
      <w:r w:rsidRPr="00166D05">
        <w:rPr>
          <w:rFonts w:ascii="Times New Roman" w:hAnsi="Times New Roman" w:cs="Times New Roman"/>
          <w:i/>
          <w:sz w:val="24"/>
          <w:szCs w:val="24"/>
        </w:rPr>
        <w:t xml:space="preserve">немыми </w:t>
      </w:r>
      <w:r w:rsidRPr="00166D05">
        <w:rPr>
          <w:rFonts w:ascii="Times New Roman" w:hAnsi="Times New Roman" w:cs="Times New Roman"/>
          <w:sz w:val="24"/>
          <w:szCs w:val="24"/>
        </w:rPr>
        <w:t xml:space="preserve">(без клинических проявлений избытка гормонов). Как функциональные, так и немые аденомы гипофиза обычно состоят из одного типа клеток и вырабатывают один преобладающий гормон, хотя известны и исключения. Некоторые аденомы гипофиза могут выделять два гормона (гормон роста и пролактин - наиболее распространенная комбинация); в редких случаях аденомы гипофиза бывают плюрогормональными.  Аденомы гипофиза несколько произвольно обозначаются </w:t>
      </w:r>
      <w:r w:rsidRPr="00166D05">
        <w:rPr>
          <w:rFonts w:ascii="Times New Roman" w:hAnsi="Times New Roman" w:cs="Times New Roman"/>
          <w:i/>
          <w:sz w:val="24"/>
          <w:szCs w:val="24"/>
        </w:rPr>
        <w:t>как микроаденомы</w:t>
      </w:r>
      <w:r w:rsidRPr="00166D05">
        <w:rPr>
          <w:rFonts w:ascii="Times New Roman" w:hAnsi="Times New Roman" w:cs="Times New Roman"/>
          <w:sz w:val="24"/>
          <w:szCs w:val="24"/>
        </w:rPr>
        <w:t xml:space="preserve">, если их диаметр менее 1 см, и </w:t>
      </w:r>
      <w:r w:rsidRPr="00166D05">
        <w:rPr>
          <w:rFonts w:ascii="Times New Roman" w:hAnsi="Times New Roman" w:cs="Times New Roman"/>
          <w:i/>
          <w:sz w:val="24"/>
          <w:szCs w:val="24"/>
        </w:rPr>
        <w:t>макроаденомы</w:t>
      </w:r>
      <w:r w:rsidRPr="00166D05">
        <w:rPr>
          <w:rFonts w:ascii="Times New Roman" w:hAnsi="Times New Roman" w:cs="Times New Roman"/>
          <w:sz w:val="24"/>
          <w:szCs w:val="24"/>
        </w:rPr>
        <w:t xml:space="preserve">, если они превышают 1 см в диаметре. Молчащие и гормоноотрицательные аденомы, скорее всего, обращают на себя внимание на более поздней стадии, чем те, которые связаны с эндокринными нарушениями, и поэтому чаще всего являются макроаденомами; кроме того, эти аденомы могут вызывать гипопитуитаризм, поскольку они захватывают и разрушают прилегающую паренхиму передней доли гипофиза. </w:t>
      </w:r>
    </w:p>
    <w:p w14:paraId="7D8C4D00" w14:textId="77777777" w:rsidR="00232915" w:rsidRPr="00166D05" w:rsidRDefault="00DC7C64" w:rsidP="00CE7B10">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Клинически диагностированные аденомы гипофиза составляют около 10% внутричерепных новообразований. Они обнаруживаются случайно в 25% обычных аутопсий. Фактически, самые последние данные, полученные с помощью компьютерной томографии высокого разрешения или магнитно-резонансной томографии, свидетельствуют о том, что приблизительно 20% "нормальных" гипофизов взрослых людей имеют случайное поражение диаметром 3 мм и более, обычно являющееся немой аденомой. Аденомы гипофиза обычно встречаются у взрослых, с пиком заболеваемости в возрасте от 30 до 50 лет.</w:t>
      </w:r>
    </w:p>
    <w:p w14:paraId="0A72E786" w14:textId="77777777" w:rsidR="00DC7C64" w:rsidRPr="00166D05" w:rsidRDefault="00DC7C64" w:rsidP="00DC7C64">
      <w:pPr>
        <w:ind w:firstLine="708"/>
        <w:jc w:val="both"/>
        <w:rPr>
          <w:rFonts w:ascii="Times New Roman" w:hAnsi="Times New Roman" w:cs="Times New Roman"/>
          <w:b/>
          <w:sz w:val="18"/>
          <w:szCs w:val="18"/>
        </w:rPr>
      </w:pPr>
      <w:r w:rsidRPr="00166D05">
        <w:rPr>
          <w:rFonts w:ascii="Times New Roman" w:hAnsi="Times New Roman" w:cs="Times New Roman"/>
          <w:b/>
          <w:sz w:val="18"/>
          <w:szCs w:val="18"/>
        </w:rPr>
        <w:t xml:space="preserve">ГИПЕРСЕКРЕЦИЯ ПРОЛАКТИНА </w:t>
      </w:r>
    </w:p>
    <w:p w14:paraId="7528B028" w14:textId="77777777" w:rsidR="00DC7C64" w:rsidRPr="00166D05" w:rsidRDefault="00DC7C64" w:rsidP="00DC7C64">
      <w:pPr>
        <w:ind w:firstLine="708"/>
        <w:jc w:val="both"/>
        <w:rPr>
          <w:rFonts w:ascii="Times New Roman" w:hAnsi="Times New Roman" w:cs="Times New Roman"/>
          <w:sz w:val="24"/>
          <w:szCs w:val="24"/>
        </w:rPr>
      </w:pPr>
      <w:r w:rsidRPr="00166D05">
        <w:rPr>
          <w:rFonts w:ascii="Times New Roman" w:hAnsi="Times New Roman" w:cs="Times New Roman"/>
          <w:sz w:val="24"/>
          <w:szCs w:val="24"/>
        </w:rPr>
        <w:lastRenderedPageBreak/>
        <w:t xml:space="preserve"> Пролактин образуется в передней доле гипофиза. Он стимулирует рост и дифференцировку молочной железы, а также выработку молока. Он подавляет пульсирующее, но не базальное высвобождение гонадотропинов (</w:t>
      </w:r>
      <w:r w:rsidRPr="00166D05">
        <w:rPr>
          <w:rFonts w:ascii="Times New Roman" w:hAnsi="Times New Roman" w:cs="Times New Roman"/>
          <w:i/>
          <w:sz w:val="24"/>
          <w:szCs w:val="24"/>
        </w:rPr>
        <w:t xml:space="preserve">лютеинизирующего гормона </w:t>
      </w:r>
      <w:r w:rsidRPr="00166D05">
        <w:rPr>
          <w:rFonts w:ascii="Times New Roman" w:hAnsi="Times New Roman" w:cs="Times New Roman"/>
          <w:sz w:val="24"/>
          <w:szCs w:val="24"/>
        </w:rPr>
        <w:t>[</w:t>
      </w:r>
      <w:r w:rsidRPr="00DC7C64">
        <w:rPr>
          <w:rFonts w:ascii="Times New Roman" w:hAnsi="Times New Roman" w:cs="Times New Roman"/>
          <w:sz w:val="24"/>
          <w:szCs w:val="24"/>
          <w:lang w:val="en-US"/>
        </w:rPr>
        <w:t>LH</w:t>
      </w:r>
      <w:r w:rsidRPr="00166D05">
        <w:rPr>
          <w:rFonts w:ascii="Times New Roman" w:hAnsi="Times New Roman" w:cs="Times New Roman"/>
          <w:sz w:val="24"/>
          <w:szCs w:val="24"/>
        </w:rPr>
        <w:t xml:space="preserve">] и </w:t>
      </w:r>
      <w:r w:rsidRPr="00166D05">
        <w:rPr>
          <w:rFonts w:ascii="Times New Roman" w:hAnsi="Times New Roman" w:cs="Times New Roman"/>
          <w:i/>
          <w:sz w:val="24"/>
          <w:szCs w:val="24"/>
        </w:rPr>
        <w:t xml:space="preserve">фолликулостимулирующего гормона </w:t>
      </w:r>
      <w:r w:rsidRPr="00166D05">
        <w:rPr>
          <w:rFonts w:ascii="Times New Roman" w:hAnsi="Times New Roman" w:cs="Times New Roman"/>
          <w:sz w:val="24"/>
          <w:szCs w:val="24"/>
        </w:rPr>
        <w:t>[</w:t>
      </w:r>
      <w:r w:rsidRPr="00DC7C64">
        <w:rPr>
          <w:rFonts w:ascii="Times New Roman" w:hAnsi="Times New Roman" w:cs="Times New Roman"/>
          <w:sz w:val="24"/>
          <w:szCs w:val="24"/>
          <w:lang w:val="en-US"/>
        </w:rPr>
        <w:t>FSH</w:t>
      </w:r>
      <w:r w:rsidRPr="00166D05">
        <w:rPr>
          <w:rFonts w:ascii="Times New Roman" w:hAnsi="Times New Roman" w:cs="Times New Roman"/>
          <w:sz w:val="24"/>
          <w:szCs w:val="24"/>
        </w:rPr>
        <w:t>]). Он также подавляет поглощение глюкозы клетками и клеточную иммунную защиту. Прикосновение к соску кормящей женщины и эстрогены способствуют высвобождению пролактина. Его высвобождение также стимулируется тиролиберином (тиреотропным гормоном [</w:t>
      </w:r>
      <w:r w:rsidRPr="00DC7C64">
        <w:rPr>
          <w:rFonts w:ascii="Times New Roman" w:hAnsi="Times New Roman" w:cs="Times New Roman"/>
          <w:sz w:val="24"/>
          <w:szCs w:val="24"/>
          <w:lang w:val="en-US"/>
        </w:rPr>
        <w:t>TRH</w:t>
      </w:r>
      <w:r w:rsidRPr="00166D05">
        <w:rPr>
          <w:rFonts w:ascii="Times New Roman" w:hAnsi="Times New Roman" w:cs="Times New Roman"/>
          <w:sz w:val="24"/>
          <w:szCs w:val="24"/>
        </w:rPr>
        <w:t>]), эндорфинами, вазоактивным кишечным пептидом (</w:t>
      </w:r>
      <w:r w:rsidRPr="00DC7C64">
        <w:rPr>
          <w:rFonts w:ascii="Times New Roman" w:hAnsi="Times New Roman" w:cs="Times New Roman"/>
          <w:sz w:val="24"/>
          <w:szCs w:val="24"/>
          <w:lang w:val="en-US"/>
        </w:rPr>
        <w:t>VIP</w:t>
      </w:r>
      <w:r w:rsidRPr="00166D05">
        <w:rPr>
          <w:rFonts w:ascii="Times New Roman" w:hAnsi="Times New Roman" w:cs="Times New Roman"/>
          <w:sz w:val="24"/>
          <w:szCs w:val="24"/>
        </w:rPr>
        <w:t xml:space="preserve">), окситоцином и ангиотензином </w:t>
      </w:r>
      <w:r w:rsidRPr="00DC7C64">
        <w:rPr>
          <w:rFonts w:ascii="Times New Roman" w:hAnsi="Times New Roman" w:cs="Times New Roman"/>
          <w:sz w:val="24"/>
          <w:szCs w:val="24"/>
          <w:lang w:val="en-US"/>
        </w:rPr>
        <w:t>II</w:t>
      </w:r>
      <w:r w:rsidRPr="00166D05">
        <w:rPr>
          <w:rFonts w:ascii="Times New Roman" w:hAnsi="Times New Roman" w:cs="Times New Roman"/>
          <w:sz w:val="24"/>
          <w:szCs w:val="24"/>
        </w:rPr>
        <w:t>, а также стрессом, сном без быстрых движений глаз (</w:t>
      </w:r>
      <w:r w:rsidRPr="00DC7C64">
        <w:rPr>
          <w:rFonts w:ascii="Times New Roman" w:hAnsi="Times New Roman" w:cs="Times New Roman"/>
          <w:sz w:val="24"/>
          <w:szCs w:val="24"/>
          <w:lang w:val="en-US"/>
        </w:rPr>
        <w:t>NREM</w:t>
      </w:r>
      <w:r w:rsidRPr="00166D05">
        <w:rPr>
          <w:rFonts w:ascii="Times New Roman" w:hAnsi="Times New Roman" w:cs="Times New Roman"/>
          <w:sz w:val="24"/>
          <w:szCs w:val="24"/>
        </w:rPr>
        <w:t>) или гипогликемией . Допамин подавляет высвобождение пролактина. Поскольку пролактин увеличивает метаболизм дофамина в гипоталамусе, он подавляет его собственное высвобождение (отрицательная обратная связь).</w:t>
      </w:r>
    </w:p>
    <w:p w14:paraId="34FADC61" w14:textId="77777777" w:rsidR="00DC7C64" w:rsidRPr="00166D05" w:rsidRDefault="00DC7C64" w:rsidP="00DC7C64">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Избыток пролактина может быть вызван гормонопродуцирующими опухолями (</w:t>
      </w:r>
      <w:r w:rsidRPr="00166D05">
        <w:rPr>
          <w:rFonts w:ascii="Times New Roman" w:hAnsi="Times New Roman" w:cs="Times New Roman"/>
          <w:i/>
          <w:sz w:val="24"/>
          <w:szCs w:val="24"/>
        </w:rPr>
        <w:t>пролактиномами</w:t>
      </w:r>
      <w:r w:rsidRPr="00166D05">
        <w:rPr>
          <w:rFonts w:ascii="Times New Roman" w:hAnsi="Times New Roman" w:cs="Times New Roman"/>
          <w:sz w:val="24"/>
          <w:szCs w:val="24"/>
        </w:rPr>
        <w:t xml:space="preserve">), приемом антидофаминергических препаратов (ресерпина) или терапией высокими дозами эстрогенов. Почечная и печеночная недостаточность также может привести к избытку пролактина, возможно, из-за недостатка дофамина. Гипотиреоз повышает высвобождение пролактина через соответствующее увеличение секреции </w:t>
      </w:r>
      <w:r w:rsidRPr="00DC7C64">
        <w:rPr>
          <w:rFonts w:ascii="Times New Roman" w:hAnsi="Times New Roman" w:cs="Times New Roman"/>
          <w:sz w:val="24"/>
          <w:szCs w:val="24"/>
          <w:lang w:val="en-US"/>
        </w:rPr>
        <w:t>TRH</w:t>
      </w:r>
      <w:r w:rsidRPr="00166D05">
        <w:rPr>
          <w:rFonts w:ascii="Times New Roman" w:hAnsi="Times New Roman" w:cs="Times New Roman"/>
          <w:sz w:val="24"/>
          <w:szCs w:val="24"/>
        </w:rPr>
        <w:t xml:space="preserve"> (Рис.4.). Кроме того, любая масса в супраселлярном отделе может нарушить нормальное ингибирующее влияние гипоталамуса на секрецию пролактина, что приведет к гиперпролактинемии, известной как </w:t>
      </w:r>
      <w:r w:rsidRPr="00166D05">
        <w:rPr>
          <w:rFonts w:ascii="Times New Roman" w:hAnsi="Times New Roman" w:cs="Times New Roman"/>
          <w:i/>
          <w:sz w:val="24"/>
          <w:szCs w:val="24"/>
        </w:rPr>
        <w:t>эффект стебля</w:t>
      </w:r>
      <w:r w:rsidRPr="00166D05">
        <w:rPr>
          <w:rFonts w:ascii="Times New Roman" w:hAnsi="Times New Roman" w:cs="Times New Roman"/>
          <w:sz w:val="24"/>
          <w:szCs w:val="24"/>
        </w:rPr>
        <w:t xml:space="preserve">. Поэтому следует помнить, что легкое повышение уровня пролактина в сыворотке крови (&lt;200 мкг/л) у человека с аденомой гипофиза не обязательно указывает на наличие пролактин-секретирующего новообразования. </w:t>
      </w:r>
    </w:p>
    <w:p w14:paraId="16E533CE" w14:textId="08B707F3" w:rsidR="00DC7C64" w:rsidRPr="00166D05" w:rsidRDefault="00DC7C64" w:rsidP="00DC7C64">
      <w:pPr>
        <w:ind w:firstLine="708"/>
        <w:jc w:val="both"/>
        <w:rPr>
          <w:rFonts w:ascii="Times New Roman" w:hAnsi="Times New Roman" w:cs="Times New Roman"/>
          <w:sz w:val="24"/>
          <w:szCs w:val="24"/>
        </w:rPr>
      </w:pPr>
      <w:r w:rsidRPr="00166D05">
        <w:rPr>
          <w:rFonts w:ascii="Times New Roman" w:hAnsi="Times New Roman" w:cs="Times New Roman"/>
          <w:sz w:val="24"/>
          <w:szCs w:val="24"/>
        </w:rPr>
        <w:t>Следствием избытка пролактина является истечение молока (</w:t>
      </w:r>
      <w:r w:rsidRPr="00166D05">
        <w:rPr>
          <w:rFonts w:ascii="Times New Roman" w:hAnsi="Times New Roman" w:cs="Times New Roman"/>
          <w:i/>
          <w:sz w:val="24"/>
          <w:szCs w:val="24"/>
        </w:rPr>
        <w:t>галакторея</w:t>
      </w:r>
      <w:r w:rsidRPr="00166D05">
        <w:rPr>
          <w:rFonts w:ascii="Times New Roman" w:hAnsi="Times New Roman" w:cs="Times New Roman"/>
          <w:sz w:val="24"/>
          <w:szCs w:val="24"/>
        </w:rPr>
        <w:t>), склонность к гипергликемии и подавление высвобождения гонадотропинов, что сопровождается гипогонадизмом, аменореей, потерей либидо, бесплодием и импотенцией (Рис.4.).</w:t>
      </w:r>
    </w:p>
    <w:p w14:paraId="72013302" w14:textId="10456A53" w:rsidR="00DC7C64" w:rsidRPr="00166D05" w:rsidRDefault="00DC7C64" w:rsidP="00DC7C64">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Поскольку многие проявления гиперпролактинемии (например, аменорея) более очевидны у женщин </w:t>
      </w:r>
      <w:r w:rsidR="00B53C30">
        <w:rPr>
          <w:rFonts w:ascii="Times New Roman" w:hAnsi="Times New Roman" w:cs="Times New Roman"/>
          <w:sz w:val="24"/>
          <w:szCs w:val="24"/>
        </w:rPr>
        <w:t xml:space="preserve">в </w:t>
      </w:r>
      <w:r w:rsidRPr="00166D05">
        <w:rPr>
          <w:rFonts w:ascii="Times New Roman" w:hAnsi="Times New Roman" w:cs="Times New Roman"/>
          <w:sz w:val="24"/>
          <w:szCs w:val="24"/>
        </w:rPr>
        <w:t>пременопауз</w:t>
      </w:r>
      <w:r w:rsidR="00B53C30">
        <w:rPr>
          <w:rFonts w:ascii="Times New Roman" w:hAnsi="Times New Roman" w:cs="Times New Roman"/>
          <w:sz w:val="24"/>
          <w:szCs w:val="24"/>
        </w:rPr>
        <w:t>е</w:t>
      </w:r>
      <w:r w:rsidRPr="00166D05">
        <w:rPr>
          <w:rFonts w:ascii="Times New Roman" w:hAnsi="Times New Roman" w:cs="Times New Roman"/>
          <w:sz w:val="24"/>
          <w:szCs w:val="24"/>
        </w:rPr>
        <w:t xml:space="preserve">, чем у мужчин или женщин </w:t>
      </w:r>
      <w:r w:rsidR="00B53C30">
        <w:rPr>
          <w:rFonts w:ascii="Times New Roman" w:hAnsi="Times New Roman" w:cs="Times New Roman"/>
          <w:sz w:val="24"/>
          <w:szCs w:val="24"/>
        </w:rPr>
        <w:t xml:space="preserve">в периоде </w:t>
      </w:r>
      <w:r w:rsidRPr="00166D05">
        <w:rPr>
          <w:rFonts w:ascii="Times New Roman" w:hAnsi="Times New Roman" w:cs="Times New Roman"/>
          <w:sz w:val="24"/>
          <w:szCs w:val="24"/>
        </w:rPr>
        <w:t>постменопауз</w:t>
      </w:r>
      <w:r w:rsidR="00B53C30">
        <w:rPr>
          <w:rFonts w:ascii="Times New Roman" w:hAnsi="Times New Roman" w:cs="Times New Roman"/>
          <w:sz w:val="24"/>
          <w:szCs w:val="24"/>
        </w:rPr>
        <w:t>ы</w:t>
      </w:r>
      <w:r w:rsidRPr="00166D05">
        <w:rPr>
          <w:rFonts w:ascii="Times New Roman" w:hAnsi="Times New Roman" w:cs="Times New Roman"/>
          <w:sz w:val="24"/>
          <w:szCs w:val="24"/>
        </w:rPr>
        <w:t>, пролактиномы обычно диагностируются на более ранней стадии у женщин репродуктивного возраста, чем у других людей. Напротив, у мужчин и пожилых женщин гормональные проявления могут быть довольно малозаметными, у них опухоли могут достигать значительных размеров, прежде чем обратят на себя клиническое внимание.</w:t>
      </w:r>
    </w:p>
    <w:p w14:paraId="330ED760" w14:textId="77777777" w:rsidR="00DC7C64" w:rsidRDefault="00DC7C64" w:rsidP="00DC7C64">
      <w:pPr>
        <w:ind w:firstLine="708"/>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C18D5A1" wp14:editId="0FC8836B">
            <wp:extent cx="5240510" cy="3196558"/>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43195" cy="3198196"/>
                    </a:xfrm>
                    <a:prstGeom prst="rect">
                      <a:avLst/>
                    </a:prstGeom>
                    <a:noFill/>
                  </pic:spPr>
                </pic:pic>
              </a:graphicData>
            </a:graphic>
          </wp:inline>
        </w:drawing>
      </w:r>
    </w:p>
    <w:p w14:paraId="5B695D42" w14:textId="77777777" w:rsidR="00232915" w:rsidRPr="00166D05" w:rsidRDefault="00D9506C" w:rsidP="00232915">
      <w:pPr>
        <w:spacing w:line="240" w:lineRule="auto"/>
        <w:ind w:firstLine="708"/>
        <w:jc w:val="center"/>
        <w:rPr>
          <w:rFonts w:ascii="Times New Roman" w:hAnsi="Times New Roman" w:cs="Times New Roman"/>
          <w:b/>
          <w:sz w:val="24"/>
          <w:szCs w:val="24"/>
        </w:rPr>
      </w:pPr>
      <w:r w:rsidRPr="00166D05">
        <w:rPr>
          <w:rFonts w:ascii="Times New Roman" w:hAnsi="Times New Roman" w:cs="Times New Roman"/>
          <w:b/>
          <w:sz w:val="24"/>
          <w:szCs w:val="24"/>
        </w:rPr>
        <w:lastRenderedPageBreak/>
        <w:t>Рис.</w:t>
      </w:r>
      <w:r w:rsidR="00DC7C64" w:rsidRPr="00166D05">
        <w:rPr>
          <w:rFonts w:ascii="Times New Roman" w:hAnsi="Times New Roman" w:cs="Times New Roman"/>
          <w:b/>
          <w:sz w:val="24"/>
          <w:szCs w:val="24"/>
        </w:rPr>
        <w:t>4. Причины и последствия избытка пролактина</w:t>
      </w:r>
    </w:p>
    <w:p w14:paraId="742B8F94" w14:textId="77777777" w:rsidR="00B45B31" w:rsidRDefault="00DC7C64" w:rsidP="00232915">
      <w:pPr>
        <w:spacing w:line="240" w:lineRule="auto"/>
        <w:ind w:firstLine="708"/>
        <w:jc w:val="center"/>
        <w:rPr>
          <w:rFonts w:ascii="Times New Roman" w:hAnsi="Times New Roman" w:cs="Times New Roman"/>
          <w:b/>
          <w:sz w:val="24"/>
          <w:szCs w:val="24"/>
          <w:lang w:val="en-US"/>
        </w:rPr>
      </w:pPr>
      <w:r w:rsidRPr="00DC7C64">
        <w:rPr>
          <w:rFonts w:ascii="Times New Roman" w:hAnsi="Times New Roman" w:cs="Times New Roman"/>
          <w:sz w:val="24"/>
          <w:szCs w:val="24"/>
          <w:lang w:val="en-US"/>
        </w:rPr>
        <w:t>(</w:t>
      </w:r>
      <w:proofErr w:type="spellStart"/>
      <w:r w:rsidRPr="00DC7C64">
        <w:rPr>
          <w:rFonts w:ascii="Times New Roman" w:hAnsi="Times New Roman" w:cs="Times New Roman"/>
          <w:sz w:val="24"/>
          <w:szCs w:val="24"/>
          <w:lang w:val="en-US"/>
        </w:rPr>
        <w:t>Из</w:t>
      </w:r>
      <w:proofErr w:type="spellEnd"/>
      <w:r w:rsidRPr="00DC7C64">
        <w:rPr>
          <w:rFonts w:ascii="Times New Roman" w:hAnsi="Times New Roman" w:cs="Times New Roman"/>
          <w:sz w:val="24"/>
          <w:szCs w:val="24"/>
          <w:lang w:val="en-US"/>
        </w:rPr>
        <w:t xml:space="preserve"> </w:t>
      </w:r>
      <w:proofErr w:type="spellStart"/>
      <w:r w:rsidRPr="00DC7C64">
        <w:rPr>
          <w:rFonts w:ascii="Times New Roman" w:hAnsi="Times New Roman" w:cs="Times New Roman"/>
          <w:sz w:val="24"/>
          <w:szCs w:val="24"/>
          <w:lang w:val="en-US"/>
        </w:rPr>
        <w:t>книги</w:t>
      </w:r>
      <w:proofErr w:type="spellEnd"/>
      <w:r w:rsidRPr="00DC7C64">
        <w:rPr>
          <w:rFonts w:ascii="Times New Roman" w:hAnsi="Times New Roman" w:cs="Times New Roman"/>
          <w:sz w:val="24"/>
          <w:szCs w:val="24"/>
          <w:lang w:val="en-US"/>
        </w:rPr>
        <w:t xml:space="preserve"> S. Silbernagl and F. Lang; Color Atlas of Pathophysiology)</w:t>
      </w:r>
    </w:p>
    <w:p w14:paraId="46302277" w14:textId="77777777" w:rsidR="00DC7C64" w:rsidRPr="00166D05" w:rsidRDefault="00DC7C64" w:rsidP="00DC7C64">
      <w:pPr>
        <w:ind w:firstLine="708"/>
        <w:jc w:val="center"/>
        <w:rPr>
          <w:rFonts w:ascii="Times New Roman" w:hAnsi="Times New Roman" w:cs="Times New Roman"/>
          <w:b/>
          <w:sz w:val="24"/>
          <w:szCs w:val="24"/>
        </w:rPr>
      </w:pPr>
      <w:r w:rsidRPr="00166D05">
        <w:rPr>
          <w:rFonts w:ascii="Times New Roman" w:hAnsi="Times New Roman" w:cs="Times New Roman"/>
          <w:b/>
          <w:sz w:val="24"/>
          <w:szCs w:val="24"/>
        </w:rPr>
        <w:t>Гиперсекреция гормона роста</w:t>
      </w:r>
    </w:p>
    <w:p w14:paraId="3FA71941" w14:textId="70B8AE72" w:rsidR="00DC7C64" w:rsidRPr="00166D05" w:rsidRDefault="00DC7C64" w:rsidP="00DC7C64">
      <w:pPr>
        <w:ind w:firstLine="708"/>
        <w:jc w:val="both"/>
        <w:rPr>
          <w:rFonts w:ascii="Times New Roman" w:hAnsi="Times New Roman" w:cs="Times New Roman"/>
          <w:sz w:val="20"/>
          <w:szCs w:val="20"/>
        </w:rPr>
      </w:pPr>
      <w:r w:rsidRPr="00166D05">
        <w:rPr>
          <w:rFonts w:ascii="Times New Roman" w:hAnsi="Times New Roman" w:cs="Times New Roman"/>
          <w:b/>
          <w:sz w:val="20"/>
          <w:szCs w:val="20"/>
        </w:rPr>
        <w:t xml:space="preserve"> Гормон</w:t>
      </w:r>
      <w:r w:rsidR="000913DD" w:rsidRPr="00166D05">
        <w:rPr>
          <w:rFonts w:ascii="Times New Roman" w:hAnsi="Times New Roman" w:cs="Times New Roman"/>
          <w:b/>
          <w:sz w:val="20"/>
          <w:szCs w:val="20"/>
        </w:rPr>
        <w:t xml:space="preserve"> роста</w:t>
      </w:r>
      <w:r w:rsidRPr="00166D05">
        <w:rPr>
          <w:rFonts w:ascii="Times New Roman" w:hAnsi="Times New Roman" w:cs="Times New Roman"/>
          <w:sz w:val="20"/>
          <w:szCs w:val="20"/>
        </w:rPr>
        <w:t xml:space="preserve">. Гормон роста, также называемый </w:t>
      </w:r>
      <w:r w:rsidRPr="00166D05">
        <w:rPr>
          <w:rFonts w:ascii="Times New Roman" w:hAnsi="Times New Roman" w:cs="Times New Roman"/>
          <w:i/>
          <w:sz w:val="20"/>
          <w:szCs w:val="20"/>
        </w:rPr>
        <w:t>соматотропином</w:t>
      </w:r>
      <w:r w:rsidRPr="00166D05">
        <w:rPr>
          <w:rFonts w:ascii="Times New Roman" w:hAnsi="Times New Roman" w:cs="Times New Roman"/>
          <w:sz w:val="20"/>
          <w:szCs w:val="20"/>
        </w:rPr>
        <w:t xml:space="preserve">, - это 191-аминокислотный полипептидный гормон, синтезируемый и секретируемый специальными клетками передней доли гипофиза, называемыми </w:t>
      </w:r>
      <w:r w:rsidRPr="00166D05">
        <w:rPr>
          <w:rFonts w:ascii="Times New Roman" w:hAnsi="Times New Roman" w:cs="Times New Roman"/>
          <w:i/>
          <w:sz w:val="20"/>
          <w:szCs w:val="20"/>
        </w:rPr>
        <w:t>соматотропами</w:t>
      </w:r>
      <w:r w:rsidRPr="00166D05">
        <w:rPr>
          <w:rFonts w:ascii="Times New Roman" w:hAnsi="Times New Roman" w:cs="Times New Roman"/>
          <w:sz w:val="20"/>
          <w:szCs w:val="20"/>
        </w:rPr>
        <w:t>. В течение многих лет считалось, что ГР вырабатывается в основном в периоды роста. Однако это оказалось неверным, поскольку скорость выработки ГР у взрослых почти такая же, как и у детей. ГР необходим для роста и участвует в регуляции метаболических функций. Все аспекты роста хряща стимулируются ГР; один из наиболее ярких эффектов ГР - линейный рост костей, обусловленный его действием на эпифизарные пластины роста длинных костей. Ширина кости увеличивается из-за усиленного периостального роста; висцеральные и эндокринные органы, скелетные и сердечные мышцы, кожа и соединительная ткань - все они подвергаются усиленному росту в ответ на ГР. Во многих случаях усиленный рост висцеральных и эндокринных органов сопровождается повышением функциональных возможностей. Например, усиленный рост сердечной мышцы сопровождается увеличением сердечного выброса. Помимо влияния на рост, ГР способствует скорости синтеза белка всеми клетками организма; он усиливает мобилизацию жирных кислот и увеличивает использование жирных кислот в качестве топлива; а также поддерживает или повышает уровень глюкозы в крови, уменьшая использование глюкозы в качестве топлива. Первоначальный эффект ГР заключается в повышении уровня инсулина. Однако преобладающим эффектом длительного избытка ГР является повышение уровня глюкозы, несмотря на повышение инсулина. Это происходит потому, что ГР вызывает резистентность к инсулину в периферических тканях, препятствуя поглощению глюкозы мышцами и жировыми тканями.</w:t>
      </w:r>
    </w:p>
    <w:p w14:paraId="0880AD48" w14:textId="77777777" w:rsidR="00DC7C64" w:rsidRPr="00166D05" w:rsidRDefault="00DC7C64" w:rsidP="00EF778E">
      <w:pPr>
        <w:ind w:firstLine="708"/>
        <w:jc w:val="both"/>
        <w:rPr>
          <w:rFonts w:ascii="Times New Roman" w:hAnsi="Times New Roman" w:cs="Times New Roman"/>
          <w:sz w:val="20"/>
          <w:szCs w:val="20"/>
        </w:rPr>
      </w:pPr>
      <w:r w:rsidRPr="00166D05">
        <w:rPr>
          <w:rFonts w:ascii="Times New Roman" w:hAnsi="Times New Roman" w:cs="Times New Roman"/>
          <w:sz w:val="20"/>
          <w:szCs w:val="20"/>
        </w:rPr>
        <w:t xml:space="preserve">Многие эффекты ГР зависят от семейства пептидов, называемых </w:t>
      </w:r>
      <w:r w:rsidRPr="00166D05">
        <w:rPr>
          <w:rFonts w:ascii="Times New Roman" w:hAnsi="Times New Roman" w:cs="Times New Roman"/>
          <w:i/>
          <w:sz w:val="20"/>
          <w:szCs w:val="20"/>
        </w:rPr>
        <w:t>инсулиноподобными факторами роста (</w:t>
      </w:r>
      <w:r w:rsidRPr="00FB2FC8">
        <w:rPr>
          <w:rFonts w:ascii="Times New Roman" w:hAnsi="Times New Roman" w:cs="Times New Roman"/>
          <w:i/>
          <w:sz w:val="20"/>
          <w:szCs w:val="20"/>
          <w:lang w:val="en-US"/>
        </w:rPr>
        <w:t>IGF</w:t>
      </w:r>
      <w:r w:rsidRPr="00166D05">
        <w:rPr>
          <w:rFonts w:ascii="Times New Roman" w:hAnsi="Times New Roman" w:cs="Times New Roman"/>
          <w:i/>
          <w:sz w:val="20"/>
          <w:szCs w:val="20"/>
        </w:rPr>
        <w:t xml:space="preserve">), </w:t>
      </w:r>
      <w:r w:rsidRPr="00166D05">
        <w:rPr>
          <w:rFonts w:ascii="Times New Roman" w:hAnsi="Times New Roman" w:cs="Times New Roman"/>
          <w:sz w:val="20"/>
          <w:szCs w:val="20"/>
        </w:rPr>
        <w:t xml:space="preserve">также называемых </w:t>
      </w:r>
      <w:r w:rsidRPr="00166D05">
        <w:rPr>
          <w:rFonts w:ascii="Times New Roman" w:hAnsi="Times New Roman" w:cs="Times New Roman"/>
          <w:i/>
          <w:sz w:val="20"/>
          <w:szCs w:val="20"/>
        </w:rPr>
        <w:t>соматомединами</w:t>
      </w:r>
      <w:r w:rsidRPr="00166D05">
        <w:rPr>
          <w:rFonts w:ascii="Times New Roman" w:hAnsi="Times New Roman" w:cs="Times New Roman"/>
          <w:sz w:val="20"/>
          <w:szCs w:val="20"/>
        </w:rPr>
        <w:t xml:space="preserve">, которые вырабатываются в основном печенью. ГГ не может напрямую вызвать рост костей; вместо этого он действует косвенно, заставляя печень вырабатывать ИФР. Эти пептиды действуют на хрящи и кости, способствуя их росту. Было идентифицировано по меньшей мере четыре </w:t>
      </w:r>
      <w:r w:rsidRPr="00DC7C64">
        <w:rPr>
          <w:rFonts w:ascii="Times New Roman" w:hAnsi="Times New Roman" w:cs="Times New Roman"/>
          <w:sz w:val="20"/>
          <w:szCs w:val="20"/>
          <w:lang w:val="en-US"/>
        </w:rPr>
        <w:t>IGF</w:t>
      </w:r>
      <w:r w:rsidRPr="00166D05">
        <w:rPr>
          <w:rFonts w:ascii="Times New Roman" w:hAnsi="Times New Roman" w:cs="Times New Roman"/>
          <w:sz w:val="20"/>
          <w:szCs w:val="20"/>
        </w:rPr>
        <w:t xml:space="preserve">; из них </w:t>
      </w:r>
      <w:r w:rsidRPr="00DC7C64">
        <w:rPr>
          <w:rFonts w:ascii="Times New Roman" w:hAnsi="Times New Roman" w:cs="Times New Roman"/>
          <w:sz w:val="20"/>
          <w:szCs w:val="20"/>
          <w:lang w:val="en-US"/>
        </w:rPr>
        <w:t>IGF</w:t>
      </w:r>
      <w:r w:rsidRPr="00166D05">
        <w:rPr>
          <w:rFonts w:ascii="Times New Roman" w:hAnsi="Times New Roman" w:cs="Times New Roman"/>
          <w:sz w:val="20"/>
          <w:szCs w:val="20"/>
        </w:rPr>
        <w:t>-1 (</w:t>
      </w:r>
      <w:r w:rsidRPr="00166D05">
        <w:rPr>
          <w:rFonts w:ascii="Times New Roman" w:hAnsi="Times New Roman" w:cs="Times New Roman"/>
          <w:i/>
          <w:sz w:val="20"/>
          <w:szCs w:val="20"/>
        </w:rPr>
        <w:t>соматомедин С</w:t>
      </w:r>
      <w:r w:rsidRPr="00166D05">
        <w:rPr>
          <w:rFonts w:ascii="Times New Roman" w:hAnsi="Times New Roman" w:cs="Times New Roman"/>
          <w:sz w:val="20"/>
          <w:szCs w:val="20"/>
        </w:rPr>
        <w:t>), по-видимому, является наиболее важным с точки зрения роста, и именно его обычно измеряют в лабораторных тестах. ИФР были секвенированы и имеют структуру, схожую со структурой проинсулина. Это, несомненно, объясняет инсулиноподобную активность ИФР и слабое действие инсулина на рост. На уровень ИФР влияет семейство из как минимум шести связывающих факторов, называемых ИФР-связывающими белками (</w:t>
      </w:r>
      <w:r w:rsidRPr="00DC7C64">
        <w:rPr>
          <w:rFonts w:ascii="Times New Roman" w:hAnsi="Times New Roman" w:cs="Times New Roman"/>
          <w:sz w:val="20"/>
          <w:szCs w:val="20"/>
          <w:lang w:val="en-US"/>
        </w:rPr>
        <w:t>IGFBPs</w:t>
      </w:r>
      <w:r w:rsidRPr="00166D05">
        <w:rPr>
          <w:rFonts w:ascii="Times New Roman" w:hAnsi="Times New Roman" w:cs="Times New Roman"/>
          <w:sz w:val="20"/>
          <w:szCs w:val="20"/>
        </w:rPr>
        <w:t>).</w:t>
      </w:r>
    </w:p>
    <w:p w14:paraId="4B844E64" w14:textId="77777777" w:rsidR="00EF778E" w:rsidRPr="00166D05" w:rsidRDefault="00DC7C64" w:rsidP="00EF778E">
      <w:pPr>
        <w:ind w:firstLine="708"/>
        <w:jc w:val="both"/>
        <w:rPr>
          <w:rFonts w:ascii="Times New Roman" w:hAnsi="Times New Roman" w:cs="Times New Roman"/>
          <w:sz w:val="20"/>
          <w:szCs w:val="20"/>
        </w:rPr>
      </w:pPr>
      <w:r w:rsidRPr="00DC7C64">
        <w:rPr>
          <w:rFonts w:ascii="Times New Roman" w:hAnsi="Times New Roman" w:cs="Times New Roman"/>
          <w:sz w:val="20"/>
          <w:szCs w:val="20"/>
          <w:lang w:val="en-US"/>
        </w:rPr>
        <w:t>GH</w:t>
      </w:r>
      <w:r w:rsidRPr="00166D05">
        <w:rPr>
          <w:rFonts w:ascii="Times New Roman" w:hAnsi="Times New Roman" w:cs="Times New Roman"/>
          <w:sz w:val="20"/>
          <w:szCs w:val="20"/>
        </w:rPr>
        <w:t xml:space="preserve"> переносится в плазме крови в несвязанном виде и имеет период </w:t>
      </w:r>
      <w:r w:rsidR="00B45B31" w:rsidRPr="00166D05">
        <w:rPr>
          <w:rFonts w:ascii="Times New Roman" w:hAnsi="Times New Roman" w:cs="Times New Roman"/>
          <w:sz w:val="20"/>
          <w:szCs w:val="20"/>
        </w:rPr>
        <w:t xml:space="preserve">полураспада </w:t>
      </w:r>
      <w:r w:rsidRPr="00166D05">
        <w:rPr>
          <w:rFonts w:ascii="Times New Roman" w:hAnsi="Times New Roman" w:cs="Times New Roman"/>
          <w:sz w:val="20"/>
          <w:szCs w:val="20"/>
        </w:rPr>
        <w:t xml:space="preserve">примерно от 20 до 50 минут. Секреция ГР регулируется двумя гормонами гипоталамуса: </w:t>
      </w:r>
      <w:r w:rsidRPr="00FB2FC8">
        <w:rPr>
          <w:rFonts w:ascii="Times New Roman" w:hAnsi="Times New Roman" w:cs="Times New Roman"/>
          <w:i/>
          <w:sz w:val="20"/>
          <w:szCs w:val="20"/>
          <w:lang w:val="en-US"/>
        </w:rPr>
        <w:t>GH</w:t>
      </w:r>
      <w:r w:rsidRPr="00166D05">
        <w:rPr>
          <w:rFonts w:ascii="Times New Roman" w:hAnsi="Times New Roman" w:cs="Times New Roman"/>
          <w:i/>
          <w:sz w:val="20"/>
          <w:szCs w:val="20"/>
        </w:rPr>
        <w:t>-рилизинг гормон (</w:t>
      </w:r>
      <w:r w:rsidRPr="00FB2FC8">
        <w:rPr>
          <w:rFonts w:ascii="Times New Roman" w:hAnsi="Times New Roman" w:cs="Times New Roman"/>
          <w:i/>
          <w:sz w:val="20"/>
          <w:szCs w:val="20"/>
          <w:lang w:val="en-US"/>
        </w:rPr>
        <w:t>GHRH</w:t>
      </w:r>
      <w:r w:rsidRPr="00166D05">
        <w:rPr>
          <w:rFonts w:ascii="Times New Roman" w:hAnsi="Times New Roman" w:cs="Times New Roman"/>
          <w:i/>
          <w:sz w:val="20"/>
          <w:szCs w:val="20"/>
        </w:rPr>
        <w:t xml:space="preserve"> </w:t>
      </w:r>
      <w:r w:rsidR="00C00298" w:rsidRPr="00166D05">
        <w:rPr>
          <w:rFonts w:ascii="Times New Roman" w:hAnsi="Times New Roman" w:cs="Times New Roman"/>
          <w:i/>
          <w:sz w:val="20"/>
          <w:szCs w:val="20"/>
        </w:rPr>
        <w:t>или соматолиберин</w:t>
      </w:r>
      <w:r w:rsidRPr="00166D05">
        <w:rPr>
          <w:rFonts w:ascii="Times New Roman" w:hAnsi="Times New Roman" w:cs="Times New Roman"/>
          <w:sz w:val="20"/>
          <w:szCs w:val="20"/>
        </w:rPr>
        <w:t xml:space="preserve">), который увеличивает выброс ГР, и </w:t>
      </w:r>
      <w:r w:rsidRPr="00166D05">
        <w:rPr>
          <w:rFonts w:ascii="Times New Roman" w:hAnsi="Times New Roman" w:cs="Times New Roman"/>
          <w:i/>
          <w:sz w:val="20"/>
          <w:szCs w:val="20"/>
        </w:rPr>
        <w:t>соматостатин</w:t>
      </w:r>
      <w:r w:rsidRPr="00166D05">
        <w:rPr>
          <w:rFonts w:ascii="Times New Roman" w:hAnsi="Times New Roman" w:cs="Times New Roman"/>
          <w:sz w:val="20"/>
          <w:szCs w:val="20"/>
        </w:rPr>
        <w:t xml:space="preserve">, который подавляет выброс ГР. Третий гормон, недавно идентифицированный </w:t>
      </w:r>
      <w:r w:rsidRPr="00166D05">
        <w:rPr>
          <w:rFonts w:ascii="Times New Roman" w:hAnsi="Times New Roman" w:cs="Times New Roman"/>
          <w:i/>
          <w:sz w:val="20"/>
          <w:szCs w:val="20"/>
        </w:rPr>
        <w:t>грелин</w:t>
      </w:r>
      <w:r w:rsidRPr="00166D05">
        <w:rPr>
          <w:rFonts w:ascii="Times New Roman" w:hAnsi="Times New Roman" w:cs="Times New Roman"/>
          <w:sz w:val="20"/>
          <w:szCs w:val="20"/>
        </w:rPr>
        <w:t xml:space="preserve">, также может быть важен. Эти гипоталамические влияния (т.е. </w:t>
      </w:r>
      <w:r w:rsidRPr="00DC7C64">
        <w:rPr>
          <w:rFonts w:ascii="Times New Roman" w:hAnsi="Times New Roman" w:cs="Times New Roman"/>
          <w:sz w:val="20"/>
          <w:szCs w:val="20"/>
          <w:lang w:val="en-US"/>
        </w:rPr>
        <w:t>GHRH</w:t>
      </w:r>
      <w:r w:rsidRPr="00166D05">
        <w:rPr>
          <w:rFonts w:ascii="Times New Roman" w:hAnsi="Times New Roman" w:cs="Times New Roman"/>
          <w:sz w:val="20"/>
          <w:szCs w:val="20"/>
        </w:rPr>
        <w:t xml:space="preserve"> и соматостатин) жестко регулируются нейронными, метаболическими и гормональными факторами. Секреция ГР колеблется в течение 24 часов, при этом пиковые уровни наблюдаются через 1-4 часа после начала сна (т.е. во время 3-й и 4-й стадий сна). Всплески ночного сна, на которые приходится 70% суточной секреции ГР, у детей больше, чем у взрослых. Секреция ГР стимулируется гипогликемией, голоданием, голоданием, повышением уровня аминокислот (особенно аргинина) в крови, а также стрессовыми состояниями, такими как травма, волнение, эмоциональный стресс и тяжелые физические нагрузки. </w:t>
      </w:r>
      <w:r w:rsidRPr="00DC7C64">
        <w:rPr>
          <w:rFonts w:ascii="Times New Roman" w:hAnsi="Times New Roman" w:cs="Times New Roman"/>
          <w:sz w:val="20"/>
          <w:szCs w:val="20"/>
          <w:lang w:val="en-US"/>
        </w:rPr>
        <w:t>GH</w:t>
      </w:r>
      <w:r w:rsidRPr="00166D05">
        <w:rPr>
          <w:rFonts w:ascii="Times New Roman" w:hAnsi="Times New Roman" w:cs="Times New Roman"/>
          <w:sz w:val="20"/>
          <w:szCs w:val="20"/>
        </w:rPr>
        <w:t xml:space="preserve"> ингибируется повышенным уровнем глюкозы, высвобождением свободных жирных кислот, кортизолом и ожирением. Нарушение секреции, приводящее к задержке роста, нередко встречается у детей </w:t>
      </w:r>
      <w:r w:rsidR="00EF778E" w:rsidRPr="00166D05">
        <w:rPr>
          <w:rFonts w:ascii="Times New Roman" w:hAnsi="Times New Roman" w:cs="Times New Roman"/>
          <w:sz w:val="20"/>
          <w:szCs w:val="20"/>
        </w:rPr>
        <w:t>с сильной эмоциональной депривацией.</w:t>
      </w:r>
    </w:p>
    <w:p w14:paraId="2DC024C0" w14:textId="77777777" w:rsidR="00EF778E" w:rsidRPr="00166D05" w:rsidRDefault="00DC7C64" w:rsidP="00EF778E">
      <w:pPr>
        <w:ind w:firstLine="708"/>
        <w:jc w:val="both"/>
        <w:rPr>
          <w:rFonts w:ascii="Times New Roman" w:hAnsi="Times New Roman" w:cs="Times New Roman"/>
          <w:sz w:val="20"/>
          <w:szCs w:val="20"/>
        </w:rPr>
      </w:pPr>
      <w:r w:rsidRPr="00166D05">
        <w:rPr>
          <w:rFonts w:ascii="Times New Roman" w:hAnsi="Times New Roman" w:cs="Times New Roman"/>
          <w:sz w:val="24"/>
          <w:szCs w:val="24"/>
        </w:rPr>
        <w:t xml:space="preserve"> Соматотропин (</w:t>
      </w:r>
      <w:r w:rsidRPr="00166D05">
        <w:rPr>
          <w:rFonts w:ascii="Times New Roman" w:hAnsi="Times New Roman" w:cs="Times New Roman"/>
          <w:i/>
          <w:sz w:val="24"/>
          <w:szCs w:val="24"/>
        </w:rPr>
        <w:t>гормон роста</w:t>
      </w:r>
      <w:r w:rsidRPr="00166D05">
        <w:rPr>
          <w:rFonts w:ascii="Times New Roman" w:hAnsi="Times New Roman" w:cs="Times New Roman"/>
          <w:sz w:val="24"/>
          <w:szCs w:val="24"/>
        </w:rPr>
        <w:t xml:space="preserve">) образуется в передней доле гипофиза. </w:t>
      </w:r>
      <w:r w:rsidR="00776B7C" w:rsidRPr="00166D05">
        <w:rPr>
          <w:rFonts w:ascii="Times New Roman" w:hAnsi="Times New Roman" w:cs="Times New Roman"/>
          <w:sz w:val="24"/>
          <w:szCs w:val="24"/>
        </w:rPr>
        <w:t xml:space="preserve">ГР оказывает два типа воздействия </w:t>
      </w:r>
      <w:r w:rsidR="00D85BB5" w:rsidRPr="00166D05">
        <w:rPr>
          <w:rFonts w:ascii="Times New Roman" w:hAnsi="Times New Roman" w:cs="Times New Roman"/>
          <w:sz w:val="24"/>
          <w:szCs w:val="24"/>
        </w:rPr>
        <w:t>на организм человека</w:t>
      </w:r>
      <w:r w:rsidR="00776B7C" w:rsidRPr="00166D05">
        <w:rPr>
          <w:rFonts w:ascii="Times New Roman" w:hAnsi="Times New Roman" w:cs="Times New Roman"/>
          <w:sz w:val="24"/>
          <w:szCs w:val="24"/>
        </w:rPr>
        <w:t xml:space="preserve">: </w:t>
      </w:r>
      <w:r w:rsidR="00776B7C" w:rsidRPr="00166D05">
        <w:rPr>
          <w:rFonts w:ascii="Times New Roman" w:hAnsi="Times New Roman" w:cs="Times New Roman"/>
          <w:i/>
          <w:sz w:val="24"/>
          <w:szCs w:val="24"/>
        </w:rPr>
        <w:t xml:space="preserve">метаболическое </w:t>
      </w:r>
      <w:r w:rsidR="00776B7C" w:rsidRPr="00166D05">
        <w:rPr>
          <w:rFonts w:ascii="Times New Roman" w:hAnsi="Times New Roman" w:cs="Times New Roman"/>
          <w:sz w:val="24"/>
          <w:szCs w:val="24"/>
        </w:rPr>
        <w:t xml:space="preserve">и </w:t>
      </w:r>
      <w:r w:rsidR="00776B7C" w:rsidRPr="00166D05">
        <w:rPr>
          <w:rFonts w:ascii="Times New Roman" w:hAnsi="Times New Roman" w:cs="Times New Roman"/>
          <w:i/>
          <w:sz w:val="24"/>
          <w:szCs w:val="24"/>
        </w:rPr>
        <w:t xml:space="preserve">органогенетическое </w:t>
      </w:r>
      <w:r w:rsidR="00776B7C" w:rsidRPr="00166D05">
        <w:rPr>
          <w:rFonts w:ascii="Times New Roman" w:hAnsi="Times New Roman" w:cs="Times New Roman"/>
          <w:sz w:val="24"/>
          <w:szCs w:val="24"/>
        </w:rPr>
        <w:t xml:space="preserve">(остеогенетическое, хондрогенетическое, миогенетическое и висцерогенетическое).  </w:t>
      </w:r>
      <w:r w:rsidRPr="00166D05">
        <w:rPr>
          <w:rFonts w:ascii="Times New Roman" w:hAnsi="Times New Roman" w:cs="Times New Roman"/>
          <w:sz w:val="24"/>
          <w:szCs w:val="24"/>
        </w:rPr>
        <w:t xml:space="preserve">Он подавляет поглощение глюкозы жировыми и мышечными клетками и способствует липолизу, </w:t>
      </w:r>
      <w:r w:rsidR="00776B7C" w:rsidRPr="00166D05">
        <w:rPr>
          <w:rFonts w:ascii="Times New Roman" w:hAnsi="Times New Roman" w:cs="Times New Roman"/>
          <w:sz w:val="24"/>
          <w:szCs w:val="24"/>
        </w:rPr>
        <w:t>гликолизу</w:t>
      </w:r>
      <w:r w:rsidRPr="00166D05">
        <w:rPr>
          <w:rFonts w:ascii="Times New Roman" w:hAnsi="Times New Roman" w:cs="Times New Roman"/>
          <w:sz w:val="24"/>
          <w:szCs w:val="24"/>
        </w:rPr>
        <w:t>, синтезу коллагена и образованию эритропоэтина.</w:t>
      </w:r>
      <w:r w:rsidR="002305D9" w:rsidRPr="00166D05">
        <w:rPr>
          <w:rFonts w:ascii="Times New Roman" w:hAnsi="Times New Roman" w:cs="Times New Roman"/>
          <w:sz w:val="24"/>
          <w:szCs w:val="24"/>
        </w:rPr>
        <w:t xml:space="preserve"> Одним из самых мощных эффектов ГР является стимуляция синтеза белка из аминокислот во всех клетках организма с ингибированием протеолиза, что способствует установлению положительного азотистого баланса. </w:t>
      </w:r>
      <w:r w:rsidRPr="00166D05">
        <w:rPr>
          <w:rFonts w:ascii="Times New Roman" w:hAnsi="Times New Roman" w:cs="Times New Roman"/>
          <w:sz w:val="24"/>
          <w:szCs w:val="24"/>
        </w:rPr>
        <w:t xml:space="preserve">Соматотропин стимулирует энтеральное всасывание кальция и фосфатов, а также почечную экскрецию кальция. Он также способствует росту костей (до окончания эпифизарного сращения и, следовательно, продольного роста), а также росту мягких тканей </w:t>
      </w:r>
      <w:r w:rsidR="00D85BB5" w:rsidRPr="00166D05">
        <w:rPr>
          <w:rFonts w:ascii="Times New Roman" w:hAnsi="Times New Roman" w:cs="Times New Roman"/>
          <w:sz w:val="24"/>
          <w:szCs w:val="24"/>
        </w:rPr>
        <w:t xml:space="preserve">(целевыми тканями </w:t>
      </w:r>
      <w:r w:rsidR="00D85BB5" w:rsidRPr="00166D05">
        <w:rPr>
          <w:rFonts w:ascii="Times New Roman" w:hAnsi="Times New Roman" w:cs="Times New Roman"/>
          <w:sz w:val="24"/>
          <w:szCs w:val="24"/>
        </w:rPr>
        <w:lastRenderedPageBreak/>
        <w:t>для ГР являются, в частности, кости, хрящи и мышцы)</w:t>
      </w:r>
      <w:r w:rsidRPr="00166D05">
        <w:rPr>
          <w:rFonts w:ascii="Times New Roman" w:hAnsi="Times New Roman" w:cs="Times New Roman"/>
          <w:sz w:val="24"/>
          <w:szCs w:val="24"/>
        </w:rPr>
        <w:t>. Соматотропин способствует пролиферации Т-клеток, образованию интерлейкина 2 (</w:t>
      </w:r>
      <w:r w:rsidRPr="00DC7C64">
        <w:rPr>
          <w:rFonts w:ascii="Times New Roman" w:hAnsi="Times New Roman" w:cs="Times New Roman"/>
          <w:sz w:val="24"/>
          <w:szCs w:val="24"/>
          <w:lang w:val="en-US"/>
        </w:rPr>
        <w:t>IL</w:t>
      </w:r>
      <w:r w:rsidRPr="00166D05">
        <w:rPr>
          <w:rFonts w:ascii="Times New Roman" w:hAnsi="Times New Roman" w:cs="Times New Roman"/>
          <w:sz w:val="24"/>
          <w:szCs w:val="24"/>
        </w:rPr>
        <w:t xml:space="preserve">-2) и активности естественных клеток-киллеров, цитотоксических Т-клеток и макрофагов. Таким образом, он укрепляет иммунную защиту. Эстрогены подавляют образование соматомединов и, таким образом, также </w:t>
      </w:r>
      <w:r w:rsidR="00776B7C" w:rsidRPr="00166D05">
        <w:rPr>
          <w:rFonts w:ascii="Times New Roman" w:hAnsi="Times New Roman" w:cs="Times New Roman"/>
          <w:sz w:val="24"/>
          <w:szCs w:val="24"/>
        </w:rPr>
        <w:t>снижают действие соматотропина</w:t>
      </w:r>
      <w:r w:rsidRPr="00166D05">
        <w:rPr>
          <w:rFonts w:ascii="Times New Roman" w:hAnsi="Times New Roman" w:cs="Times New Roman"/>
          <w:sz w:val="24"/>
          <w:szCs w:val="24"/>
        </w:rPr>
        <w:t>.</w:t>
      </w:r>
    </w:p>
    <w:p w14:paraId="3F4EAC19" w14:textId="77777777" w:rsidR="00DC7C64" w:rsidRPr="00166D05" w:rsidRDefault="00EF778E" w:rsidP="00EF778E">
      <w:pPr>
        <w:jc w:val="both"/>
        <w:rPr>
          <w:rFonts w:ascii="Times New Roman" w:hAnsi="Times New Roman" w:cs="Times New Roman"/>
          <w:sz w:val="24"/>
          <w:szCs w:val="24"/>
        </w:rPr>
      </w:pPr>
      <w:r w:rsidRPr="00166D05">
        <w:rPr>
          <w:rFonts w:ascii="Times New Roman" w:hAnsi="Times New Roman" w:cs="Times New Roman"/>
          <w:sz w:val="24"/>
          <w:szCs w:val="24"/>
        </w:rPr>
        <w:tab/>
      </w:r>
      <w:r w:rsidR="00DC7C64" w:rsidRPr="00166D05">
        <w:rPr>
          <w:rFonts w:ascii="Times New Roman" w:hAnsi="Times New Roman" w:cs="Times New Roman"/>
          <w:sz w:val="24"/>
          <w:szCs w:val="24"/>
        </w:rPr>
        <w:t xml:space="preserve"> Избыток соматотропина обычно обусловлен неконтролируемым образованием гормона, например, аденомой гипофиза или, в редких случаях, эктопической опухолью. Новообразования, продуцирующие гормон роста (соматотрофные клетки), включая те, которые производят смесь гормона роста и других гормонов (например, пролактина), являются вторым наиболее распространенным типом функциональной аденомы гипофиза. Поскольку клинические проявления избытка гормона роста могут быть малозаметными, аденомы из соматотрофных клеток могут быть довольно большими к тому времени, когда они становятся объектом клинического внимания. Повышенная стимуляция синтеза гормона соматолиберином встречается столь же редко. Наконец, неконтролируемое терапевтическое введение соматотропина также может привести к ятрогенному избытку соматотропина.</w:t>
      </w:r>
    </w:p>
    <w:p w14:paraId="482D0676" w14:textId="1842B05E" w:rsidR="00DC7C64" w:rsidRPr="00166D05" w:rsidRDefault="00DC7C64" w:rsidP="00EF778E">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Массивный избыток соматотропина </w:t>
      </w:r>
      <w:r w:rsidR="002B2849" w:rsidRPr="00166D05">
        <w:rPr>
          <w:rFonts w:ascii="Times New Roman" w:hAnsi="Times New Roman" w:cs="Times New Roman"/>
          <w:sz w:val="24"/>
          <w:szCs w:val="24"/>
        </w:rPr>
        <w:t xml:space="preserve">до срастания эпифизов </w:t>
      </w:r>
      <w:r w:rsidR="00630D2F" w:rsidRPr="00166D05">
        <w:rPr>
          <w:rFonts w:ascii="Times New Roman" w:hAnsi="Times New Roman" w:cs="Times New Roman"/>
          <w:sz w:val="24"/>
          <w:szCs w:val="24"/>
        </w:rPr>
        <w:t xml:space="preserve">(в детстве) </w:t>
      </w:r>
      <w:r w:rsidRPr="00166D05">
        <w:rPr>
          <w:rFonts w:ascii="Times New Roman" w:hAnsi="Times New Roman" w:cs="Times New Roman"/>
          <w:sz w:val="24"/>
          <w:szCs w:val="24"/>
        </w:rPr>
        <w:t xml:space="preserve">приводит к </w:t>
      </w:r>
      <w:r w:rsidRPr="00166D05">
        <w:rPr>
          <w:rFonts w:ascii="Times New Roman" w:hAnsi="Times New Roman" w:cs="Times New Roman"/>
          <w:i/>
          <w:sz w:val="24"/>
          <w:szCs w:val="24"/>
        </w:rPr>
        <w:t xml:space="preserve">гигантизму </w:t>
      </w:r>
      <w:r w:rsidRPr="00166D05">
        <w:rPr>
          <w:rFonts w:ascii="Times New Roman" w:hAnsi="Times New Roman" w:cs="Times New Roman"/>
          <w:sz w:val="24"/>
          <w:szCs w:val="24"/>
        </w:rPr>
        <w:t xml:space="preserve">(рост </w:t>
      </w:r>
      <w:r w:rsidR="00B53C30">
        <w:rPr>
          <w:rFonts w:ascii="Times New Roman" w:hAnsi="Times New Roman" w:cs="Times New Roman"/>
          <w:sz w:val="24"/>
          <w:szCs w:val="24"/>
        </w:rPr>
        <w:t xml:space="preserve">от 2,4 м </w:t>
      </w:r>
      <w:r w:rsidRPr="00166D05">
        <w:rPr>
          <w:rFonts w:ascii="Times New Roman" w:hAnsi="Times New Roman" w:cs="Times New Roman"/>
          <w:sz w:val="24"/>
          <w:szCs w:val="24"/>
        </w:rPr>
        <w:t xml:space="preserve">до 2,6 м). У взрослых это приводит к </w:t>
      </w:r>
      <w:r w:rsidRPr="00166D05">
        <w:rPr>
          <w:rFonts w:ascii="Times New Roman" w:hAnsi="Times New Roman" w:cs="Times New Roman"/>
          <w:i/>
          <w:sz w:val="24"/>
          <w:szCs w:val="24"/>
        </w:rPr>
        <w:t xml:space="preserve">акромегалии </w:t>
      </w:r>
      <w:r w:rsidRPr="00166D05">
        <w:rPr>
          <w:rFonts w:ascii="Times New Roman" w:hAnsi="Times New Roman" w:cs="Times New Roman"/>
          <w:sz w:val="24"/>
          <w:szCs w:val="24"/>
        </w:rPr>
        <w:t>(увеличенные скулы, мандибулы, стопы и кисти, надглазничная выпуклость), гипертрофии хрящей с артропатией и кальцификацией хрящей и межпозвоночных дисков. Увеличение челюсти приводит к ее протрузии (</w:t>
      </w:r>
      <w:r w:rsidRPr="00166D05">
        <w:rPr>
          <w:rFonts w:ascii="Times New Roman" w:hAnsi="Times New Roman" w:cs="Times New Roman"/>
          <w:i/>
          <w:sz w:val="24"/>
          <w:szCs w:val="24"/>
        </w:rPr>
        <w:t>прогнатизму</w:t>
      </w:r>
      <w:r w:rsidRPr="00166D05">
        <w:rPr>
          <w:rFonts w:ascii="Times New Roman" w:hAnsi="Times New Roman" w:cs="Times New Roman"/>
          <w:sz w:val="24"/>
          <w:szCs w:val="24"/>
        </w:rPr>
        <w:t xml:space="preserve">), с расширением нижней части лица и разделением зубов. Одновременно происходит увеличение размеров мягких тканей, например, языка, сердца, печени, почек, щитовидной железы, слюнных желез и кожи </w:t>
      </w:r>
      <w:r w:rsidR="00776B7C" w:rsidRPr="00166D05">
        <w:rPr>
          <w:rFonts w:ascii="Times New Roman" w:hAnsi="Times New Roman" w:cs="Times New Roman"/>
          <w:sz w:val="24"/>
          <w:szCs w:val="24"/>
        </w:rPr>
        <w:t>(</w:t>
      </w:r>
      <w:r w:rsidR="00776B7C" w:rsidRPr="00166D05">
        <w:rPr>
          <w:rFonts w:ascii="Times New Roman" w:hAnsi="Times New Roman" w:cs="Times New Roman"/>
          <w:i/>
          <w:sz w:val="24"/>
          <w:szCs w:val="24"/>
        </w:rPr>
        <w:t>спланхномегалия</w:t>
      </w:r>
      <w:r w:rsidR="00776B7C" w:rsidRPr="00166D05">
        <w:rPr>
          <w:rFonts w:ascii="Times New Roman" w:hAnsi="Times New Roman" w:cs="Times New Roman"/>
          <w:sz w:val="24"/>
          <w:szCs w:val="24"/>
        </w:rPr>
        <w:t>)</w:t>
      </w:r>
      <w:r w:rsidRPr="00166D05">
        <w:rPr>
          <w:rFonts w:ascii="Times New Roman" w:hAnsi="Times New Roman" w:cs="Times New Roman"/>
          <w:sz w:val="24"/>
          <w:szCs w:val="24"/>
        </w:rPr>
        <w:t>. Такое увеличение размеров органов может привести к дальнейшим осложнениям. Например, если при гипертрофии миокарда васкуляризация не увеличивается, это приведет к нарушению доставки кислорода в коронарные сосуды (</w:t>
      </w:r>
      <w:r w:rsidRPr="00166D05">
        <w:rPr>
          <w:rFonts w:ascii="Times New Roman" w:hAnsi="Times New Roman" w:cs="Times New Roman"/>
          <w:i/>
          <w:sz w:val="24"/>
          <w:szCs w:val="24"/>
        </w:rPr>
        <w:t>стенокардия</w:t>
      </w:r>
      <w:r w:rsidRPr="00166D05">
        <w:rPr>
          <w:rFonts w:ascii="Times New Roman" w:hAnsi="Times New Roman" w:cs="Times New Roman"/>
          <w:sz w:val="24"/>
          <w:szCs w:val="24"/>
        </w:rPr>
        <w:t>). Артериальная гипертензия встречается относительно часто (в 30% случаев). Утолщение кожи связано с повышенной выработкой пота и кожного сала. Синдром апноэ во сне присутствует у 90% пациентов. Патогенез синдрома апноэ во сне у большинства пациентов обструктивный, что связано с увеличением скопления мягких тканей глотки. Парестезии могут развиваться из-за ущемления и компрессии нервов, вызванных избытком мягких тканей и скоплением подкожной жидкости. Сдавливание срединного нерва может привести к синдрому запястного канала.</w:t>
      </w:r>
    </w:p>
    <w:p w14:paraId="025DAC5F" w14:textId="77777777" w:rsidR="00EF778E" w:rsidRPr="00166D05" w:rsidRDefault="00DC7C64" w:rsidP="00EF778E">
      <w:pPr>
        <w:ind w:firstLine="708"/>
        <w:jc w:val="both"/>
        <w:rPr>
          <w:rFonts w:ascii="Times New Roman" w:hAnsi="Times New Roman" w:cs="Times New Roman"/>
          <w:sz w:val="24"/>
          <w:szCs w:val="24"/>
        </w:rPr>
      </w:pPr>
      <w:r w:rsidRPr="00166D05">
        <w:rPr>
          <w:rFonts w:ascii="Times New Roman" w:hAnsi="Times New Roman" w:cs="Times New Roman"/>
          <w:i/>
          <w:sz w:val="24"/>
          <w:szCs w:val="24"/>
        </w:rPr>
        <w:t xml:space="preserve">Метаболические эффекты </w:t>
      </w:r>
      <w:r w:rsidRPr="00166D05">
        <w:rPr>
          <w:rFonts w:ascii="Times New Roman" w:hAnsi="Times New Roman" w:cs="Times New Roman"/>
          <w:sz w:val="24"/>
          <w:szCs w:val="24"/>
        </w:rPr>
        <w:t xml:space="preserve">избыточного уровня ГР включают изменения в жировом и углеводном обмене. ГГ вызывает повышенное высвобождение свободных жирных кислот из жировой ткани, что приводит к увеличению концентрации свободных жирных кислот в </w:t>
      </w:r>
      <w:r w:rsidR="00776B7C" w:rsidRPr="00166D05">
        <w:rPr>
          <w:rFonts w:ascii="Times New Roman" w:hAnsi="Times New Roman" w:cs="Times New Roman"/>
          <w:sz w:val="24"/>
          <w:szCs w:val="24"/>
        </w:rPr>
        <w:t>крови (</w:t>
      </w:r>
      <w:r w:rsidR="00776B7C" w:rsidRPr="00166D05">
        <w:rPr>
          <w:rFonts w:ascii="Times New Roman" w:hAnsi="Times New Roman" w:cs="Times New Roman"/>
          <w:i/>
          <w:sz w:val="24"/>
          <w:szCs w:val="24"/>
        </w:rPr>
        <w:t xml:space="preserve">транспортная </w:t>
      </w:r>
      <w:r w:rsidR="00B773B0" w:rsidRPr="00166D05">
        <w:rPr>
          <w:rFonts w:ascii="Times New Roman" w:hAnsi="Times New Roman" w:cs="Times New Roman"/>
          <w:i/>
          <w:sz w:val="24"/>
          <w:szCs w:val="24"/>
        </w:rPr>
        <w:t>гиперлипидемия</w:t>
      </w:r>
      <w:r w:rsidR="00776B7C" w:rsidRPr="00166D05">
        <w:rPr>
          <w:rFonts w:ascii="Times New Roman" w:hAnsi="Times New Roman" w:cs="Times New Roman"/>
          <w:sz w:val="24"/>
          <w:szCs w:val="24"/>
        </w:rPr>
        <w:t>)</w:t>
      </w:r>
      <w:r w:rsidRPr="00166D05">
        <w:rPr>
          <w:rFonts w:ascii="Times New Roman" w:hAnsi="Times New Roman" w:cs="Times New Roman"/>
          <w:sz w:val="24"/>
          <w:szCs w:val="24"/>
        </w:rPr>
        <w:t xml:space="preserve">. Кроме того, ГГ усиливает образование кетонов и утилизацию свободных жирных кислот для получения энергии в противовес использованию углеводов и белков. ГГ оказывает множество эффектов на углеводный обмен, включая снижение поглощения глюкозы такими тканями, как скелетные мышцы и жировая ткань, увеличение производства глюкозы печенью </w:t>
      </w:r>
      <w:r w:rsidR="00776B7C" w:rsidRPr="00166D05">
        <w:rPr>
          <w:rFonts w:ascii="Times New Roman" w:hAnsi="Times New Roman" w:cs="Times New Roman"/>
          <w:sz w:val="24"/>
          <w:szCs w:val="24"/>
        </w:rPr>
        <w:t xml:space="preserve">(усиление гликогенолиза) </w:t>
      </w:r>
      <w:r w:rsidRPr="00166D05">
        <w:rPr>
          <w:rFonts w:ascii="Times New Roman" w:hAnsi="Times New Roman" w:cs="Times New Roman"/>
          <w:sz w:val="24"/>
          <w:szCs w:val="24"/>
        </w:rPr>
        <w:t xml:space="preserve">и повышение секреции инсулина. Каждое из этих изменений приводит к индуцированной ГР </w:t>
      </w:r>
      <w:r w:rsidRPr="00166D05">
        <w:rPr>
          <w:rFonts w:ascii="Times New Roman" w:hAnsi="Times New Roman" w:cs="Times New Roman"/>
          <w:i/>
          <w:sz w:val="24"/>
          <w:szCs w:val="24"/>
        </w:rPr>
        <w:t>инсулинорезистентности</w:t>
      </w:r>
      <w:r w:rsidRPr="00166D05">
        <w:rPr>
          <w:rFonts w:ascii="Times New Roman" w:hAnsi="Times New Roman" w:cs="Times New Roman"/>
          <w:sz w:val="24"/>
          <w:szCs w:val="24"/>
        </w:rPr>
        <w:t xml:space="preserve">. Это приводит к непереносимости глюкозы </w:t>
      </w:r>
      <w:r w:rsidR="00776B7C" w:rsidRPr="00166D05">
        <w:rPr>
          <w:rFonts w:ascii="Times New Roman" w:hAnsi="Times New Roman" w:cs="Times New Roman"/>
          <w:sz w:val="24"/>
          <w:szCs w:val="24"/>
        </w:rPr>
        <w:t>с гипергликемией</w:t>
      </w:r>
      <w:r w:rsidRPr="00166D05">
        <w:rPr>
          <w:rFonts w:ascii="Times New Roman" w:hAnsi="Times New Roman" w:cs="Times New Roman"/>
          <w:sz w:val="24"/>
          <w:szCs w:val="24"/>
        </w:rPr>
        <w:t xml:space="preserve">, что стимулирует бета-клетки поджелудочной железы к выработке дополнительного инсулина. Длительное повышение уровня ГР приводит к перестимуляции бета-клеток, заставляя их буквально "перегорать". Нарушенная толерантность к глюкозе наблюдается у 50%-70% людей с акромегалией; впоследствии может развиться открытый сахарный диабет. Повышенное кишечное всасывание приводит к избытку кальция с </w:t>
      </w:r>
      <w:r w:rsidRPr="00166D05">
        <w:rPr>
          <w:rFonts w:ascii="Times New Roman" w:hAnsi="Times New Roman" w:cs="Times New Roman"/>
          <w:sz w:val="24"/>
          <w:szCs w:val="24"/>
        </w:rPr>
        <w:lastRenderedPageBreak/>
        <w:t>последующей гиперкальциурией. Последняя может привести к выпадению солей кальция в мочу (нефролитиаз). Избыток соматотропина также способствует развитию опухолей.</w:t>
      </w:r>
    </w:p>
    <w:p w14:paraId="5EAA6145" w14:textId="77777777" w:rsidR="00EF778E" w:rsidRPr="00166D05" w:rsidRDefault="00DC7C64" w:rsidP="00EF778E">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Опухоль гипофиза, вырабатывающая соматотропин, часто вызывает увеличение седалищной кости; давление на хиазму зрительного нерва может привести к дефектам поля зрения (обычно </w:t>
      </w:r>
      <w:r w:rsidRPr="00166D05">
        <w:rPr>
          <w:rFonts w:ascii="Times New Roman" w:hAnsi="Times New Roman" w:cs="Times New Roman"/>
          <w:i/>
          <w:sz w:val="24"/>
          <w:szCs w:val="24"/>
        </w:rPr>
        <w:t>битемпоральная гемианопия</w:t>
      </w:r>
      <w:r w:rsidRPr="00166D05">
        <w:rPr>
          <w:rFonts w:ascii="Times New Roman" w:hAnsi="Times New Roman" w:cs="Times New Roman"/>
          <w:sz w:val="24"/>
          <w:szCs w:val="24"/>
        </w:rPr>
        <w:t xml:space="preserve">, как будто пациент носит мигалки). Смещение других эндокринных клеток может привести к дефициту гонадотропинов и, соответственно, к аменорее, а также к потере либидо и импотенции. И наоборот, опухоли, вырабатывающие соматотропин, могут выделять и другие гормоны, например, пролактин. Пролактин обнаруживается в ряде аденом, продуцирующих гормон роста, и в некоторых случаях может выделяться в достаточном количестве, чтобы вызвать признаки и симптомы гиперпролактинемии. Гипогонадизм у акромегалических пациентов может быть результатом прямого повреждения гипоталамической или гипофизарной системы или косвенным результатом гиперпролактинемии, которая может возникнуть из-за предотвращения попадания ингибирующего пролактин фактора (дофамина) в лактотрофы гипофиза (клетки, выделяющие пролактин) вследствие повреждения опухолью гипофиза. </w:t>
      </w:r>
    </w:p>
    <w:p w14:paraId="49628D14" w14:textId="77777777" w:rsidR="00DC7C64" w:rsidRPr="00166D05" w:rsidRDefault="00DC7C64" w:rsidP="00EF778E">
      <w:pPr>
        <w:ind w:firstLine="708"/>
        <w:jc w:val="both"/>
        <w:rPr>
          <w:rFonts w:ascii="Times New Roman" w:hAnsi="Times New Roman" w:cs="Times New Roman"/>
          <w:sz w:val="24"/>
          <w:szCs w:val="24"/>
        </w:rPr>
      </w:pPr>
      <w:r w:rsidRPr="00166D05">
        <w:rPr>
          <w:rFonts w:ascii="Times New Roman" w:hAnsi="Times New Roman" w:cs="Times New Roman"/>
          <w:sz w:val="24"/>
          <w:szCs w:val="24"/>
        </w:rPr>
        <w:t>Смертность пациентов с акромегалией в два-три раза превышает ожидаемую, в основном от сердечно-сосудистых и онкологических заболеваний. Сердечно-сосудистые заболевания возникают в результате сочетания кардиомиопатии, гипертонии, инсулинорезистентности и гиперинсулинемии, а также гиперлипидемии.</w:t>
      </w:r>
    </w:p>
    <w:p w14:paraId="64CB1028" w14:textId="77777777" w:rsidR="00EF778E" w:rsidRPr="00EF778E" w:rsidRDefault="00EF778E" w:rsidP="00EF778E">
      <w:pPr>
        <w:ind w:firstLine="708"/>
        <w:jc w:val="both"/>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23B51481" wp14:editId="74E06117">
            <wp:extent cx="5617029" cy="6493008"/>
            <wp:effectExtent l="0" t="0" r="317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23182" cy="6500121"/>
                    </a:xfrm>
                    <a:prstGeom prst="rect">
                      <a:avLst/>
                    </a:prstGeom>
                    <a:noFill/>
                  </pic:spPr>
                </pic:pic>
              </a:graphicData>
            </a:graphic>
          </wp:inline>
        </w:drawing>
      </w:r>
    </w:p>
    <w:p w14:paraId="5D37AAD7" w14:textId="77777777" w:rsidR="00EF778E" w:rsidRPr="00EF778E" w:rsidRDefault="00D9506C" w:rsidP="00EF778E">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Рис.</w:t>
      </w:r>
      <w:r w:rsidR="00EF778E" w:rsidRPr="00EF778E">
        <w:rPr>
          <w:rFonts w:ascii="Times New Roman" w:hAnsi="Times New Roman" w:cs="Times New Roman"/>
          <w:b/>
          <w:sz w:val="24"/>
          <w:szCs w:val="24"/>
          <w:lang w:val="en-US"/>
        </w:rPr>
        <w:t xml:space="preserve">5. </w:t>
      </w:r>
      <w:proofErr w:type="spellStart"/>
      <w:r w:rsidR="00EF778E" w:rsidRPr="00EF778E">
        <w:rPr>
          <w:rFonts w:ascii="Times New Roman" w:hAnsi="Times New Roman" w:cs="Times New Roman"/>
          <w:b/>
          <w:sz w:val="24"/>
          <w:szCs w:val="24"/>
          <w:lang w:val="en-US"/>
        </w:rPr>
        <w:t>Гиперсекреция</w:t>
      </w:r>
      <w:proofErr w:type="spellEnd"/>
      <w:r w:rsidR="00EF778E" w:rsidRPr="00EF778E">
        <w:rPr>
          <w:rFonts w:ascii="Times New Roman" w:hAnsi="Times New Roman" w:cs="Times New Roman"/>
          <w:b/>
          <w:sz w:val="24"/>
          <w:szCs w:val="24"/>
          <w:lang w:val="en-US"/>
        </w:rPr>
        <w:t xml:space="preserve"> </w:t>
      </w:r>
      <w:proofErr w:type="spellStart"/>
      <w:r w:rsidR="00EF778E" w:rsidRPr="00EF778E">
        <w:rPr>
          <w:rFonts w:ascii="Times New Roman" w:hAnsi="Times New Roman" w:cs="Times New Roman"/>
          <w:b/>
          <w:sz w:val="24"/>
          <w:szCs w:val="24"/>
          <w:lang w:val="en-US"/>
        </w:rPr>
        <w:t>гормона</w:t>
      </w:r>
      <w:proofErr w:type="spellEnd"/>
      <w:r w:rsidR="00EF778E" w:rsidRPr="00EF778E">
        <w:rPr>
          <w:rFonts w:ascii="Times New Roman" w:hAnsi="Times New Roman" w:cs="Times New Roman"/>
          <w:b/>
          <w:sz w:val="24"/>
          <w:szCs w:val="24"/>
          <w:lang w:val="en-US"/>
        </w:rPr>
        <w:t xml:space="preserve"> </w:t>
      </w:r>
      <w:proofErr w:type="spellStart"/>
      <w:r w:rsidR="00EF778E" w:rsidRPr="00EF778E">
        <w:rPr>
          <w:rFonts w:ascii="Times New Roman" w:hAnsi="Times New Roman" w:cs="Times New Roman"/>
          <w:b/>
          <w:sz w:val="24"/>
          <w:szCs w:val="24"/>
          <w:lang w:val="en-US"/>
        </w:rPr>
        <w:t>роста</w:t>
      </w:r>
      <w:proofErr w:type="spellEnd"/>
    </w:p>
    <w:p w14:paraId="3BA1F1EB" w14:textId="77777777" w:rsidR="00EF778E" w:rsidRPr="00EF778E" w:rsidRDefault="00EF778E" w:rsidP="00EF778E">
      <w:pPr>
        <w:spacing w:line="240" w:lineRule="auto"/>
        <w:ind w:firstLine="708"/>
        <w:jc w:val="center"/>
        <w:rPr>
          <w:rFonts w:ascii="Times New Roman" w:hAnsi="Times New Roman" w:cs="Times New Roman"/>
          <w:sz w:val="24"/>
          <w:szCs w:val="24"/>
          <w:lang w:val="en-US"/>
        </w:rPr>
      </w:pPr>
      <w:r w:rsidRPr="00EF778E">
        <w:rPr>
          <w:rFonts w:ascii="Times New Roman" w:hAnsi="Times New Roman" w:cs="Times New Roman"/>
          <w:sz w:val="24"/>
          <w:szCs w:val="24"/>
          <w:lang w:val="en-US"/>
        </w:rPr>
        <w:t>(</w:t>
      </w:r>
      <w:proofErr w:type="spellStart"/>
      <w:r w:rsidRPr="00EF778E">
        <w:rPr>
          <w:rFonts w:ascii="Times New Roman" w:hAnsi="Times New Roman" w:cs="Times New Roman"/>
          <w:sz w:val="24"/>
          <w:szCs w:val="24"/>
          <w:lang w:val="en-US"/>
        </w:rPr>
        <w:t>Из</w:t>
      </w:r>
      <w:proofErr w:type="spellEnd"/>
      <w:r w:rsidRPr="00EF778E">
        <w:rPr>
          <w:rFonts w:ascii="Times New Roman" w:hAnsi="Times New Roman" w:cs="Times New Roman"/>
          <w:sz w:val="24"/>
          <w:szCs w:val="24"/>
          <w:lang w:val="en-US"/>
        </w:rPr>
        <w:t xml:space="preserve"> </w:t>
      </w:r>
      <w:proofErr w:type="spellStart"/>
      <w:r w:rsidRPr="00EF778E">
        <w:rPr>
          <w:rFonts w:ascii="Times New Roman" w:hAnsi="Times New Roman" w:cs="Times New Roman"/>
          <w:sz w:val="24"/>
          <w:szCs w:val="24"/>
          <w:lang w:val="en-US"/>
        </w:rPr>
        <w:t>книги</w:t>
      </w:r>
      <w:proofErr w:type="spellEnd"/>
      <w:r w:rsidRPr="00EF778E">
        <w:rPr>
          <w:rFonts w:ascii="Times New Roman" w:hAnsi="Times New Roman" w:cs="Times New Roman"/>
          <w:sz w:val="24"/>
          <w:szCs w:val="24"/>
          <w:lang w:val="en-US"/>
        </w:rPr>
        <w:t xml:space="preserve"> S. Silbernagl and F. Lang; Color Atlas of Pathophysiology)</w:t>
      </w:r>
    </w:p>
    <w:p w14:paraId="4ECA88DB" w14:textId="77777777" w:rsidR="00EF778E" w:rsidRPr="00166D05" w:rsidRDefault="00D5427B" w:rsidP="00EF778E">
      <w:pPr>
        <w:ind w:firstLine="708"/>
        <w:rPr>
          <w:rFonts w:ascii="Times New Roman" w:hAnsi="Times New Roman" w:cs="Times New Roman"/>
          <w:b/>
          <w:sz w:val="24"/>
          <w:szCs w:val="24"/>
        </w:rPr>
      </w:pPr>
      <w:r>
        <w:rPr>
          <w:rFonts w:ascii="Times New Roman" w:hAnsi="Times New Roman" w:cs="Times New Roman"/>
          <w:b/>
          <w:sz w:val="24"/>
          <w:szCs w:val="24"/>
          <w:lang w:val="en-US"/>
        </w:rPr>
        <w:t xml:space="preserve">  </w:t>
      </w:r>
      <w:r w:rsidR="00EF778E" w:rsidRPr="00166D05">
        <w:rPr>
          <w:rFonts w:ascii="Times New Roman" w:hAnsi="Times New Roman" w:cs="Times New Roman"/>
          <w:b/>
          <w:sz w:val="24"/>
          <w:szCs w:val="24"/>
        </w:rPr>
        <w:t>Гиперсекреция АКТГ</w:t>
      </w:r>
    </w:p>
    <w:p w14:paraId="4AF11426" w14:textId="0917CFD1" w:rsidR="00EF778E" w:rsidRPr="00166D05" w:rsidRDefault="00EF778E" w:rsidP="00360580">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Большинство аденом кортикотрофных клеток на момент постановки диагноза имеют небольшие размеры (микроаденомы), хотя некоторые опухоли могут быть довольно большими. Аденомы кортикотрофных клеток могут клинически не проявляться, а могут вызывать </w:t>
      </w:r>
      <w:r w:rsidRPr="00166D05">
        <w:rPr>
          <w:rFonts w:ascii="Times New Roman" w:hAnsi="Times New Roman" w:cs="Times New Roman"/>
          <w:i/>
          <w:sz w:val="24"/>
          <w:szCs w:val="24"/>
        </w:rPr>
        <w:t xml:space="preserve">вторичный гиперкортизолизм </w:t>
      </w:r>
      <w:r w:rsidRPr="00166D05">
        <w:rPr>
          <w:rFonts w:ascii="Times New Roman" w:hAnsi="Times New Roman" w:cs="Times New Roman"/>
          <w:sz w:val="24"/>
          <w:szCs w:val="24"/>
        </w:rPr>
        <w:t xml:space="preserve">из-за стимулирующего влияния АКТГ на </w:t>
      </w:r>
      <w:r w:rsidR="0050028B" w:rsidRPr="00166D05">
        <w:rPr>
          <w:rFonts w:ascii="Times New Roman" w:hAnsi="Times New Roman" w:cs="Times New Roman"/>
          <w:sz w:val="24"/>
          <w:szCs w:val="24"/>
        </w:rPr>
        <w:t xml:space="preserve">кору надпочечников. </w:t>
      </w:r>
      <w:r w:rsidRPr="00166D05">
        <w:rPr>
          <w:rFonts w:ascii="Times New Roman" w:hAnsi="Times New Roman" w:cs="Times New Roman"/>
          <w:sz w:val="24"/>
          <w:szCs w:val="24"/>
        </w:rPr>
        <w:t xml:space="preserve">Когда гиперкортизолизм вызван избыточной продукцией АКТГ гипофизом, процесс обозначается как </w:t>
      </w:r>
      <w:r w:rsidRPr="00166D05">
        <w:rPr>
          <w:rFonts w:ascii="Times New Roman" w:hAnsi="Times New Roman" w:cs="Times New Roman"/>
          <w:i/>
          <w:sz w:val="24"/>
          <w:szCs w:val="24"/>
        </w:rPr>
        <w:t>болезнь Кушинга</w:t>
      </w:r>
      <w:r w:rsidRPr="00166D05">
        <w:rPr>
          <w:rFonts w:ascii="Times New Roman" w:hAnsi="Times New Roman" w:cs="Times New Roman"/>
          <w:sz w:val="24"/>
          <w:szCs w:val="24"/>
        </w:rPr>
        <w:t xml:space="preserve">, поскольку именно такая картина гиперкортизолизма была первоначально описана доктором Харви Кушингом. Большие, клинически агрессивные кортикотрофные аденомы могут развиться после хирургического удаления надпочечников для лечения синдрома Кушинга. Это состояние, известное </w:t>
      </w:r>
      <w:r w:rsidRPr="00166D05">
        <w:rPr>
          <w:rFonts w:ascii="Times New Roman" w:hAnsi="Times New Roman" w:cs="Times New Roman"/>
          <w:i/>
          <w:sz w:val="24"/>
          <w:szCs w:val="24"/>
        </w:rPr>
        <w:t xml:space="preserve">как синдром Нельсона, </w:t>
      </w:r>
      <w:r w:rsidRPr="00166D05">
        <w:rPr>
          <w:rFonts w:ascii="Times New Roman" w:hAnsi="Times New Roman" w:cs="Times New Roman"/>
          <w:sz w:val="24"/>
          <w:szCs w:val="24"/>
        </w:rPr>
        <w:t xml:space="preserve">возникает в большинстве случаев из-за потери ингибирующего эффекта кортикостероидов надпочечников на </w:t>
      </w:r>
      <w:r w:rsidRPr="00166D05">
        <w:rPr>
          <w:rFonts w:ascii="Times New Roman" w:hAnsi="Times New Roman" w:cs="Times New Roman"/>
          <w:sz w:val="24"/>
          <w:szCs w:val="24"/>
        </w:rPr>
        <w:lastRenderedPageBreak/>
        <w:t xml:space="preserve">существовавшую ранее кортикотрофную микроаденому. Поскольку надпочечники отсутствуют у людей с синдромом Нельсона, гиперкортизолизм не развивается. Вместо этого у пациентов наблюдаются массовые эффекты опухоли гипофиза. Кроме того, поскольку АКТГ синтезируется как часть более крупного прогормона, включающего </w:t>
      </w:r>
      <w:r w:rsidRPr="00166D05">
        <w:rPr>
          <w:rFonts w:ascii="Times New Roman" w:hAnsi="Times New Roman" w:cs="Times New Roman"/>
          <w:i/>
          <w:sz w:val="24"/>
          <w:szCs w:val="24"/>
        </w:rPr>
        <w:t xml:space="preserve">меланоцит-стимулирующий гормон </w:t>
      </w:r>
      <w:r w:rsidRPr="00166D05">
        <w:rPr>
          <w:rFonts w:ascii="Times New Roman" w:hAnsi="Times New Roman" w:cs="Times New Roman"/>
          <w:sz w:val="24"/>
          <w:szCs w:val="24"/>
        </w:rPr>
        <w:t>(МСГ), может также наблюдаться гиперпигментация.</w:t>
      </w:r>
    </w:p>
    <w:p w14:paraId="1D9EC070" w14:textId="77777777" w:rsidR="00EF778E" w:rsidRPr="00166D05" w:rsidRDefault="00EF778E" w:rsidP="00EF778E">
      <w:pPr>
        <w:ind w:firstLine="708"/>
        <w:jc w:val="both"/>
        <w:rPr>
          <w:rFonts w:ascii="Times New Roman" w:hAnsi="Times New Roman" w:cs="Times New Roman"/>
          <w:b/>
          <w:sz w:val="24"/>
          <w:szCs w:val="24"/>
        </w:rPr>
      </w:pPr>
      <w:r w:rsidRPr="00166D05">
        <w:rPr>
          <w:rFonts w:ascii="Times New Roman" w:hAnsi="Times New Roman" w:cs="Times New Roman"/>
          <w:b/>
          <w:sz w:val="24"/>
          <w:szCs w:val="24"/>
        </w:rPr>
        <w:t xml:space="preserve">Гиперсекреция ЛГ и ФСГ </w:t>
      </w:r>
    </w:p>
    <w:p w14:paraId="6E4938DD" w14:textId="47EA7859" w:rsidR="00EF778E" w:rsidRPr="00166D05" w:rsidRDefault="00EF778E" w:rsidP="00EF778E">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Гонадотрофные аденомы (продуцирующие </w:t>
      </w:r>
      <w:r w:rsidRPr="00B53C30">
        <w:rPr>
          <w:rFonts w:ascii="Times New Roman" w:hAnsi="Times New Roman" w:cs="Times New Roman"/>
          <w:i/>
          <w:sz w:val="24"/>
          <w:szCs w:val="24"/>
        </w:rPr>
        <w:t xml:space="preserve">лютеинизирующий гормон </w:t>
      </w:r>
      <w:r w:rsidR="00B53C30" w:rsidRPr="00B53C30">
        <w:rPr>
          <w:rFonts w:ascii="Times New Roman" w:hAnsi="Times New Roman" w:cs="Times New Roman"/>
          <w:i/>
          <w:sz w:val="24"/>
          <w:szCs w:val="24"/>
        </w:rPr>
        <w:t>(</w:t>
      </w:r>
      <w:r w:rsidRPr="00B53C30">
        <w:rPr>
          <w:rFonts w:ascii="Times New Roman" w:hAnsi="Times New Roman" w:cs="Times New Roman"/>
          <w:i/>
          <w:sz w:val="24"/>
          <w:szCs w:val="24"/>
        </w:rPr>
        <w:t>ЛГ</w:t>
      </w:r>
      <w:r w:rsidR="00B53C30" w:rsidRPr="00B53C30">
        <w:rPr>
          <w:rFonts w:ascii="Times New Roman" w:hAnsi="Times New Roman" w:cs="Times New Roman"/>
          <w:i/>
          <w:sz w:val="24"/>
          <w:szCs w:val="24"/>
        </w:rPr>
        <w:t>)</w:t>
      </w:r>
      <w:r w:rsidRPr="00B53C30">
        <w:rPr>
          <w:rFonts w:ascii="Times New Roman" w:hAnsi="Times New Roman" w:cs="Times New Roman"/>
          <w:i/>
          <w:sz w:val="24"/>
          <w:szCs w:val="24"/>
        </w:rPr>
        <w:t xml:space="preserve"> и фолликулостимулирующий гормон </w:t>
      </w:r>
      <w:r w:rsidR="00B53C30" w:rsidRPr="00B53C30">
        <w:rPr>
          <w:rFonts w:ascii="Times New Roman" w:hAnsi="Times New Roman" w:cs="Times New Roman"/>
          <w:i/>
          <w:sz w:val="24"/>
          <w:szCs w:val="24"/>
        </w:rPr>
        <w:t>(</w:t>
      </w:r>
      <w:r w:rsidRPr="00B53C30">
        <w:rPr>
          <w:rFonts w:ascii="Times New Roman" w:hAnsi="Times New Roman" w:cs="Times New Roman"/>
          <w:i/>
          <w:sz w:val="24"/>
          <w:szCs w:val="24"/>
        </w:rPr>
        <w:t>ФСГ</w:t>
      </w:r>
      <w:r w:rsidR="00B53C30" w:rsidRPr="00B53C30">
        <w:rPr>
          <w:rFonts w:ascii="Times New Roman" w:hAnsi="Times New Roman" w:cs="Times New Roman"/>
          <w:i/>
          <w:sz w:val="24"/>
          <w:szCs w:val="24"/>
        </w:rPr>
        <w:t>)</w:t>
      </w:r>
      <w:r w:rsidRPr="00166D05">
        <w:rPr>
          <w:rFonts w:ascii="Times New Roman" w:hAnsi="Times New Roman" w:cs="Times New Roman"/>
          <w:sz w:val="24"/>
          <w:szCs w:val="24"/>
        </w:rPr>
        <w:t xml:space="preserve"> бывает трудно распознать, поскольку они выделяют гормоны неэффективно и непостоянно, а секреторные продукты обычно не вызывают узнаваемого клинического синдрома. Гонадотрофные аденомы чаще всего обнаруживаются у мужчин и женщин среднего возраста, когда опухоли становятся достаточно большими, чтобы вызывать неврологические симптомы, такие как ухудшение зрения, головные боли, диплопия или апоплексия гипофиза. Обычно преобладающим секретируемым гормоном является ФСГ.</w:t>
      </w:r>
    </w:p>
    <w:p w14:paraId="0A176EA0" w14:textId="77777777" w:rsidR="00EF778E" w:rsidRPr="00166D05" w:rsidRDefault="00EF778E" w:rsidP="00EF778E">
      <w:pPr>
        <w:jc w:val="both"/>
        <w:rPr>
          <w:rFonts w:ascii="Times New Roman" w:hAnsi="Times New Roman" w:cs="Times New Roman"/>
          <w:b/>
          <w:i/>
          <w:sz w:val="24"/>
          <w:szCs w:val="24"/>
        </w:rPr>
      </w:pPr>
      <w:r w:rsidRPr="00166D05">
        <w:rPr>
          <w:rFonts w:ascii="Times New Roman" w:hAnsi="Times New Roman" w:cs="Times New Roman"/>
          <w:sz w:val="24"/>
          <w:szCs w:val="24"/>
        </w:rPr>
        <w:tab/>
      </w:r>
      <w:r w:rsidR="00D5427B" w:rsidRPr="00166D05">
        <w:rPr>
          <w:rFonts w:ascii="Times New Roman" w:hAnsi="Times New Roman" w:cs="Times New Roman"/>
          <w:b/>
          <w:sz w:val="24"/>
          <w:szCs w:val="24"/>
        </w:rPr>
        <w:t xml:space="preserve">Гиперсекреция </w:t>
      </w:r>
      <w:r w:rsidR="00360580">
        <w:rPr>
          <w:rFonts w:ascii="Times New Roman" w:hAnsi="Times New Roman" w:cs="Times New Roman"/>
          <w:b/>
          <w:sz w:val="24"/>
          <w:szCs w:val="24"/>
          <w:lang w:val="en-US"/>
        </w:rPr>
        <w:t>TSH</w:t>
      </w:r>
      <w:r w:rsidR="00360580" w:rsidRPr="00166D05">
        <w:rPr>
          <w:rFonts w:ascii="Times New Roman" w:hAnsi="Times New Roman" w:cs="Times New Roman"/>
          <w:b/>
          <w:sz w:val="24"/>
          <w:szCs w:val="24"/>
        </w:rPr>
        <w:t xml:space="preserve">. </w:t>
      </w:r>
      <w:r w:rsidRPr="00166D05">
        <w:rPr>
          <w:rFonts w:ascii="Times New Roman" w:hAnsi="Times New Roman" w:cs="Times New Roman"/>
          <w:sz w:val="24"/>
          <w:szCs w:val="24"/>
        </w:rPr>
        <w:t xml:space="preserve">Тиреотропные аденомы (продуцирующие </w:t>
      </w:r>
      <w:r w:rsidRPr="00166D05">
        <w:rPr>
          <w:rFonts w:ascii="Times New Roman" w:hAnsi="Times New Roman" w:cs="Times New Roman"/>
          <w:i/>
          <w:sz w:val="24"/>
          <w:szCs w:val="24"/>
        </w:rPr>
        <w:t xml:space="preserve">тиреостимулирующий гормон </w:t>
      </w:r>
      <w:r w:rsidRPr="00166D05">
        <w:rPr>
          <w:rFonts w:ascii="Times New Roman" w:hAnsi="Times New Roman" w:cs="Times New Roman"/>
          <w:sz w:val="24"/>
          <w:szCs w:val="24"/>
        </w:rPr>
        <w:t xml:space="preserve">[ТСГ]) составляют около 1% всех аденом гипофиза и являются редкой причиной </w:t>
      </w:r>
      <w:r w:rsidRPr="00166D05">
        <w:rPr>
          <w:rFonts w:ascii="Times New Roman" w:hAnsi="Times New Roman" w:cs="Times New Roman"/>
          <w:i/>
          <w:sz w:val="24"/>
          <w:szCs w:val="24"/>
        </w:rPr>
        <w:t>вторичного гипертиреоза.</w:t>
      </w:r>
    </w:p>
    <w:p w14:paraId="3FFB98D0" w14:textId="77777777" w:rsidR="00EF778E" w:rsidRPr="00166D05" w:rsidRDefault="00EF778E" w:rsidP="00EF778E">
      <w:pPr>
        <w:jc w:val="center"/>
        <w:rPr>
          <w:rFonts w:ascii="Times New Roman" w:hAnsi="Times New Roman" w:cs="Times New Roman"/>
          <w:b/>
          <w:sz w:val="20"/>
          <w:szCs w:val="20"/>
        </w:rPr>
      </w:pPr>
      <w:r w:rsidRPr="00166D05">
        <w:rPr>
          <w:rFonts w:ascii="Times New Roman" w:hAnsi="Times New Roman" w:cs="Times New Roman"/>
          <w:b/>
          <w:sz w:val="20"/>
          <w:szCs w:val="20"/>
        </w:rPr>
        <w:t>ГИПОПИТУИТАРИЗМ</w:t>
      </w:r>
    </w:p>
    <w:p w14:paraId="32222F3E" w14:textId="77777777" w:rsidR="00EF778E" w:rsidRPr="00166D05" w:rsidRDefault="00EF778E" w:rsidP="00EF778E">
      <w:pPr>
        <w:jc w:val="both"/>
        <w:rPr>
          <w:rFonts w:ascii="Times New Roman" w:hAnsi="Times New Roman" w:cs="Times New Roman"/>
          <w:sz w:val="24"/>
          <w:szCs w:val="24"/>
        </w:rPr>
      </w:pPr>
      <w:r w:rsidRPr="00166D05">
        <w:rPr>
          <w:rFonts w:ascii="Times New Roman" w:hAnsi="Times New Roman" w:cs="Times New Roman"/>
          <w:sz w:val="24"/>
          <w:szCs w:val="24"/>
        </w:rPr>
        <w:t xml:space="preserve">                Гипофункция передней доли гипофиза может возникнуть при потере или отсутствии 75% или более паренхимы передней доли гипофиза. Это может быть врожденным (крайне редко) или может быть результатом широкого спектра приобретенных аномалий, присущих гипофизу. Реже нарушения, мешающие доставке гормон-высвобождающих факторов гипофиза из гипоталамуса, например, опухоли гипоталамуса, также могут вызывать гипофункцию передней доли гипофиза. Гипопитуитаризм, сопровождающийся признаками дисфункции задней доли гипофиза в виде инсипидуса, почти всегда имеет гипоталамическое происхождение. Большинство случаев гипофункции передней доли гипофиза вызваны следующими причинами: </w:t>
      </w:r>
    </w:p>
    <w:p w14:paraId="647B2288" w14:textId="77777777" w:rsidR="00E030B6" w:rsidRPr="00166D05" w:rsidRDefault="00EF778E" w:rsidP="00B00518">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Ишемический некроз передней доли гипофиза - важная причина гипофизарной недостаточности. В целом, передняя доля гипофиза достаточно хорошо переносит ишемические повреждения; потеря даже половины паренхимы передней доли гипофиза не вызывает никаких клинических последствий. Однако при разрушении большей </w:t>
      </w:r>
      <w:r w:rsidR="00E030B6" w:rsidRPr="00166D05">
        <w:rPr>
          <w:rFonts w:ascii="Times New Roman" w:hAnsi="Times New Roman" w:cs="Times New Roman"/>
          <w:sz w:val="24"/>
          <w:szCs w:val="24"/>
        </w:rPr>
        <w:t>части передней доли гипофиза (</w:t>
      </w:r>
      <w:r w:rsidRPr="00166D05">
        <w:rPr>
          <w:rFonts w:ascii="Times New Roman" w:hAnsi="Times New Roman" w:cs="Times New Roman"/>
          <w:sz w:val="24"/>
          <w:szCs w:val="24"/>
        </w:rPr>
        <w:t xml:space="preserve">75%) развиваются признаки и симптомы гипопитуитаризма. </w:t>
      </w:r>
      <w:r w:rsidRPr="00166D05">
        <w:rPr>
          <w:rFonts w:ascii="Times New Roman" w:hAnsi="Times New Roman" w:cs="Times New Roman"/>
          <w:i/>
          <w:sz w:val="24"/>
          <w:szCs w:val="24"/>
        </w:rPr>
        <w:t xml:space="preserve">Синдром Шихана, </w:t>
      </w:r>
      <w:r w:rsidRPr="00166D05">
        <w:rPr>
          <w:rFonts w:ascii="Times New Roman" w:hAnsi="Times New Roman" w:cs="Times New Roman"/>
          <w:sz w:val="24"/>
          <w:szCs w:val="24"/>
        </w:rPr>
        <w:t xml:space="preserve">или послеродовой некроз передней доли гипофиза, является наиболее распространенной формой клинически значимого ишемического некроза передней доли гипофиза. Во время беременности передняя доля гипофиза значительно увеличивается, в основном за счет увеличения размера и количества пролактин-секретирующих клеток. Однако это физиологическое увеличение железы не сопровождается увеличением притока крови из портальной венозной системы низкого давления. Таким образом, увеличенная железа уязвима для ишемического повреждения, особенно у женщин, у которых в околоплодный период развиваются значительное кровотечение и гипотония. Задняя часть гипофиза, поскольку она получает кровь непосредственно из артериальных ветвей, гораздо менее восприимчива к ишемическому повреждению в таких условиях и поэтому обычно не страдает. Клинически значимый некроз гипофиза может встречаться и при других состояниях, помимо беременности, включая диссеминированное внутрисосудистое свертывание крови, серповидно-клеточную анемию, повышенное внутричерепное давление, травматическое повреждение и шок любого происхождения. Оставшаяся железа уменьшается в размерах и покрывается рубцами. </w:t>
      </w:r>
    </w:p>
    <w:p w14:paraId="62E8A068" w14:textId="77777777" w:rsidR="00E030B6" w:rsidRPr="00166D05" w:rsidRDefault="00EF778E" w:rsidP="00B00518">
      <w:pPr>
        <w:ind w:firstLine="708"/>
        <w:jc w:val="both"/>
        <w:rPr>
          <w:rFonts w:ascii="Times New Roman" w:hAnsi="Times New Roman" w:cs="Times New Roman"/>
          <w:sz w:val="24"/>
          <w:szCs w:val="24"/>
        </w:rPr>
      </w:pPr>
      <w:r w:rsidRPr="00166D05">
        <w:rPr>
          <w:rFonts w:ascii="Times New Roman" w:hAnsi="Times New Roman" w:cs="Times New Roman"/>
          <w:sz w:val="24"/>
          <w:szCs w:val="24"/>
        </w:rPr>
        <w:lastRenderedPageBreak/>
        <w:t xml:space="preserve">- Абляция гипофиза с помощью хирургического вмешательства или облучения. </w:t>
      </w:r>
    </w:p>
    <w:p w14:paraId="115EB04B" w14:textId="77777777" w:rsidR="00EF778E" w:rsidRPr="00166D05" w:rsidRDefault="00EF778E" w:rsidP="00B00518">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Другие, менее распространенные причины гипофункции передней доли гипофиза включают воспалительные поражения, такие как саркоидоз или туберкулез, травмы и метастатические новообразования, поражающие гипофиз. </w:t>
      </w:r>
    </w:p>
    <w:p w14:paraId="789DE00B" w14:textId="77777777" w:rsidR="00EF778E" w:rsidRPr="00166D05" w:rsidRDefault="00EF778E" w:rsidP="00B00518">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Клинические проявления гипофункции передней доли гипофиза зависят от того, какого именно гормона (гормонов) не хватает. </w:t>
      </w:r>
      <w:r w:rsidR="001E35F0" w:rsidRPr="00166D05">
        <w:rPr>
          <w:rFonts w:ascii="Times New Roman" w:hAnsi="Times New Roman" w:cs="Times New Roman"/>
          <w:sz w:val="24"/>
          <w:szCs w:val="24"/>
        </w:rPr>
        <w:t xml:space="preserve">Термин </w:t>
      </w:r>
      <w:r w:rsidR="001E35F0" w:rsidRPr="00166D05">
        <w:rPr>
          <w:rFonts w:ascii="Times New Roman" w:hAnsi="Times New Roman" w:cs="Times New Roman"/>
          <w:i/>
          <w:sz w:val="24"/>
          <w:szCs w:val="24"/>
        </w:rPr>
        <w:t xml:space="preserve">"пангипопитуитаризм" </w:t>
      </w:r>
      <w:r w:rsidR="001E35F0" w:rsidRPr="00166D05">
        <w:rPr>
          <w:rFonts w:ascii="Times New Roman" w:hAnsi="Times New Roman" w:cs="Times New Roman"/>
          <w:sz w:val="24"/>
          <w:szCs w:val="24"/>
        </w:rPr>
        <w:t xml:space="preserve">относится к состояниям, которые вызывают дефицит всех гормонов передней доли гипофиза. </w:t>
      </w:r>
      <w:r w:rsidRPr="00166D05">
        <w:rPr>
          <w:rFonts w:ascii="Times New Roman" w:hAnsi="Times New Roman" w:cs="Times New Roman"/>
          <w:sz w:val="24"/>
          <w:szCs w:val="24"/>
        </w:rPr>
        <w:t>В результате дефицита гормона роста у детей может развиться недостаточность роста (</w:t>
      </w:r>
      <w:r w:rsidRPr="00166D05">
        <w:rPr>
          <w:rFonts w:ascii="Times New Roman" w:hAnsi="Times New Roman" w:cs="Times New Roman"/>
          <w:i/>
          <w:sz w:val="24"/>
          <w:szCs w:val="24"/>
        </w:rPr>
        <w:t>гипофизарная карликовость</w:t>
      </w:r>
      <w:r w:rsidRPr="00166D05">
        <w:rPr>
          <w:rFonts w:ascii="Times New Roman" w:hAnsi="Times New Roman" w:cs="Times New Roman"/>
          <w:sz w:val="24"/>
          <w:szCs w:val="24"/>
        </w:rPr>
        <w:t>). Дефицит гонадотропина или гонадотропин-рилизинг гормона (</w:t>
      </w:r>
      <w:r w:rsidRPr="00EF778E">
        <w:rPr>
          <w:rFonts w:ascii="Times New Roman" w:hAnsi="Times New Roman" w:cs="Times New Roman"/>
          <w:sz w:val="24"/>
          <w:szCs w:val="24"/>
          <w:lang w:val="en-US"/>
        </w:rPr>
        <w:t>GnRH</w:t>
      </w:r>
      <w:r w:rsidRPr="00166D05">
        <w:rPr>
          <w:rFonts w:ascii="Times New Roman" w:hAnsi="Times New Roman" w:cs="Times New Roman"/>
          <w:sz w:val="24"/>
          <w:szCs w:val="24"/>
        </w:rPr>
        <w:t xml:space="preserve">) приводит к аменорее и бесплодию у женщин и снижению либидо, импотенции и потере волос на лобке и в подмышечных впадинах у мужчин. Дефицит </w:t>
      </w:r>
      <w:r w:rsidRPr="00EF778E">
        <w:rPr>
          <w:rFonts w:ascii="Times New Roman" w:hAnsi="Times New Roman" w:cs="Times New Roman"/>
          <w:sz w:val="24"/>
          <w:szCs w:val="24"/>
          <w:lang w:val="en-US"/>
        </w:rPr>
        <w:t>TSH</w:t>
      </w:r>
      <w:r w:rsidRPr="00166D05">
        <w:rPr>
          <w:rFonts w:ascii="Times New Roman" w:hAnsi="Times New Roman" w:cs="Times New Roman"/>
          <w:sz w:val="24"/>
          <w:szCs w:val="24"/>
        </w:rPr>
        <w:t xml:space="preserve"> и </w:t>
      </w:r>
      <w:r w:rsidRPr="00EF778E">
        <w:rPr>
          <w:rFonts w:ascii="Times New Roman" w:hAnsi="Times New Roman" w:cs="Times New Roman"/>
          <w:sz w:val="24"/>
          <w:szCs w:val="24"/>
          <w:lang w:val="en-US"/>
        </w:rPr>
        <w:t>ACTH</w:t>
      </w:r>
      <w:r w:rsidRPr="00166D05">
        <w:rPr>
          <w:rFonts w:ascii="Times New Roman" w:hAnsi="Times New Roman" w:cs="Times New Roman"/>
          <w:sz w:val="24"/>
          <w:szCs w:val="24"/>
        </w:rPr>
        <w:t xml:space="preserve"> приводит к симптомам вторичного гипотиреоза и вторичного гипоадренализма, соответственно, и рассматривается далее. Дефицит пролактина приводит к отказу от послеродовой лактации. Передняя доля гипофиза также является богатым источником </w:t>
      </w:r>
      <w:r w:rsidRPr="00EF778E">
        <w:rPr>
          <w:rFonts w:ascii="Times New Roman" w:hAnsi="Times New Roman" w:cs="Times New Roman"/>
          <w:sz w:val="24"/>
          <w:szCs w:val="24"/>
          <w:lang w:val="en-US"/>
        </w:rPr>
        <w:t>MSH</w:t>
      </w:r>
      <w:r w:rsidRPr="00166D05">
        <w:rPr>
          <w:rFonts w:ascii="Times New Roman" w:hAnsi="Times New Roman" w:cs="Times New Roman"/>
          <w:sz w:val="24"/>
          <w:szCs w:val="24"/>
        </w:rPr>
        <w:t xml:space="preserve">, синтезируемого из той же молекулы-предшественника, из которой вырабатывается АКТГ; поэтому одним из проявлений гипопитуитаризма является бледность, вызванная потерей стимулирующего воздействия </w:t>
      </w:r>
      <w:r w:rsidRPr="00EF778E">
        <w:rPr>
          <w:rFonts w:ascii="Times New Roman" w:hAnsi="Times New Roman" w:cs="Times New Roman"/>
          <w:sz w:val="24"/>
          <w:szCs w:val="24"/>
          <w:lang w:val="en-US"/>
        </w:rPr>
        <w:t>MSH</w:t>
      </w:r>
      <w:r w:rsidRPr="00166D05">
        <w:rPr>
          <w:rFonts w:ascii="Times New Roman" w:hAnsi="Times New Roman" w:cs="Times New Roman"/>
          <w:sz w:val="24"/>
          <w:szCs w:val="24"/>
        </w:rPr>
        <w:t xml:space="preserve"> на меланоциты. </w:t>
      </w:r>
    </w:p>
    <w:p w14:paraId="5BA90C0B" w14:textId="77777777" w:rsidR="00E030B6" w:rsidRPr="00166D05" w:rsidRDefault="00E030B6" w:rsidP="00B00518">
      <w:pPr>
        <w:ind w:firstLine="708"/>
        <w:jc w:val="both"/>
        <w:rPr>
          <w:rFonts w:ascii="Times New Roman" w:hAnsi="Times New Roman" w:cs="Times New Roman"/>
          <w:b/>
          <w:sz w:val="24"/>
          <w:szCs w:val="24"/>
        </w:rPr>
      </w:pPr>
      <w:r w:rsidRPr="00166D05">
        <w:rPr>
          <w:rFonts w:ascii="Times New Roman" w:hAnsi="Times New Roman" w:cs="Times New Roman"/>
          <w:b/>
          <w:sz w:val="24"/>
          <w:szCs w:val="24"/>
        </w:rPr>
        <w:t>Гипосекреция гормона роста</w:t>
      </w:r>
    </w:p>
    <w:p w14:paraId="7F3FDA2F" w14:textId="77777777" w:rsidR="00E030B6" w:rsidRPr="00166D05" w:rsidRDefault="00E030B6" w:rsidP="00B00518">
      <w:pPr>
        <w:ind w:firstLine="708"/>
        <w:jc w:val="both"/>
        <w:rPr>
          <w:rFonts w:ascii="Times New Roman" w:hAnsi="Times New Roman" w:cs="Times New Roman"/>
          <w:sz w:val="24"/>
          <w:szCs w:val="24"/>
        </w:rPr>
      </w:pPr>
      <w:r w:rsidRPr="00166D05">
        <w:rPr>
          <w:rFonts w:ascii="Times New Roman" w:hAnsi="Times New Roman" w:cs="Times New Roman"/>
          <w:sz w:val="24"/>
          <w:szCs w:val="24"/>
        </w:rPr>
        <w:t>Гипосекреция гормона роста может быть причиной различных патологических процессов на уровне гипоталамуса или гипофиза: нарушения динамики спинномозговой жидкости с гидроцефалией, черепно-мозговые травмы, интоксикации, нейроинфекции, опухолевые процессы, хирургическое вмешательство или радиотерапия на уровне гипоталамо-гипофизарной области. Следует отметить, что секреция ГР в первую очередь нарушается у пациентов с ишемическим инсультом. Клинические исследования также показали, что гипосекреция ГР может быть спровоцирована висцеральным ожирением, старением.</w:t>
      </w:r>
    </w:p>
    <w:p w14:paraId="4FA23542" w14:textId="77777777" w:rsidR="00E030B6" w:rsidRPr="00166D05" w:rsidRDefault="00E030B6" w:rsidP="00B00518">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Клинические и биохимические проявления (метаболические и органогенетические) при дефиците ГР различаются в зависимости от возраста, в котором началось заболевание. </w:t>
      </w:r>
    </w:p>
    <w:p w14:paraId="1CE20C4E" w14:textId="77777777" w:rsidR="00C0117D" w:rsidRPr="00C0117D" w:rsidRDefault="00C0117D" w:rsidP="00C0117D">
      <w:pPr>
        <w:pStyle w:val="Listparagraf"/>
        <w:numPr>
          <w:ilvl w:val="0"/>
          <w:numId w:val="9"/>
        </w:numPr>
        <w:jc w:val="both"/>
        <w:rPr>
          <w:rFonts w:ascii="Times New Roman" w:hAnsi="Times New Roman" w:cs="Times New Roman"/>
          <w:i/>
          <w:sz w:val="24"/>
          <w:szCs w:val="24"/>
          <w:lang w:val="en-US"/>
        </w:rPr>
      </w:pPr>
      <w:proofErr w:type="spellStart"/>
      <w:r w:rsidRPr="00C0117D">
        <w:rPr>
          <w:rFonts w:ascii="Times New Roman" w:hAnsi="Times New Roman" w:cs="Times New Roman"/>
          <w:i/>
          <w:sz w:val="24"/>
          <w:szCs w:val="24"/>
          <w:lang w:val="en-US"/>
        </w:rPr>
        <w:t>Дефицит</w:t>
      </w:r>
      <w:proofErr w:type="spellEnd"/>
      <w:r w:rsidRPr="00C0117D">
        <w:rPr>
          <w:rFonts w:ascii="Times New Roman" w:hAnsi="Times New Roman" w:cs="Times New Roman"/>
          <w:i/>
          <w:sz w:val="24"/>
          <w:szCs w:val="24"/>
          <w:lang w:val="en-US"/>
        </w:rPr>
        <w:t xml:space="preserve"> </w:t>
      </w:r>
      <w:proofErr w:type="spellStart"/>
      <w:r w:rsidRPr="00C0117D">
        <w:rPr>
          <w:rFonts w:ascii="Times New Roman" w:hAnsi="Times New Roman" w:cs="Times New Roman"/>
          <w:i/>
          <w:sz w:val="24"/>
          <w:szCs w:val="24"/>
          <w:lang w:val="en-US"/>
        </w:rPr>
        <w:t>гормона</w:t>
      </w:r>
      <w:proofErr w:type="spellEnd"/>
      <w:r w:rsidRPr="00C0117D">
        <w:rPr>
          <w:rFonts w:ascii="Times New Roman" w:hAnsi="Times New Roman" w:cs="Times New Roman"/>
          <w:i/>
          <w:sz w:val="24"/>
          <w:szCs w:val="24"/>
          <w:lang w:val="en-US"/>
        </w:rPr>
        <w:t xml:space="preserve"> </w:t>
      </w:r>
      <w:proofErr w:type="spellStart"/>
      <w:r w:rsidRPr="00C0117D">
        <w:rPr>
          <w:rFonts w:ascii="Times New Roman" w:hAnsi="Times New Roman" w:cs="Times New Roman"/>
          <w:i/>
          <w:sz w:val="24"/>
          <w:szCs w:val="24"/>
          <w:lang w:val="en-US"/>
        </w:rPr>
        <w:t>роста</w:t>
      </w:r>
      <w:proofErr w:type="spellEnd"/>
      <w:r w:rsidRPr="00C0117D">
        <w:rPr>
          <w:rFonts w:ascii="Times New Roman" w:hAnsi="Times New Roman" w:cs="Times New Roman"/>
          <w:i/>
          <w:sz w:val="24"/>
          <w:szCs w:val="24"/>
          <w:lang w:val="en-US"/>
        </w:rPr>
        <w:t xml:space="preserve"> у </w:t>
      </w:r>
      <w:proofErr w:type="spellStart"/>
      <w:r w:rsidRPr="00C0117D">
        <w:rPr>
          <w:rFonts w:ascii="Times New Roman" w:hAnsi="Times New Roman" w:cs="Times New Roman"/>
          <w:i/>
          <w:sz w:val="24"/>
          <w:szCs w:val="24"/>
          <w:lang w:val="en-US"/>
        </w:rPr>
        <w:t>взрослых</w:t>
      </w:r>
      <w:proofErr w:type="spellEnd"/>
    </w:p>
    <w:p w14:paraId="26FED252" w14:textId="77777777" w:rsidR="00C0117D" w:rsidRPr="00166D05" w:rsidRDefault="00C0117D" w:rsidP="00C0117D">
      <w:pPr>
        <w:jc w:val="both"/>
        <w:rPr>
          <w:rFonts w:ascii="Times New Roman" w:hAnsi="Times New Roman" w:cs="Times New Roman"/>
          <w:sz w:val="24"/>
          <w:szCs w:val="24"/>
        </w:rPr>
      </w:pPr>
      <w:r w:rsidRPr="00166D05">
        <w:rPr>
          <w:rFonts w:ascii="Times New Roman" w:hAnsi="Times New Roman" w:cs="Times New Roman"/>
          <w:sz w:val="24"/>
          <w:szCs w:val="24"/>
        </w:rPr>
        <w:t xml:space="preserve">  </w:t>
      </w:r>
      <w:r w:rsidRPr="00166D05">
        <w:rPr>
          <w:rFonts w:ascii="Times New Roman" w:hAnsi="Times New Roman" w:cs="Times New Roman"/>
          <w:sz w:val="24"/>
          <w:szCs w:val="24"/>
        </w:rPr>
        <w:tab/>
        <w:t xml:space="preserve"> Существует две категории дефицита ГР у взрослых: (1) дефицит ГР, который наблюдался в детстве, и (2) дефицит ГР, развившийся во взрослом возрасте, в основном в результате </w:t>
      </w:r>
      <w:r w:rsidRPr="00166D05">
        <w:rPr>
          <w:rFonts w:ascii="Times New Roman" w:hAnsi="Times New Roman" w:cs="Times New Roman"/>
          <w:i/>
          <w:sz w:val="24"/>
          <w:szCs w:val="24"/>
        </w:rPr>
        <w:t xml:space="preserve">гипопитуитаризма </w:t>
      </w:r>
      <w:r w:rsidRPr="00166D05">
        <w:rPr>
          <w:rFonts w:ascii="Times New Roman" w:hAnsi="Times New Roman" w:cs="Times New Roman"/>
          <w:sz w:val="24"/>
          <w:szCs w:val="24"/>
        </w:rPr>
        <w:t xml:space="preserve">(см. выше), возникшего вследствие опухоли гипофиза или ее лечения. Уровень ГР также может снижаться с возрастом, и в последнее время наблюдается интерес к последствиям снижения уровня ГР у пожилых людей (описывается как </w:t>
      </w:r>
      <w:r w:rsidRPr="00166D05">
        <w:rPr>
          <w:rFonts w:ascii="Times New Roman" w:hAnsi="Times New Roman" w:cs="Times New Roman"/>
          <w:i/>
          <w:sz w:val="24"/>
          <w:szCs w:val="24"/>
        </w:rPr>
        <w:t>соматопауза)</w:t>
      </w:r>
      <w:r w:rsidRPr="00166D05">
        <w:rPr>
          <w:rFonts w:ascii="Times New Roman" w:hAnsi="Times New Roman" w:cs="Times New Roman"/>
          <w:sz w:val="24"/>
          <w:szCs w:val="24"/>
        </w:rPr>
        <w:t xml:space="preserve">. </w:t>
      </w:r>
    </w:p>
    <w:p w14:paraId="18D7604B" w14:textId="77777777" w:rsidR="007628E2" w:rsidRPr="00166D05" w:rsidRDefault="007628E2" w:rsidP="007628E2">
      <w:pPr>
        <w:ind w:firstLine="708"/>
        <w:jc w:val="both"/>
        <w:rPr>
          <w:rFonts w:ascii="Times New Roman" w:hAnsi="Times New Roman" w:cs="Times New Roman"/>
          <w:sz w:val="24"/>
          <w:szCs w:val="24"/>
        </w:rPr>
      </w:pPr>
      <w:r w:rsidRPr="00166D05">
        <w:rPr>
          <w:rFonts w:ascii="Times New Roman" w:hAnsi="Times New Roman" w:cs="Times New Roman"/>
          <w:sz w:val="24"/>
          <w:szCs w:val="24"/>
        </w:rPr>
        <w:t>Дефицит ГР у взрослых характеризуется отсутствием его метаболических и органогенетических эффектов. Характерно увеличение жировой ткани, особенно на уровне туловища (из-за отсутствия или ослабления липолитических эффектов ГР)</w:t>
      </w:r>
      <w:r w:rsidR="0006296C" w:rsidRPr="00166D05">
        <w:rPr>
          <w:rFonts w:ascii="Times New Roman" w:hAnsi="Times New Roman" w:cs="Times New Roman"/>
          <w:sz w:val="24"/>
          <w:szCs w:val="24"/>
        </w:rPr>
        <w:t>, гипогликемия (отсутствие гликогенолиза), а также изменения липидного спектра в крови (дефицит ФФА из-за снижения мобилизации из жировой ткани). Недостаток органогенных эффектов ГР характеризуется резорбцией и атрофией костей (</w:t>
      </w:r>
      <w:r w:rsidR="0006296C" w:rsidRPr="00166D05">
        <w:rPr>
          <w:rFonts w:ascii="Times New Roman" w:hAnsi="Times New Roman" w:cs="Times New Roman"/>
          <w:i/>
          <w:sz w:val="24"/>
          <w:szCs w:val="24"/>
        </w:rPr>
        <w:t xml:space="preserve">остеопения </w:t>
      </w:r>
      <w:r w:rsidR="0006296C" w:rsidRPr="00166D05">
        <w:rPr>
          <w:rFonts w:ascii="Times New Roman" w:hAnsi="Times New Roman" w:cs="Times New Roman"/>
          <w:sz w:val="24"/>
          <w:szCs w:val="24"/>
        </w:rPr>
        <w:t xml:space="preserve">из-за отсутствия остеогенетического </w:t>
      </w:r>
      <w:r w:rsidR="004B306A" w:rsidRPr="00166D05">
        <w:rPr>
          <w:rFonts w:ascii="Times New Roman" w:hAnsi="Times New Roman" w:cs="Times New Roman"/>
          <w:sz w:val="24"/>
          <w:szCs w:val="24"/>
        </w:rPr>
        <w:t>эффекта</w:t>
      </w:r>
      <w:r w:rsidR="0006296C" w:rsidRPr="00166D05">
        <w:rPr>
          <w:rFonts w:ascii="Times New Roman" w:hAnsi="Times New Roman" w:cs="Times New Roman"/>
          <w:sz w:val="24"/>
          <w:szCs w:val="24"/>
        </w:rPr>
        <w:t xml:space="preserve">), гипотрофией внутренних органов (отсутствие висцерогенетической функции), гипотрофией соединительной ткани, уменьшением мышечной массы (отсутствие </w:t>
      </w:r>
      <w:r w:rsidR="003121E9" w:rsidRPr="00166D05">
        <w:rPr>
          <w:rFonts w:ascii="Times New Roman" w:hAnsi="Times New Roman" w:cs="Times New Roman"/>
          <w:sz w:val="24"/>
          <w:szCs w:val="24"/>
        </w:rPr>
        <w:t xml:space="preserve">миогенетического </w:t>
      </w:r>
      <w:r w:rsidR="004B306A" w:rsidRPr="00166D05">
        <w:rPr>
          <w:rFonts w:ascii="Times New Roman" w:hAnsi="Times New Roman" w:cs="Times New Roman"/>
          <w:sz w:val="24"/>
          <w:szCs w:val="24"/>
        </w:rPr>
        <w:t>эффекта</w:t>
      </w:r>
      <w:r w:rsidR="0006296C" w:rsidRPr="00166D05">
        <w:rPr>
          <w:rFonts w:ascii="Times New Roman" w:hAnsi="Times New Roman" w:cs="Times New Roman"/>
          <w:sz w:val="24"/>
          <w:szCs w:val="24"/>
        </w:rPr>
        <w:t xml:space="preserve">) </w:t>
      </w:r>
      <w:r w:rsidR="004D2C3B" w:rsidRPr="00166D05">
        <w:rPr>
          <w:rFonts w:ascii="Times New Roman" w:hAnsi="Times New Roman" w:cs="Times New Roman"/>
          <w:sz w:val="24"/>
          <w:szCs w:val="24"/>
        </w:rPr>
        <w:t>со снижением физической работоспособности</w:t>
      </w:r>
      <w:r w:rsidR="0006296C" w:rsidRPr="00166D05">
        <w:rPr>
          <w:rFonts w:ascii="Times New Roman" w:hAnsi="Times New Roman" w:cs="Times New Roman"/>
          <w:sz w:val="24"/>
          <w:szCs w:val="24"/>
        </w:rPr>
        <w:t>.</w:t>
      </w:r>
    </w:p>
    <w:p w14:paraId="1995E22F" w14:textId="77777777" w:rsidR="00C0117D" w:rsidRPr="00166D05" w:rsidRDefault="00C0117D" w:rsidP="00C0117D">
      <w:pPr>
        <w:jc w:val="both"/>
        <w:rPr>
          <w:rFonts w:ascii="Times New Roman" w:hAnsi="Times New Roman" w:cs="Times New Roman"/>
          <w:sz w:val="24"/>
          <w:szCs w:val="24"/>
        </w:rPr>
      </w:pPr>
      <w:r w:rsidRPr="00166D05">
        <w:rPr>
          <w:rFonts w:ascii="Times New Roman" w:hAnsi="Times New Roman" w:cs="Times New Roman"/>
          <w:sz w:val="24"/>
          <w:szCs w:val="24"/>
        </w:rPr>
        <w:lastRenderedPageBreak/>
        <w:t xml:space="preserve">             Синдром дефицита ГР ассоциируется с целым кластером </w:t>
      </w:r>
      <w:r w:rsidRPr="00166D05">
        <w:rPr>
          <w:rFonts w:ascii="Times New Roman" w:hAnsi="Times New Roman" w:cs="Times New Roman"/>
          <w:i/>
          <w:sz w:val="24"/>
          <w:szCs w:val="24"/>
        </w:rPr>
        <w:t>факторов сердечно-сосудистого риска</w:t>
      </w:r>
      <w:r w:rsidRPr="00166D05">
        <w:rPr>
          <w:rFonts w:ascii="Times New Roman" w:hAnsi="Times New Roman" w:cs="Times New Roman"/>
          <w:sz w:val="24"/>
          <w:szCs w:val="24"/>
        </w:rPr>
        <w:t xml:space="preserve">, включая центральную адипозность (увеличение </w:t>
      </w:r>
      <w:r w:rsidR="00267859" w:rsidRPr="00166D05">
        <w:rPr>
          <w:rFonts w:ascii="Times New Roman" w:hAnsi="Times New Roman" w:cs="Times New Roman"/>
          <w:sz w:val="24"/>
          <w:szCs w:val="24"/>
        </w:rPr>
        <w:t xml:space="preserve">отношения </w:t>
      </w:r>
      <w:r w:rsidRPr="00166D05">
        <w:rPr>
          <w:rFonts w:ascii="Times New Roman" w:hAnsi="Times New Roman" w:cs="Times New Roman"/>
          <w:sz w:val="24"/>
          <w:szCs w:val="24"/>
        </w:rPr>
        <w:t>объема талии к объему бедер</w:t>
      </w:r>
      <w:r w:rsidR="00267859" w:rsidRPr="00166D05">
        <w:rPr>
          <w:rFonts w:ascii="Times New Roman" w:hAnsi="Times New Roman" w:cs="Times New Roman"/>
          <w:sz w:val="24"/>
          <w:szCs w:val="24"/>
        </w:rPr>
        <w:t xml:space="preserve">), увеличение количества висцерального жира </w:t>
      </w:r>
      <w:r w:rsidRPr="00166D05">
        <w:rPr>
          <w:rFonts w:ascii="Times New Roman" w:hAnsi="Times New Roman" w:cs="Times New Roman"/>
          <w:sz w:val="24"/>
          <w:szCs w:val="24"/>
        </w:rPr>
        <w:t xml:space="preserve">и дислипидемию. Помимо этих так называемых традиционных факторов сердечно-сосудистого риска, повышены и нетрадиционные факторы сердечно-сосудистого риска (например, С-реактивный белок и интерлейкин-6, которые являются маркерами воспалительного пути). </w:t>
      </w:r>
      <w:r w:rsidR="003121E9" w:rsidRPr="00166D05">
        <w:rPr>
          <w:rFonts w:ascii="Times New Roman" w:hAnsi="Times New Roman" w:cs="Times New Roman"/>
          <w:sz w:val="24"/>
          <w:szCs w:val="24"/>
        </w:rPr>
        <w:t>Несколько исследований показали, что сердечно-сосудистая смертность повышается у взрослых с дефицитом ГР. Увеличение толщины интимы-медиа артерий и более высокая распространенность атеросклеротических бляшек и эндотелиальной дисфункции были зарегистрированы как в детском, так и во взрослом возрасте при дефиците ГР.</w:t>
      </w:r>
    </w:p>
    <w:p w14:paraId="2612DCBF" w14:textId="77777777" w:rsidR="00C0117D" w:rsidRPr="00166D05" w:rsidRDefault="00C0117D" w:rsidP="00C0117D">
      <w:pPr>
        <w:jc w:val="both"/>
        <w:rPr>
          <w:rFonts w:ascii="Times New Roman" w:hAnsi="Times New Roman" w:cs="Times New Roman"/>
          <w:sz w:val="24"/>
          <w:szCs w:val="24"/>
        </w:rPr>
      </w:pPr>
      <w:r w:rsidRPr="00166D05">
        <w:rPr>
          <w:rFonts w:ascii="Times New Roman" w:hAnsi="Times New Roman" w:cs="Times New Roman"/>
          <w:sz w:val="24"/>
          <w:szCs w:val="24"/>
        </w:rPr>
        <w:t xml:space="preserve">           Терапия ГР может улучшить многие из этих факторов. Диагноз дефицита ГР у взрослых ставится при обнаружении субнормального ответа сывороточного ГР на два провокационных стимула (это "официальный" ответ; однако в действительности необходимо провести как минимум один стимуляционный тест). Измерения сывороточного ИФР-1 или базального ГР не позволяют достоверно отличить нормальную и субнормальную секрецию ГР у взрослых. Инсулин-индуцированная гипогликемия - это золотой стандарт теста на резерв ГР. Тест с </w:t>
      </w:r>
      <w:r w:rsidRPr="00EF778E">
        <w:rPr>
          <w:rFonts w:ascii="Times New Roman" w:hAnsi="Times New Roman" w:cs="Times New Roman"/>
          <w:sz w:val="24"/>
          <w:szCs w:val="24"/>
          <w:lang w:val="en-US"/>
        </w:rPr>
        <w:t>L</w:t>
      </w:r>
      <w:r w:rsidRPr="00166D05">
        <w:rPr>
          <w:rFonts w:ascii="Times New Roman" w:hAnsi="Times New Roman" w:cs="Times New Roman"/>
          <w:sz w:val="24"/>
          <w:szCs w:val="24"/>
        </w:rPr>
        <w:t xml:space="preserve">-дофой, вероятно, является следующим лучшим тестом. Другие тесты на стимуляцию включают в себя использование аргинина или аргинина плюс </w:t>
      </w:r>
      <w:r w:rsidRPr="00EF778E">
        <w:rPr>
          <w:rFonts w:ascii="Times New Roman" w:hAnsi="Times New Roman" w:cs="Times New Roman"/>
          <w:sz w:val="24"/>
          <w:szCs w:val="24"/>
          <w:lang w:val="en-US"/>
        </w:rPr>
        <w:t>GHRH</w:t>
      </w:r>
      <w:r w:rsidRPr="00166D05">
        <w:rPr>
          <w:rFonts w:ascii="Times New Roman" w:hAnsi="Times New Roman" w:cs="Times New Roman"/>
          <w:sz w:val="24"/>
          <w:szCs w:val="24"/>
        </w:rPr>
        <w:t>, клонидина (</w:t>
      </w:r>
      <w:r w:rsidRPr="00EF778E">
        <w:rPr>
          <w:rFonts w:ascii="Times New Roman" w:hAnsi="Times New Roman" w:cs="Times New Roman"/>
          <w:sz w:val="24"/>
          <w:szCs w:val="24"/>
          <w:lang w:val="en-US"/>
        </w:rPr>
        <w:t>α</w:t>
      </w:r>
      <w:r w:rsidRPr="00166D05">
        <w:rPr>
          <w:rFonts w:ascii="Times New Roman" w:hAnsi="Times New Roman" w:cs="Times New Roman"/>
          <w:sz w:val="24"/>
          <w:szCs w:val="24"/>
        </w:rPr>
        <w:t xml:space="preserve">-адренергического агониста), глюкагона или </w:t>
      </w:r>
      <w:r w:rsidRPr="00EF778E">
        <w:rPr>
          <w:rFonts w:ascii="Times New Roman" w:hAnsi="Times New Roman" w:cs="Times New Roman"/>
          <w:sz w:val="24"/>
          <w:szCs w:val="24"/>
          <w:lang w:val="en-US"/>
        </w:rPr>
        <w:t>GHRH</w:t>
      </w:r>
      <w:r w:rsidRPr="00166D05">
        <w:rPr>
          <w:rFonts w:ascii="Times New Roman" w:hAnsi="Times New Roman" w:cs="Times New Roman"/>
          <w:sz w:val="24"/>
          <w:szCs w:val="24"/>
        </w:rPr>
        <w:t>.</w:t>
      </w:r>
    </w:p>
    <w:p w14:paraId="3CAB63A7" w14:textId="77777777" w:rsidR="00C0117D" w:rsidRPr="00166D05" w:rsidRDefault="00C0117D" w:rsidP="003121E9">
      <w:pPr>
        <w:jc w:val="both"/>
        <w:rPr>
          <w:rFonts w:ascii="Times New Roman" w:hAnsi="Times New Roman" w:cs="Times New Roman"/>
          <w:sz w:val="24"/>
          <w:szCs w:val="24"/>
        </w:rPr>
      </w:pPr>
      <w:r w:rsidRPr="00166D05">
        <w:rPr>
          <w:rFonts w:ascii="Times New Roman" w:hAnsi="Times New Roman" w:cs="Times New Roman"/>
          <w:sz w:val="24"/>
          <w:szCs w:val="24"/>
        </w:rPr>
        <w:t xml:space="preserve">             Одобрение нескольких препаратов рекомбинантного человеческого ГР (например, </w:t>
      </w:r>
      <w:proofErr w:type="spellStart"/>
      <w:r w:rsidRPr="00EF778E">
        <w:rPr>
          <w:rFonts w:ascii="Times New Roman" w:hAnsi="Times New Roman" w:cs="Times New Roman"/>
          <w:sz w:val="24"/>
          <w:szCs w:val="24"/>
          <w:lang w:val="en-US"/>
        </w:rPr>
        <w:t>Humatrope</w:t>
      </w:r>
      <w:proofErr w:type="spellEnd"/>
      <w:r w:rsidRPr="00166D05">
        <w:rPr>
          <w:rFonts w:ascii="Times New Roman" w:hAnsi="Times New Roman" w:cs="Times New Roman"/>
          <w:sz w:val="24"/>
          <w:szCs w:val="24"/>
        </w:rPr>
        <w:t xml:space="preserve">, </w:t>
      </w:r>
      <w:r w:rsidRPr="00EF778E">
        <w:rPr>
          <w:rFonts w:ascii="Times New Roman" w:hAnsi="Times New Roman" w:cs="Times New Roman"/>
          <w:sz w:val="24"/>
          <w:szCs w:val="24"/>
          <w:lang w:val="en-US"/>
        </w:rPr>
        <w:t>Genotropin</w:t>
      </w:r>
      <w:r w:rsidRPr="00166D05">
        <w:rPr>
          <w:rFonts w:ascii="Times New Roman" w:hAnsi="Times New Roman" w:cs="Times New Roman"/>
          <w:sz w:val="24"/>
          <w:szCs w:val="24"/>
        </w:rPr>
        <w:t xml:space="preserve">) для лечения взрослых с дефицитом ГР позволяет врачам в других странах назначать это лечение. Заместительная терапия ГР может привести к увеличению сухой массы тела и уменьшению жировой массы, повышению минеральной плотности костной ткани, увеличению скорости гломерулярной фильтрации, снижению уровня липидов, повышению физической активности и улучшению самочувствия у взрослых людей с дефицитом ГР. </w:t>
      </w:r>
    </w:p>
    <w:p w14:paraId="161AD676" w14:textId="77777777" w:rsidR="00EF778E" w:rsidRPr="00C0117D" w:rsidRDefault="0027631F" w:rsidP="00C0117D">
      <w:pPr>
        <w:pStyle w:val="Listparagraf"/>
        <w:numPr>
          <w:ilvl w:val="0"/>
          <w:numId w:val="9"/>
        </w:numPr>
        <w:jc w:val="both"/>
        <w:rPr>
          <w:rFonts w:ascii="Times New Roman" w:hAnsi="Times New Roman" w:cs="Times New Roman"/>
          <w:i/>
          <w:sz w:val="24"/>
          <w:szCs w:val="24"/>
          <w:lang w:val="en-US"/>
        </w:rPr>
      </w:pPr>
      <w:proofErr w:type="spellStart"/>
      <w:r w:rsidRPr="00C0117D">
        <w:rPr>
          <w:rFonts w:ascii="Times New Roman" w:hAnsi="Times New Roman" w:cs="Times New Roman"/>
          <w:i/>
          <w:sz w:val="24"/>
          <w:szCs w:val="24"/>
          <w:lang w:val="en-US"/>
        </w:rPr>
        <w:t>Дефицит</w:t>
      </w:r>
      <w:proofErr w:type="spellEnd"/>
      <w:r w:rsidRPr="00C0117D">
        <w:rPr>
          <w:rFonts w:ascii="Times New Roman" w:hAnsi="Times New Roman" w:cs="Times New Roman"/>
          <w:i/>
          <w:sz w:val="24"/>
          <w:szCs w:val="24"/>
          <w:lang w:val="en-US"/>
        </w:rPr>
        <w:t xml:space="preserve"> </w:t>
      </w:r>
      <w:proofErr w:type="spellStart"/>
      <w:r w:rsidRPr="00C0117D">
        <w:rPr>
          <w:rFonts w:ascii="Times New Roman" w:hAnsi="Times New Roman" w:cs="Times New Roman"/>
          <w:i/>
          <w:sz w:val="24"/>
          <w:szCs w:val="24"/>
          <w:lang w:val="en-US"/>
        </w:rPr>
        <w:t>гормона</w:t>
      </w:r>
      <w:proofErr w:type="spellEnd"/>
      <w:r w:rsidRPr="00C0117D">
        <w:rPr>
          <w:rFonts w:ascii="Times New Roman" w:hAnsi="Times New Roman" w:cs="Times New Roman"/>
          <w:i/>
          <w:sz w:val="24"/>
          <w:szCs w:val="24"/>
          <w:lang w:val="en-US"/>
        </w:rPr>
        <w:t xml:space="preserve"> </w:t>
      </w:r>
      <w:proofErr w:type="spellStart"/>
      <w:r w:rsidRPr="00C0117D">
        <w:rPr>
          <w:rFonts w:ascii="Times New Roman" w:hAnsi="Times New Roman" w:cs="Times New Roman"/>
          <w:i/>
          <w:sz w:val="24"/>
          <w:szCs w:val="24"/>
          <w:lang w:val="en-US"/>
        </w:rPr>
        <w:t>роста</w:t>
      </w:r>
      <w:proofErr w:type="spellEnd"/>
      <w:r w:rsidRPr="00C0117D">
        <w:rPr>
          <w:rFonts w:ascii="Times New Roman" w:hAnsi="Times New Roman" w:cs="Times New Roman"/>
          <w:i/>
          <w:sz w:val="24"/>
          <w:szCs w:val="24"/>
          <w:lang w:val="en-US"/>
        </w:rPr>
        <w:t xml:space="preserve"> у </w:t>
      </w:r>
      <w:proofErr w:type="spellStart"/>
      <w:r w:rsidR="00EF778E" w:rsidRPr="00C0117D">
        <w:rPr>
          <w:rFonts w:ascii="Times New Roman" w:hAnsi="Times New Roman" w:cs="Times New Roman"/>
          <w:i/>
          <w:sz w:val="24"/>
          <w:szCs w:val="24"/>
          <w:lang w:val="en-US"/>
        </w:rPr>
        <w:t>детей</w:t>
      </w:r>
      <w:proofErr w:type="spellEnd"/>
    </w:p>
    <w:p w14:paraId="1EA229B6" w14:textId="77777777" w:rsidR="00EF778E" w:rsidRPr="00166D05" w:rsidRDefault="00EF778E" w:rsidP="00EF778E">
      <w:pPr>
        <w:jc w:val="both"/>
        <w:rPr>
          <w:rFonts w:ascii="Times New Roman" w:hAnsi="Times New Roman" w:cs="Times New Roman"/>
          <w:sz w:val="24"/>
          <w:szCs w:val="24"/>
        </w:rPr>
      </w:pPr>
      <w:r w:rsidRPr="00166D05">
        <w:rPr>
          <w:rFonts w:ascii="Times New Roman" w:hAnsi="Times New Roman" w:cs="Times New Roman"/>
          <w:sz w:val="24"/>
          <w:szCs w:val="24"/>
        </w:rPr>
        <w:t xml:space="preserve">              Существует несколько форм дефицита ГР, которые проявляются в детском возрасте. У детей с идиопатическим дефицитом ГР отсутствует гипоталамический </w:t>
      </w:r>
      <w:r w:rsidRPr="00EF778E">
        <w:rPr>
          <w:rFonts w:ascii="Times New Roman" w:hAnsi="Times New Roman" w:cs="Times New Roman"/>
          <w:sz w:val="24"/>
          <w:szCs w:val="24"/>
          <w:lang w:val="en-US"/>
        </w:rPr>
        <w:t>GHRH</w:t>
      </w:r>
      <w:r w:rsidRPr="00166D05">
        <w:rPr>
          <w:rFonts w:ascii="Times New Roman" w:hAnsi="Times New Roman" w:cs="Times New Roman"/>
          <w:sz w:val="24"/>
          <w:szCs w:val="24"/>
        </w:rPr>
        <w:t xml:space="preserve">, но есть адекватные соматотропы, тогда как у детей с опухолями гипофиза или агенезией </w:t>
      </w:r>
      <w:r w:rsidR="001E35F0" w:rsidRPr="00166D05">
        <w:rPr>
          <w:rFonts w:ascii="Times New Roman" w:hAnsi="Times New Roman" w:cs="Times New Roman"/>
          <w:sz w:val="24"/>
          <w:szCs w:val="24"/>
        </w:rPr>
        <w:t>гипофиза соматотропы отсутствуют</w:t>
      </w:r>
      <w:r w:rsidRPr="00166D05">
        <w:rPr>
          <w:rFonts w:ascii="Times New Roman" w:hAnsi="Times New Roman" w:cs="Times New Roman"/>
          <w:sz w:val="24"/>
          <w:szCs w:val="24"/>
        </w:rPr>
        <w:t xml:space="preserve">. При редком заболевании, называемом </w:t>
      </w:r>
      <w:r w:rsidRPr="00166D05">
        <w:rPr>
          <w:rFonts w:ascii="Times New Roman" w:hAnsi="Times New Roman" w:cs="Times New Roman"/>
          <w:i/>
          <w:sz w:val="24"/>
          <w:szCs w:val="24"/>
        </w:rPr>
        <w:t>карликовостью типа Ларона</w:t>
      </w:r>
      <w:r w:rsidRPr="00166D05">
        <w:rPr>
          <w:rFonts w:ascii="Times New Roman" w:hAnsi="Times New Roman" w:cs="Times New Roman"/>
          <w:sz w:val="24"/>
          <w:szCs w:val="24"/>
        </w:rPr>
        <w:t>, уровень ГР нормальный или повышенный, но имеется наследственный дефект выработки ИФР, который можно лечить непосредственно заменой ИФР-1.</w:t>
      </w:r>
    </w:p>
    <w:p w14:paraId="4E26F179" w14:textId="77777777" w:rsidR="004D2C3B" w:rsidRPr="00166D05" w:rsidRDefault="004D2C3B" w:rsidP="00EF778E">
      <w:pPr>
        <w:jc w:val="both"/>
        <w:rPr>
          <w:rFonts w:ascii="Times New Roman" w:hAnsi="Times New Roman" w:cs="Times New Roman"/>
          <w:sz w:val="24"/>
          <w:szCs w:val="24"/>
        </w:rPr>
      </w:pPr>
      <w:r w:rsidRPr="00166D05">
        <w:rPr>
          <w:rFonts w:ascii="Times New Roman" w:hAnsi="Times New Roman" w:cs="Times New Roman"/>
          <w:sz w:val="24"/>
          <w:szCs w:val="24"/>
        </w:rPr>
        <w:tab/>
        <w:t xml:space="preserve">Гипосекреция ГР у детей </w:t>
      </w:r>
      <w:r w:rsidR="00022FB1" w:rsidRPr="00166D05">
        <w:rPr>
          <w:rFonts w:ascii="Times New Roman" w:hAnsi="Times New Roman" w:cs="Times New Roman"/>
          <w:sz w:val="24"/>
          <w:szCs w:val="24"/>
        </w:rPr>
        <w:t xml:space="preserve">характеризуется метаболическими </w:t>
      </w:r>
      <w:r w:rsidRPr="00166D05">
        <w:rPr>
          <w:rFonts w:ascii="Times New Roman" w:hAnsi="Times New Roman" w:cs="Times New Roman"/>
          <w:sz w:val="24"/>
          <w:szCs w:val="24"/>
        </w:rPr>
        <w:t xml:space="preserve">изменениями (такими же, как у взрослых) плюс некоторыми специфическими морфогенными особенностями. </w:t>
      </w:r>
    </w:p>
    <w:p w14:paraId="470A9E4D" w14:textId="77777777" w:rsidR="00EF778E" w:rsidRPr="00166D05" w:rsidRDefault="00EF778E" w:rsidP="00EF778E">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Врожденный дефицит ГР ассоциируется с нормальной длиной тела при рождении, за которой следует снижение скорости роста, которое можно определить при тщательном измерении в течение первого года и которое становится очевидным к 1-2 годам. Люди с классическим дефицитом ГР имеют нормальный интеллект, низкий рост </w:t>
      </w:r>
      <w:r w:rsidR="009C0581" w:rsidRPr="00166D05">
        <w:rPr>
          <w:rFonts w:ascii="Times New Roman" w:hAnsi="Times New Roman" w:cs="Times New Roman"/>
          <w:sz w:val="24"/>
          <w:szCs w:val="24"/>
        </w:rPr>
        <w:t>(</w:t>
      </w:r>
      <w:r w:rsidR="009C0581" w:rsidRPr="00166D05">
        <w:rPr>
          <w:rFonts w:ascii="Times New Roman" w:hAnsi="Times New Roman" w:cs="Times New Roman"/>
          <w:i/>
          <w:sz w:val="24"/>
          <w:szCs w:val="24"/>
        </w:rPr>
        <w:t>карликовость</w:t>
      </w:r>
      <w:r w:rsidR="009C0581" w:rsidRPr="00166D05">
        <w:rPr>
          <w:rFonts w:ascii="Times New Roman" w:hAnsi="Times New Roman" w:cs="Times New Roman"/>
          <w:sz w:val="24"/>
          <w:szCs w:val="24"/>
        </w:rPr>
        <w:t>)</w:t>
      </w:r>
      <w:r w:rsidRPr="00166D05">
        <w:rPr>
          <w:rFonts w:ascii="Times New Roman" w:hAnsi="Times New Roman" w:cs="Times New Roman"/>
          <w:sz w:val="24"/>
          <w:szCs w:val="24"/>
        </w:rPr>
        <w:t xml:space="preserve">, ожирение с незрелыми чертами лица </w:t>
      </w:r>
      <w:r w:rsidR="00B46FF9" w:rsidRPr="00166D05">
        <w:rPr>
          <w:rFonts w:ascii="Times New Roman" w:hAnsi="Times New Roman" w:cs="Times New Roman"/>
          <w:sz w:val="24"/>
          <w:szCs w:val="24"/>
        </w:rPr>
        <w:t xml:space="preserve">(сниженный липолиз) </w:t>
      </w:r>
      <w:r w:rsidRPr="00166D05">
        <w:rPr>
          <w:rFonts w:ascii="Times New Roman" w:hAnsi="Times New Roman" w:cs="Times New Roman"/>
          <w:sz w:val="24"/>
          <w:szCs w:val="24"/>
        </w:rPr>
        <w:t>и некоторую задержку скелетного созревания. Половое созревание часто задерживается, а у мужчин с этим расстройством наблюдается микрофаллос (ненормально маленький пенис), особенно если это состояние сопровождается дефицитом гонадотропин-рилизинг гормона (ГнРГ). У новорожденных дефицит ГР может привести к гипогликемии и судорогам</w:t>
      </w:r>
      <w:r w:rsidR="009C0581" w:rsidRPr="00166D05">
        <w:rPr>
          <w:rFonts w:ascii="Times New Roman" w:hAnsi="Times New Roman" w:cs="Times New Roman"/>
          <w:sz w:val="24"/>
          <w:szCs w:val="24"/>
        </w:rPr>
        <w:t xml:space="preserve">. </w:t>
      </w:r>
      <w:r w:rsidRPr="00166D05">
        <w:rPr>
          <w:rFonts w:ascii="Times New Roman" w:hAnsi="Times New Roman" w:cs="Times New Roman"/>
          <w:sz w:val="24"/>
          <w:szCs w:val="24"/>
        </w:rPr>
        <w:t xml:space="preserve">Приобретенный дефицит ГР развивается в </w:t>
      </w:r>
      <w:r w:rsidRPr="00166D05">
        <w:rPr>
          <w:rFonts w:ascii="Times New Roman" w:hAnsi="Times New Roman" w:cs="Times New Roman"/>
          <w:sz w:val="24"/>
          <w:szCs w:val="24"/>
        </w:rPr>
        <w:lastRenderedPageBreak/>
        <w:t>позднем детстве; он может быть вызван опухолью гипоталамо-гипофизарной области, особенно если он сопровождается дефицитом других гипофизарных гормонов.</w:t>
      </w:r>
    </w:p>
    <w:p w14:paraId="7D67C6A9" w14:textId="77777777" w:rsidR="00EF778E" w:rsidRPr="00166D05" w:rsidRDefault="00EF778E" w:rsidP="00EF778E">
      <w:pPr>
        <w:jc w:val="both"/>
        <w:rPr>
          <w:rFonts w:ascii="Times New Roman" w:hAnsi="Times New Roman" w:cs="Times New Roman"/>
          <w:sz w:val="24"/>
          <w:szCs w:val="24"/>
        </w:rPr>
      </w:pPr>
      <w:r w:rsidRPr="00166D05">
        <w:rPr>
          <w:rFonts w:ascii="Times New Roman" w:hAnsi="Times New Roman" w:cs="Times New Roman"/>
          <w:sz w:val="24"/>
          <w:szCs w:val="24"/>
        </w:rPr>
        <w:t xml:space="preserve">            Если низкий рост вызван дефицитом ГР, то заместительная терапия ГР является методом выбора. ГР является видоспецифичным, и только человеческий ГР эффективен у людей.</w:t>
      </w:r>
    </w:p>
    <w:p w14:paraId="113D47AB" w14:textId="77777777" w:rsidR="00EF778E" w:rsidRPr="00166D05" w:rsidRDefault="009C0581" w:rsidP="00EF778E">
      <w:pPr>
        <w:jc w:val="both"/>
        <w:rPr>
          <w:rFonts w:ascii="Times New Roman" w:hAnsi="Times New Roman" w:cs="Times New Roman"/>
          <w:sz w:val="24"/>
          <w:szCs w:val="24"/>
        </w:rPr>
      </w:pPr>
      <w:r w:rsidRPr="00166D05">
        <w:rPr>
          <w:rFonts w:ascii="Times New Roman" w:hAnsi="Times New Roman" w:cs="Times New Roman"/>
          <w:sz w:val="24"/>
          <w:szCs w:val="24"/>
        </w:rPr>
        <w:tab/>
      </w:r>
      <w:r w:rsidR="00EF778E" w:rsidRPr="00166D05">
        <w:rPr>
          <w:rFonts w:ascii="Times New Roman" w:hAnsi="Times New Roman" w:cs="Times New Roman"/>
          <w:sz w:val="24"/>
          <w:szCs w:val="24"/>
        </w:rPr>
        <w:t>Раньше ГР получали из гипофизов трупов людей, но теперь он производится по технологии рекомбинантной ДНК и доступен в достаточном количестве. ГГ вводится подкожно в многократных еженедельных дозах в период активного роста и может быть продолжен во взрослом возрасте. Дети с низким ростом, вызванным синдромом Тернера, и хронической почечной недостаточностью также получают лечение ГР. Терапия ГР может быть рассмотрена для детей с низким ростом, но без дефицита ГР. Несколько исследований показывают, что краткосрочное лечение ГР увеличивает скорость роста у таких детей. Хотя влияние ГР на рост взрослого человека невелико, оно может привести к улучшению психологического состояния. Существуют опасения по поводу злоупотребления препаратом для получения дополнительного роста у детей с нормальной функцией ГР, которые имеют почти нормальный рост. Рекомендации по применению гормона продолжают разрабатываться.</w:t>
      </w:r>
    </w:p>
    <w:p w14:paraId="76F331C7" w14:textId="77777777" w:rsidR="00EF778E" w:rsidRPr="00166D05" w:rsidRDefault="00EF778E" w:rsidP="00EF778E">
      <w:pPr>
        <w:jc w:val="center"/>
        <w:rPr>
          <w:rFonts w:ascii="Times New Roman" w:hAnsi="Times New Roman" w:cs="Times New Roman"/>
          <w:b/>
          <w:sz w:val="20"/>
          <w:szCs w:val="20"/>
        </w:rPr>
      </w:pPr>
      <w:r w:rsidRPr="00166D05">
        <w:rPr>
          <w:rFonts w:ascii="Times New Roman" w:hAnsi="Times New Roman" w:cs="Times New Roman"/>
          <w:b/>
          <w:sz w:val="20"/>
          <w:szCs w:val="20"/>
        </w:rPr>
        <w:t>СИНДРОМЫ ЗАДНЕЙ ДОЛИ ГИПОФИЗА</w:t>
      </w:r>
    </w:p>
    <w:p w14:paraId="6AC98425" w14:textId="77777777" w:rsidR="00EF778E" w:rsidRPr="00166D05" w:rsidRDefault="00EF778E" w:rsidP="00EF778E">
      <w:pPr>
        <w:jc w:val="both"/>
        <w:rPr>
          <w:rFonts w:ascii="Times New Roman" w:hAnsi="Times New Roman" w:cs="Times New Roman"/>
          <w:sz w:val="24"/>
          <w:szCs w:val="24"/>
        </w:rPr>
      </w:pPr>
      <w:r w:rsidRPr="00166D05">
        <w:rPr>
          <w:rFonts w:ascii="Times New Roman" w:hAnsi="Times New Roman" w:cs="Times New Roman"/>
          <w:sz w:val="24"/>
          <w:szCs w:val="24"/>
        </w:rPr>
        <w:t xml:space="preserve">                 Задняя часть гипофиза, или </w:t>
      </w:r>
      <w:r w:rsidRPr="00166D05">
        <w:rPr>
          <w:rFonts w:ascii="Times New Roman" w:hAnsi="Times New Roman" w:cs="Times New Roman"/>
          <w:i/>
          <w:sz w:val="24"/>
          <w:szCs w:val="24"/>
        </w:rPr>
        <w:t xml:space="preserve">нейрогипофиз, </w:t>
      </w:r>
      <w:r w:rsidRPr="00166D05">
        <w:rPr>
          <w:rFonts w:ascii="Times New Roman" w:hAnsi="Times New Roman" w:cs="Times New Roman"/>
          <w:sz w:val="24"/>
          <w:szCs w:val="24"/>
        </w:rPr>
        <w:t xml:space="preserve">состоит из видоизмененных глиальных клеток (называемых </w:t>
      </w:r>
      <w:r w:rsidRPr="00166D05">
        <w:rPr>
          <w:rFonts w:ascii="Times New Roman" w:hAnsi="Times New Roman" w:cs="Times New Roman"/>
          <w:i/>
          <w:sz w:val="24"/>
          <w:szCs w:val="24"/>
        </w:rPr>
        <w:t>питуицитами</w:t>
      </w:r>
      <w:r w:rsidRPr="00166D05">
        <w:rPr>
          <w:rFonts w:ascii="Times New Roman" w:hAnsi="Times New Roman" w:cs="Times New Roman"/>
          <w:sz w:val="24"/>
          <w:szCs w:val="24"/>
        </w:rPr>
        <w:t xml:space="preserve">) и аксонов, отходящих от тел нервных клеток в супраоптическом и паравентрикулярном ядрах гипоталамуса. Нейроны гипоталамуса вырабатывают два пептида: </w:t>
      </w:r>
      <w:r w:rsidRPr="00166D05">
        <w:rPr>
          <w:rFonts w:ascii="Times New Roman" w:hAnsi="Times New Roman" w:cs="Times New Roman"/>
          <w:i/>
          <w:sz w:val="24"/>
          <w:szCs w:val="24"/>
        </w:rPr>
        <w:t xml:space="preserve">антидиуретический гормон </w:t>
      </w:r>
      <w:r w:rsidRPr="00166D05">
        <w:rPr>
          <w:rFonts w:ascii="Times New Roman" w:hAnsi="Times New Roman" w:cs="Times New Roman"/>
          <w:sz w:val="24"/>
          <w:szCs w:val="24"/>
        </w:rPr>
        <w:t xml:space="preserve">(АДГ) и </w:t>
      </w:r>
      <w:r w:rsidRPr="00166D05">
        <w:rPr>
          <w:rFonts w:ascii="Times New Roman" w:hAnsi="Times New Roman" w:cs="Times New Roman"/>
          <w:i/>
          <w:sz w:val="24"/>
          <w:szCs w:val="24"/>
        </w:rPr>
        <w:t>окситоцин</w:t>
      </w:r>
      <w:r w:rsidRPr="00166D05">
        <w:rPr>
          <w:rFonts w:ascii="Times New Roman" w:hAnsi="Times New Roman" w:cs="Times New Roman"/>
          <w:sz w:val="24"/>
          <w:szCs w:val="24"/>
        </w:rPr>
        <w:t xml:space="preserve">. Они накапливаются в аксонных терминалях в нейрогипофизе и высвобождаются в циркуляцию в ответ на </w:t>
      </w:r>
      <w:r w:rsidR="006C5F5B" w:rsidRPr="00166D05">
        <w:rPr>
          <w:rFonts w:ascii="Times New Roman" w:hAnsi="Times New Roman" w:cs="Times New Roman"/>
          <w:sz w:val="24"/>
          <w:szCs w:val="24"/>
        </w:rPr>
        <w:t xml:space="preserve">соответствующие стимулы. Окситоцин </w:t>
      </w:r>
      <w:r w:rsidRPr="00166D05">
        <w:rPr>
          <w:rFonts w:ascii="Times New Roman" w:hAnsi="Times New Roman" w:cs="Times New Roman"/>
          <w:sz w:val="24"/>
          <w:szCs w:val="24"/>
        </w:rPr>
        <w:t xml:space="preserve">стимулирует сокращение гладких мышц беременной матки и мышц, окружающих молочные протоки молочных </w:t>
      </w:r>
      <w:r w:rsidR="00B363FF" w:rsidRPr="00166D05">
        <w:rPr>
          <w:rFonts w:ascii="Times New Roman" w:hAnsi="Times New Roman" w:cs="Times New Roman"/>
          <w:sz w:val="24"/>
          <w:szCs w:val="24"/>
        </w:rPr>
        <w:t xml:space="preserve">желез. Аномальный </w:t>
      </w:r>
      <w:r w:rsidRPr="00166D05">
        <w:rPr>
          <w:rFonts w:ascii="Times New Roman" w:hAnsi="Times New Roman" w:cs="Times New Roman"/>
          <w:sz w:val="24"/>
          <w:szCs w:val="24"/>
        </w:rPr>
        <w:t xml:space="preserve">синтез и высвобождение </w:t>
      </w:r>
      <w:r w:rsidR="00B363FF" w:rsidRPr="00166D05">
        <w:rPr>
          <w:rFonts w:ascii="Times New Roman" w:hAnsi="Times New Roman" w:cs="Times New Roman"/>
          <w:sz w:val="24"/>
          <w:szCs w:val="24"/>
        </w:rPr>
        <w:t xml:space="preserve">окситоцина </w:t>
      </w:r>
      <w:r w:rsidRPr="00166D05">
        <w:rPr>
          <w:rFonts w:ascii="Times New Roman" w:hAnsi="Times New Roman" w:cs="Times New Roman"/>
          <w:sz w:val="24"/>
          <w:szCs w:val="24"/>
        </w:rPr>
        <w:t xml:space="preserve">не были связаны со значительными клиническими отклонениями. </w:t>
      </w:r>
    </w:p>
    <w:p w14:paraId="4FDF6C29" w14:textId="77777777" w:rsidR="00EF778E" w:rsidRPr="00166D05" w:rsidRDefault="00EF778E" w:rsidP="00EF778E">
      <w:pPr>
        <w:jc w:val="both"/>
        <w:rPr>
          <w:rFonts w:ascii="Times New Roman" w:hAnsi="Times New Roman" w:cs="Times New Roman"/>
          <w:sz w:val="24"/>
          <w:szCs w:val="24"/>
        </w:rPr>
      </w:pPr>
      <w:r w:rsidRPr="00166D05">
        <w:rPr>
          <w:rFonts w:ascii="Times New Roman" w:hAnsi="Times New Roman" w:cs="Times New Roman"/>
          <w:sz w:val="24"/>
          <w:szCs w:val="24"/>
        </w:rPr>
        <w:t xml:space="preserve">         Клинически важные синдромы задней доли гипофиза связаны с выработкой АДГ. Они включают </w:t>
      </w:r>
      <w:r w:rsidRPr="00166D05">
        <w:rPr>
          <w:rFonts w:ascii="Times New Roman" w:hAnsi="Times New Roman" w:cs="Times New Roman"/>
          <w:i/>
          <w:sz w:val="24"/>
          <w:szCs w:val="24"/>
        </w:rPr>
        <w:t xml:space="preserve">диабет инсипидус </w:t>
      </w:r>
      <w:r w:rsidRPr="00166D05">
        <w:rPr>
          <w:rFonts w:ascii="Times New Roman" w:hAnsi="Times New Roman" w:cs="Times New Roman"/>
          <w:sz w:val="24"/>
          <w:szCs w:val="24"/>
        </w:rPr>
        <w:t xml:space="preserve">и </w:t>
      </w:r>
      <w:r w:rsidRPr="00166D05">
        <w:rPr>
          <w:rFonts w:ascii="Times New Roman" w:hAnsi="Times New Roman" w:cs="Times New Roman"/>
          <w:i/>
          <w:sz w:val="24"/>
          <w:szCs w:val="24"/>
        </w:rPr>
        <w:t xml:space="preserve">секрецию неадекватно высокого уровня АДГ </w:t>
      </w:r>
      <w:r w:rsidRPr="00166D05">
        <w:rPr>
          <w:rFonts w:ascii="Times New Roman" w:hAnsi="Times New Roman" w:cs="Times New Roman"/>
          <w:sz w:val="24"/>
          <w:szCs w:val="24"/>
        </w:rPr>
        <w:t xml:space="preserve">(см. </w:t>
      </w:r>
      <w:r w:rsidR="00B363FF" w:rsidRPr="00166D05">
        <w:rPr>
          <w:rFonts w:ascii="Times New Roman" w:hAnsi="Times New Roman" w:cs="Times New Roman"/>
          <w:sz w:val="24"/>
          <w:szCs w:val="24"/>
        </w:rPr>
        <w:t xml:space="preserve">также </w:t>
      </w:r>
      <w:r w:rsidRPr="00166D05">
        <w:rPr>
          <w:rFonts w:ascii="Times New Roman" w:hAnsi="Times New Roman" w:cs="Times New Roman"/>
          <w:sz w:val="24"/>
          <w:szCs w:val="24"/>
        </w:rPr>
        <w:t xml:space="preserve">гидроэлектролитный дисбаланс). </w:t>
      </w:r>
    </w:p>
    <w:p w14:paraId="49455050" w14:textId="460042D0" w:rsidR="00EF778E" w:rsidRPr="00166D05" w:rsidRDefault="00EF778E" w:rsidP="00EF778E">
      <w:pPr>
        <w:jc w:val="both"/>
        <w:rPr>
          <w:rFonts w:ascii="Times New Roman" w:hAnsi="Times New Roman" w:cs="Times New Roman"/>
          <w:sz w:val="24"/>
          <w:szCs w:val="24"/>
        </w:rPr>
      </w:pPr>
      <w:r w:rsidRPr="00166D05">
        <w:rPr>
          <w:rFonts w:ascii="Times New Roman" w:hAnsi="Times New Roman" w:cs="Times New Roman"/>
          <w:sz w:val="24"/>
          <w:szCs w:val="24"/>
        </w:rPr>
        <w:t xml:space="preserve">                АДГ - это гормон, синтезируемый преимущественно в супраоптическом ядре. В ответ на несколько различных стимулов, включая повышение осмотического давления плазмы, растяжение левого предсердия </w:t>
      </w:r>
      <w:r w:rsidR="00ED02E6" w:rsidRPr="00166D05">
        <w:rPr>
          <w:rFonts w:ascii="Times New Roman" w:hAnsi="Times New Roman" w:cs="Times New Roman"/>
          <w:sz w:val="24"/>
          <w:szCs w:val="24"/>
        </w:rPr>
        <w:t>(рефлекс Херринга)</w:t>
      </w:r>
      <w:r w:rsidRPr="00166D05">
        <w:rPr>
          <w:rFonts w:ascii="Times New Roman" w:hAnsi="Times New Roman" w:cs="Times New Roman"/>
          <w:sz w:val="24"/>
          <w:szCs w:val="24"/>
        </w:rPr>
        <w:t xml:space="preserve">, физические упражнения и определенные эмоциональные состояния. АДГ высвобождается из </w:t>
      </w:r>
      <w:r w:rsidR="00B53C30" w:rsidRPr="00166D05">
        <w:rPr>
          <w:rFonts w:ascii="Times New Roman" w:hAnsi="Times New Roman" w:cs="Times New Roman"/>
          <w:sz w:val="24"/>
          <w:szCs w:val="24"/>
        </w:rPr>
        <w:t>терминал</w:t>
      </w:r>
      <w:r w:rsidR="00B53C30">
        <w:rPr>
          <w:rFonts w:ascii="Times New Roman" w:hAnsi="Times New Roman" w:cs="Times New Roman"/>
          <w:sz w:val="24"/>
          <w:szCs w:val="24"/>
        </w:rPr>
        <w:t xml:space="preserve">ьных отделов </w:t>
      </w:r>
      <w:r w:rsidRPr="00166D05">
        <w:rPr>
          <w:rFonts w:ascii="Times New Roman" w:hAnsi="Times New Roman" w:cs="Times New Roman"/>
          <w:sz w:val="24"/>
          <w:szCs w:val="24"/>
        </w:rPr>
        <w:t>аксон</w:t>
      </w:r>
      <w:r w:rsidR="00B53C30">
        <w:rPr>
          <w:rFonts w:ascii="Times New Roman" w:hAnsi="Times New Roman" w:cs="Times New Roman"/>
          <w:sz w:val="24"/>
          <w:szCs w:val="24"/>
        </w:rPr>
        <w:t>ов</w:t>
      </w:r>
      <w:r w:rsidRPr="00166D05">
        <w:rPr>
          <w:rFonts w:ascii="Times New Roman" w:hAnsi="Times New Roman" w:cs="Times New Roman"/>
          <w:sz w:val="24"/>
          <w:szCs w:val="24"/>
        </w:rPr>
        <w:t xml:space="preserve"> нейрогипофиз</w:t>
      </w:r>
      <w:r w:rsidR="00B53C30">
        <w:rPr>
          <w:rFonts w:ascii="Times New Roman" w:hAnsi="Times New Roman" w:cs="Times New Roman"/>
          <w:sz w:val="24"/>
          <w:szCs w:val="24"/>
        </w:rPr>
        <w:t>а</w:t>
      </w:r>
      <w:r w:rsidRPr="00166D05">
        <w:rPr>
          <w:rFonts w:ascii="Times New Roman" w:hAnsi="Times New Roman" w:cs="Times New Roman"/>
          <w:sz w:val="24"/>
          <w:szCs w:val="24"/>
        </w:rPr>
        <w:t xml:space="preserve"> в общую циркуляцию. Гормон действует на собирательные канальцы почек, способствуя </w:t>
      </w:r>
      <w:r w:rsidRPr="00B53C30">
        <w:rPr>
          <w:rFonts w:ascii="Times New Roman" w:hAnsi="Times New Roman" w:cs="Times New Roman"/>
          <w:sz w:val="24"/>
          <w:szCs w:val="24"/>
        </w:rPr>
        <w:t xml:space="preserve">резорбции свободной воды. Дефицит АДГ вызывает </w:t>
      </w:r>
      <w:r w:rsidRPr="00B53C30">
        <w:rPr>
          <w:rFonts w:ascii="Times New Roman" w:hAnsi="Times New Roman" w:cs="Times New Roman"/>
          <w:i/>
          <w:sz w:val="24"/>
          <w:szCs w:val="24"/>
        </w:rPr>
        <w:t>диабет инсипидус</w:t>
      </w:r>
      <w:r w:rsidR="00B53C30" w:rsidRPr="00B53C30">
        <w:rPr>
          <w:rFonts w:ascii="Times New Roman" w:hAnsi="Times New Roman" w:cs="Times New Roman"/>
          <w:i/>
          <w:sz w:val="24"/>
          <w:szCs w:val="24"/>
        </w:rPr>
        <w:t xml:space="preserve"> </w:t>
      </w:r>
      <w:r w:rsidR="00B53C30" w:rsidRPr="00B53C30">
        <w:rPr>
          <w:rFonts w:ascii="Times New Roman" w:hAnsi="Times New Roman" w:cs="Times New Roman"/>
          <w:sz w:val="24"/>
          <w:szCs w:val="24"/>
        </w:rPr>
        <w:t>(</w:t>
      </w:r>
      <w:r w:rsidR="00B53C30" w:rsidRPr="00B53C30">
        <w:rPr>
          <w:rFonts w:ascii="Times New Roman" w:hAnsi="Times New Roman" w:cs="Times New Roman"/>
          <w:sz w:val="24"/>
          <w:szCs w:val="24"/>
          <w:shd w:val="clear" w:color="auto" w:fill="FFFFFF"/>
        </w:rPr>
        <w:t>Несахарный диабет («мочеизнурение»)</w:t>
      </w:r>
      <w:r w:rsidRPr="00B53C30">
        <w:rPr>
          <w:rFonts w:ascii="Times New Roman" w:hAnsi="Times New Roman" w:cs="Times New Roman"/>
          <w:i/>
          <w:sz w:val="24"/>
          <w:szCs w:val="24"/>
        </w:rPr>
        <w:t xml:space="preserve"> </w:t>
      </w:r>
      <w:r w:rsidRPr="00B53C30">
        <w:rPr>
          <w:rFonts w:ascii="Times New Roman" w:hAnsi="Times New Roman" w:cs="Times New Roman"/>
          <w:sz w:val="24"/>
          <w:szCs w:val="24"/>
        </w:rPr>
        <w:t>- состояние, характеризующееся чрезмерным мочеиспусканием (</w:t>
      </w:r>
      <w:r w:rsidRPr="00B53C30">
        <w:rPr>
          <w:rFonts w:ascii="Times New Roman" w:hAnsi="Times New Roman" w:cs="Times New Roman"/>
          <w:i/>
          <w:sz w:val="24"/>
          <w:szCs w:val="24"/>
        </w:rPr>
        <w:t>полиурией</w:t>
      </w:r>
      <w:r w:rsidRPr="00B53C30">
        <w:rPr>
          <w:rFonts w:ascii="Times New Roman" w:hAnsi="Times New Roman" w:cs="Times New Roman"/>
          <w:sz w:val="24"/>
          <w:szCs w:val="24"/>
        </w:rPr>
        <w:t xml:space="preserve">), вызванным неспособностью </w:t>
      </w:r>
      <w:r w:rsidRPr="00166D05">
        <w:rPr>
          <w:rFonts w:ascii="Times New Roman" w:hAnsi="Times New Roman" w:cs="Times New Roman"/>
          <w:sz w:val="24"/>
          <w:szCs w:val="24"/>
        </w:rPr>
        <w:t xml:space="preserve">почек должным образом резорбировать воду из мочи. </w:t>
      </w:r>
      <w:r w:rsidR="00B53C30" w:rsidRPr="00B53C30">
        <w:rPr>
          <w:rFonts w:ascii="Times New Roman" w:hAnsi="Times New Roman" w:cs="Times New Roman"/>
          <w:sz w:val="24"/>
          <w:szCs w:val="24"/>
          <w:shd w:val="clear" w:color="auto" w:fill="FFFFFF"/>
        </w:rPr>
        <w:t>Несахарный диабет</w:t>
      </w:r>
      <w:r w:rsidR="00B53C30" w:rsidRPr="00166D05">
        <w:rPr>
          <w:rFonts w:ascii="Times New Roman" w:hAnsi="Times New Roman" w:cs="Times New Roman"/>
          <w:sz w:val="24"/>
          <w:szCs w:val="24"/>
        </w:rPr>
        <w:t xml:space="preserve"> </w:t>
      </w:r>
      <w:r w:rsidRPr="00166D05">
        <w:rPr>
          <w:rFonts w:ascii="Times New Roman" w:hAnsi="Times New Roman" w:cs="Times New Roman"/>
          <w:sz w:val="24"/>
          <w:szCs w:val="24"/>
        </w:rPr>
        <w:t xml:space="preserve">может быть вызван несколькими причинами, включая травму головы, новообразования и воспалительные заболевания гипоталамуса и гипофиза, а также хирургические вмешательства в гипоталамус или гипофиз. Иногда это состояние возникает спонтанно ("идиопатическое") при отсутствии основного заболевания. </w:t>
      </w:r>
      <w:r w:rsidR="00B53C30" w:rsidRPr="00B53C30">
        <w:rPr>
          <w:rFonts w:ascii="Times New Roman" w:hAnsi="Times New Roman" w:cs="Times New Roman"/>
          <w:sz w:val="24"/>
          <w:szCs w:val="24"/>
          <w:shd w:val="clear" w:color="auto" w:fill="FFFFFF"/>
        </w:rPr>
        <w:t>Несахарный диабет</w:t>
      </w:r>
      <w:r w:rsidRPr="00166D05">
        <w:rPr>
          <w:rFonts w:ascii="Times New Roman" w:hAnsi="Times New Roman" w:cs="Times New Roman"/>
          <w:sz w:val="24"/>
          <w:szCs w:val="24"/>
        </w:rPr>
        <w:t xml:space="preserve">, вызванный дефицитом АДГ, обозначается как </w:t>
      </w:r>
      <w:r w:rsidRPr="00166D05">
        <w:rPr>
          <w:rFonts w:ascii="Times New Roman" w:hAnsi="Times New Roman" w:cs="Times New Roman"/>
          <w:i/>
          <w:sz w:val="24"/>
          <w:szCs w:val="24"/>
        </w:rPr>
        <w:t>центральный</w:t>
      </w:r>
      <w:r w:rsidRPr="00166D05">
        <w:rPr>
          <w:rFonts w:ascii="Times New Roman" w:hAnsi="Times New Roman" w:cs="Times New Roman"/>
          <w:sz w:val="24"/>
          <w:szCs w:val="24"/>
        </w:rPr>
        <w:t xml:space="preserve">, чтобы отличить его от </w:t>
      </w:r>
      <w:r w:rsidRPr="00166D05">
        <w:rPr>
          <w:rFonts w:ascii="Times New Roman" w:hAnsi="Times New Roman" w:cs="Times New Roman"/>
          <w:i/>
          <w:sz w:val="24"/>
          <w:szCs w:val="24"/>
        </w:rPr>
        <w:t xml:space="preserve">нефрогенного </w:t>
      </w:r>
      <w:r w:rsidR="00B53C30" w:rsidRPr="00A640EF">
        <w:rPr>
          <w:rFonts w:ascii="Times New Roman" w:hAnsi="Times New Roman" w:cs="Times New Roman"/>
          <w:i/>
          <w:sz w:val="24"/>
          <w:szCs w:val="24"/>
        </w:rPr>
        <w:t>н</w:t>
      </w:r>
      <w:r w:rsidR="00B53C30" w:rsidRPr="00A640EF">
        <w:rPr>
          <w:rFonts w:ascii="Times New Roman" w:hAnsi="Times New Roman" w:cs="Times New Roman"/>
          <w:i/>
          <w:sz w:val="24"/>
          <w:szCs w:val="24"/>
          <w:shd w:val="clear" w:color="auto" w:fill="FFFFFF"/>
        </w:rPr>
        <w:t>есахарного диабета</w:t>
      </w:r>
      <w:r w:rsidRPr="00A640EF">
        <w:rPr>
          <w:rFonts w:ascii="Times New Roman" w:hAnsi="Times New Roman" w:cs="Times New Roman"/>
          <w:i/>
          <w:sz w:val="24"/>
          <w:szCs w:val="24"/>
        </w:rPr>
        <w:t>,</w:t>
      </w:r>
      <w:r w:rsidRPr="00166D05">
        <w:rPr>
          <w:rFonts w:ascii="Times New Roman" w:hAnsi="Times New Roman" w:cs="Times New Roman"/>
          <w:i/>
          <w:sz w:val="24"/>
          <w:szCs w:val="24"/>
        </w:rPr>
        <w:t xml:space="preserve"> </w:t>
      </w:r>
      <w:r w:rsidRPr="00166D05">
        <w:rPr>
          <w:rFonts w:ascii="Times New Roman" w:hAnsi="Times New Roman" w:cs="Times New Roman"/>
          <w:sz w:val="24"/>
          <w:szCs w:val="24"/>
        </w:rPr>
        <w:t xml:space="preserve">возникающего в результате невосприимчивости почечных канальцев к циркулирующему АДГ. Клинические проявления обоих заболеваний схожи и включают выделение больших объемов разбавленной мочи с неадекватно низким удельным весом. Натрий и осмоляльность сыворотки повышаются в результате чрезмерной почечной потери свободной </w:t>
      </w:r>
      <w:r w:rsidRPr="00166D05">
        <w:rPr>
          <w:rFonts w:ascii="Times New Roman" w:hAnsi="Times New Roman" w:cs="Times New Roman"/>
          <w:sz w:val="24"/>
          <w:szCs w:val="24"/>
        </w:rPr>
        <w:lastRenderedPageBreak/>
        <w:t>воды (</w:t>
      </w:r>
      <w:r w:rsidRPr="00166D05">
        <w:rPr>
          <w:rFonts w:ascii="Times New Roman" w:hAnsi="Times New Roman" w:cs="Times New Roman"/>
          <w:i/>
          <w:sz w:val="24"/>
          <w:szCs w:val="24"/>
        </w:rPr>
        <w:t>гипертоническая дегидратация)</w:t>
      </w:r>
      <w:r w:rsidRPr="00166D05">
        <w:rPr>
          <w:rFonts w:ascii="Times New Roman" w:hAnsi="Times New Roman" w:cs="Times New Roman"/>
          <w:sz w:val="24"/>
          <w:szCs w:val="24"/>
        </w:rPr>
        <w:t xml:space="preserve">, что приводит к жажде и полидипсии. Пациенты, которые могут пить воду, обычно могут компенсировать потери с мочой; у пациентов, страдающих обмороками, прикованных к постели или иным образом ограниченных в возможности получать воду, может развиться опасное для жизни </w:t>
      </w:r>
      <w:r w:rsidR="006C5F5B" w:rsidRPr="00166D05">
        <w:rPr>
          <w:rFonts w:ascii="Times New Roman" w:hAnsi="Times New Roman" w:cs="Times New Roman"/>
          <w:sz w:val="24"/>
          <w:szCs w:val="24"/>
        </w:rPr>
        <w:t>обезвоживание (Рис.6.)</w:t>
      </w:r>
      <w:r w:rsidRPr="00166D05">
        <w:rPr>
          <w:rFonts w:ascii="Times New Roman" w:hAnsi="Times New Roman" w:cs="Times New Roman"/>
          <w:sz w:val="24"/>
          <w:szCs w:val="24"/>
        </w:rPr>
        <w:t xml:space="preserve">. </w:t>
      </w:r>
    </w:p>
    <w:p w14:paraId="0326EABA" w14:textId="77777777" w:rsidR="00EF778E" w:rsidRPr="00166D05" w:rsidRDefault="00EF778E" w:rsidP="00EF778E">
      <w:pPr>
        <w:jc w:val="both"/>
        <w:rPr>
          <w:rFonts w:ascii="Times New Roman" w:hAnsi="Times New Roman" w:cs="Times New Roman"/>
          <w:sz w:val="24"/>
          <w:szCs w:val="24"/>
        </w:rPr>
      </w:pPr>
      <w:r w:rsidRPr="00166D05">
        <w:rPr>
          <w:rFonts w:ascii="Times New Roman" w:hAnsi="Times New Roman" w:cs="Times New Roman"/>
          <w:sz w:val="24"/>
          <w:szCs w:val="24"/>
        </w:rPr>
        <w:t xml:space="preserve">              При </w:t>
      </w:r>
      <w:r w:rsidRPr="00166D05">
        <w:rPr>
          <w:rFonts w:ascii="Times New Roman" w:hAnsi="Times New Roman" w:cs="Times New Roman"/>
          <w:i/>
          <w:sz w:val="24"/>
          <w:szCs w:val="24"/>
        </w:rPr>
        <w:t>синдроме неадекватной секреции АДГ (</w:t>
      </w:r>
      <w:r w:rsidRPr="00EF778E">
        <w:rPr>
          <w:rFonts w:ascii="Times New Roman" w:hAnsi="Times New Roman" w:cs="Times New Roman"/>
          <w:i/>
          <w:sz w:val="24"/>
          <w:szCs w:val="24"/>
          <w:lang w:val="en-US"/>
        </w:rPr>
        <w:t>SIADH</w:t>
      </w:r>
      <w:r w:rsidRPr="00166D05">
        <w:rPr>
          <w:rFonts w:ascii="Times New Roman" w:hAnsi="Times New Roman" w:cs="Times New Roman"/>
          <w:i/>
          <w:sz w:val="24"/>
          <w:szCs w:val="24"/>
        </w:rPr>
        <w:t xml:space="preserve">) </w:t>
      </w:r>
      <w:r w:rsidRPr="00166D05">
        <w:rPr>
          <w:rFonts w:ascii="Times New Roman" w:hAnsi="Times New Roman" w:cs="Times New Roman"/>
          <w:sz w:val="24"/>
          <w:szCs w:val="24"/>
        </w:rPr>
        <w:t>избыток АДГ вызван несколькими экстракраниальными и интракраниальными нарушениями. Он вызывает резорбцию избыточного количества свободной воды с последующей гипонатриемией и гиперволемией (</w:t>
      </w:r>
      <w:r w:rsidRPr="00166D05">
        <w:rPr>
          <w:rFonts w:ascii="Times New Roman" w:hAnsi="Times New Roman" w:cs="Times New Roman"/>
          <w:i/>
          <w:sz w:val="24"/>
          <w:szCs w:val="24"/>
        </w:rPr>
        <w:t>гипотоническая гипергидратация</w:t>
      </w:r>
      <w:r w:rsidRPr="00166D05">
        <w:rPr>
          <w:rFonts w:ascii="Times New Roman" w:hAnsi="Times New Roman" w:cs="Times New Roman"/>
          <w:sz w:val="24"/>
          <w:szCs w:val="24"/>
        </w:rPr>
        <w:t xml:space="preserve">). Наиболее распространенные причины </w:t>
      </w:r>
      <w:r w:rsidRPr="00EF778E">
        <w:rPr>
          <w:rFonts w:ascii="Times New Roman" w:hAnsi="Times New Roman" w:cs="Times New Roman"/>
          <w:sz w:val="24"/>
          <w:szCs w:val="24"/>
          <w:lang w:val="en-US"/>
        </w:rPr>
        <w:t>SIADH</w:t>
      </w:r>
      <w:r w:rsidRPr="00166D05">
        <w:rPr>
          <w:rFonts w:ascii="Times New Roman" w:hAnsi="Times New Roman" w:cs="Times New Roman"/>
          <w:sz w:val="24"/>
          <w:szCs w:val="24"/>
        </w:rPr>
        <w:t xml:space="preserve"> включают секрецию эктопического АДГ злокачественными новообразованиями (особенно мелкоклеточными карциномами легких), неопластическими заболеваниями легких, а также локальными повреждениями гипоталамуса и/или нейрогипофиза. В клинических проявлениях </w:t>
      </w:r>
      <w:r w:rsidRPr="00EF778E">
        <w:rPr>
          <w:rFonts w:ascii="Times New Roman" w:hAnsi="Times New Roman" w:cs="Times New Roman"/>
          <w:sz w:val="24"/>
          <w:szCs w:val="24"/>
          <w:lang w:val="en-US"/>
        </w:rPr>
        <w:t>SIADH</w:t>
      </w:r>
      <w:r w:rsidRPr="00166D05">
        <w:rPr>
          <w:rFonts w:ascii="Times New Roman" w:hAnsi="Times New Roman" w:cs="Times New Roman"/>
          <w:sz w:val="24"/>
          <w:szCs w:val="24"/>
        </w:rPr>
        <w:t xml:space="preserve"> преобладают гипонатриемия, отек головного мозга и, как следствие, неврологическая дисфункция (Рис.6.). </w:t>
      </w:r>
    </w:p>
    <w:p w14:paraId="070796FF" w14:textId="77777777" w:rsidR="00EF778E" w:rsidRDefault="00EF778E" w:rsidP="00EF778E">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EF9B374" wp14:editId="75E6CA63">
            <wp:extent cx="5136012" cy="3835400"/>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47462" cy="3843951"/>
                    </a:xfrm>
                    <a:prstGeom prst="rect">
                      <a:avLst/>
                    </a:prstGeom>
                    <a:noFill/>
                  </pic:spPr>
                </pic:pic>
              </a:graphicData>
            </a:graphic>
          </wp:inline>
        </w:drawing>
      </w:r>
    </w:p>
    <w:p w14:paraId="49387BAC" w14:textId="77777777" w:rsidR="00EF778E" w:rsidRPr="00166D05" w:rsidRDefault="00D9506C" w:rsidP="00D5427B">
      <w:pPr>
        <w:spacing w:line="240" w:lineRule="auto"/>
        <w:jc w:val="center"/>
        <w:rPr>
          <w:rFonts w:ascii="Times New Roman" w:hAnsi="Times New Roman" w:cs="Times New Roman"/>
          <w:b/>
          <w:sz w:val="24"/>
          <w:szCs w:val="24"/>
        </w:rPr>
      </w:pPr>
      <w:r w:rsidRPr="00166D05">
        <w:rPr>
          <w:rFonts w:ascii="Times New Roman" w:hAnsi="Times New Roman" w:cs="Times New Roman"/>
          <w:b/>
          <w:sz w:val="24"/>
          <w:szCs w:val="24"/>
        </w:rPr>
        <w:t>Рис.</w:t>
      </w:r>
      <w:r w:rsidR="00EF778E" w:rsidRPr="00166D05">
        <w:rPr>
          <w:rFonts w:ascii="Times New Roman" w:hAnsi="Times New Roman" w:cs="Times New Roman"/>
          <w:b/>
          <w:sz w:val="24"/>
          <w:szCs w:val="24"/>
        </w:rPr>
        <w:t>6. Причины и проявления дефицита и гиперсекреции АДГ</w:t>
      </w:r>
    </w:p>
    <w:p w14:paraId="16ED4773" w14:textId="77777777" w:rsidR="00267859" w:rsidRPr="00D5427B" w:rsidRDefault="00EF778E" w:rsidP="00D5427B">
      <w:pPr>
        <w:spacing w:line="240" w:lineRule="auto"/>
        <w:jc w:val="center"/>
        <w:rPr>
          <w:rFonts w:ascii="Times New Roman" w:hAnsi="Times New Roman" w:cs="Times New Roman"/>
          <w:sz w:val="24"/>
          <w:szCs w:val="24"/>
          <w:lang w:val="en-US"/>
        </w:rPr>
      </w:pPr>
      <w:r w:rsidRPr="00166D05">
        <w:rPr>
          <w:rFonts w:ascii="Times New Roman" w:hAnsi="Times New Roman" w:cs="Times New Roman"/>
          <w:sz w:val="24"/>
          <w:szCs w:val="24"/>
        </w:rPr>
        <w:t xml:space="preserve"> </w:t>
      </w:r>
      <w:r w:rsidRPr="00EF778E">
        <w:rPr>
          <w:rFonts w:ascii="Times New Roman" w:hAnsi="Times New Roman" w:cs="Times New Roman"/>
          <w:sz w:val="24"/>
          <w:szCs w:val="24"/>
          <w:lang w:val="en-US"/>
        </w:rPr>
        <w:t>(</w:t>
      </w:r>
      <w:proofErr w:type="spellStart"/>
      <w:r w:rsidRPr="00EF778E">
        <w:rPr>
          <w:rFonts w:ascii="Times New Roman" w:hAnsi="Times New Roman" w:cs="Times New Roman"/>
          <w:sz w:val="24"/>
          <w:szCs w:val="24"/>
          <w:lang w:val="en-US"/>
        </w:rPr>
        <w:t>Из</w:t>
      </w:r>
      <w:proofErr w:type="spellEnd"/>
      <w:r w:rsidRPr="00EF778E">
        <w:rPr>
          <w:rFonts w:ascii="Times New Roman" w:hAnsi="Times New Roman" w:cs="Times New Roman"/>
          <w:sz w:val="24"/>
          <w:szCs w:val="24"/>
          <w:lang w:val="en-US"/>
        </w:rPr>
        <w:t xml:space="preserve"> </w:t>
      </w:r>
      <w:proofErr w:type="spellStart"/>
      <w:r w:rsidRPr="00EF778E">
        <w:rPr>
          <w:rFonts w:ascii="Times New Roman" w:hAnsi="Times New Roman" w:cs="Times New Roman"/>
          <w:sz w:val="24"/>
          <w:szCs w:val="24"/>
          <w:lang w:val="en-US"/>
        </w:rPr>
        <w:t>книги</w:t>
      </w:r>
      <w:proofErr w:type="spellEnd"/>
      <w:r w:rsidRPr="00EF778E">
        <w:rPr>
          <w:rFonts w:ascii="Times New Roman" w:hAnsi="Times New Roman" w:cs="Times New Roman"/>
          <w:sz w:val="24"/>
          <w:szCs w:val="24"/>
          <w:lang w:val="en-US"/>
        </w:rPr>
        <w:t xml:space="preserve"> S. Silbernagl and F. Lang; Color Atlas of Pathophysiology)</w:t>
      </w:r>
    </w:p>
    <w:p w14:paraId="27DAC665" w14:textId="77777777" w:rsidR="00EF778E" w:rsidRPr="00166D05" w:rsidRDefault="00EF778E" w:rsidP="00EF778E">
      <w:pPr>
        <w:jc w:val="center"/>
        <w:rPr>
          <w:rFonts w:ascii="Times New Roman" w:hAnsi="Times New Roman" w:cs="Times New Roman"/>
          <w:b/>
          <w:sz w:val="20"/>
          <w:szCs w:val="20"/>
        </w:rPr>
      </w:pPr>
      <w:r w:rsidRPr="00166D05">
        <w:rPr>
          <w:rFonts w:ascii="Times New Roman" w:hAnsi="Times New Roman" w:cs="Times New Roman"/>
          <w:b/>
          <w:sz w:val="20"/>
          <w:szCs w:val="20"/>
        </w:rPr>
        <w:t>НАРУШЕНИЯ СЕКРЕЦИИ КОРЫ НАДПОЧЕЧНИКОВ</w:t>
      </w:r>
    </w:p>
    <w:p w14:paraId="0EF9CC56" w14:textId="31EF364C" w:rsidR="00EF778E" w:rsidRPr="00166D05" w:rsidRDefault="00EF778E" w:rsidP="00EF778E">
      <w:pPr>
        <w:ind w:firstLine="708"/>
        <w:jc w:val="both"/>
        <w:rPr>
          <w:rFonts w:ascii="Times New Roman" w:hAnsi="Times New Roman" w:cs="Times New Roman"/>
          <w:sz w:val="20"/>
          <w:szCs w:val="20"/>
        </w:rPr>
      </w:pPr>
      <w:r w:rsidRPr="00166D05">
        <w:rPr>
          <w:rFonts w:ascii="Times New Roman" w:hAnsi="Times New Roman" w:cs="Times New Roman"/>
          <w:sz w:val="20"/>
          <w:szCs w:val="20"/>
        </w:rPr>
        <w:t xml:space="preserve"> Надпочечники - это небольшие двусторонние структуры весом около 5 г каждая, расположенные забрюшинно у верхушки каждой почки. Надпочечники - это парные эндокринные органы, состоящие из коры и медуллы, которые различаются по своему развитию, структуре и функции. Кора состоит из трех слоев клеток разных типов. Под капсулой надпочечника находится узкий слой </w:t>
      </w:r>
      <w:r w:rsidRPr="00022FB1">
        <w:rPr>
          <w:rFonts w:ascii="Times New Roman" w:hAnsi="Times New Roman" w:cs="Times New Roman"/>
          <w:i/>
          <w:sz w:val="20"/>
          <w:szCs w:val="20"/>
          <w:lang w:val="en-US"/>
        </w:rPr>
        <w:t>zona</w:t>
      </w:r>
      <w:r w:rsidRPr="00166D05">
        <w:rPr>
          <w:rFonts w:ascii="Times New Roman" w:hAnsi="Times New Roman" w:cs="Times New Roman"/>
          <w:i/>
          <w:sz w:val="20"/>
          <w:szCs w:val="20"/>
        </w:rPr>
        <w:t xml:space="preserve"> </w:t>
      </w:r>
      <w:r w:rsidRPr="00022FB1">
        <w:rPr>
          <w:rFonts w:ascii="Times New Roman" w:hAnsi="Times New Roman" w:cs="Times New Roman"/>
          <w:i/>
          <w:sz w:val="20"/>
          <w:szCs w:val="20"/>
          <w:lang w:val="en-US"/>
        </w:rPr>
        <w:t>glomerulosa</w:t>
      </w:r>
      <w:r w:rsidRPr="00166D05">
        <w:rPr>
          <w:rFonts w:ascii="Times New Roman" w:hAnsi="Times New Roman" w:cs="Times New Roman"/>
          <w:sz w:val="20"/>
          <w:szCs w:val="20"/>
        </w:rPr>
        <w:t xml:space="preserve">. Столь же узкая </w:t>
      </w:r>
      <w:r w:rsidRPr="00166D05">
        <w:rPr>
          <w:rFonts w:ascii="Times New Roman" w:hAnsi="Times New Roman" w:cs="Times New Roman"/>
          <w:i/>
          <w:sz w:val="20"/>
          <w:szCs w:val="20"/>
        </w:rPr>
        <w:t>зона ретикулярного слоя (</w:t>
      </w:r>
      <w:r w:rsidRPr="00022FB1">
        <w:rPr>
          <w:rFonts w:ascii="Times New Roman" w:hAnsi="Times New Roman" w:cs="Times New Roman"/>
          <w:i/>
          <w:sz w:val="20"/>
          <w:szCs w:val="20"/>
          <w:lang w:val="en-US"/>
        </w:rPr>
        <w:t>zona</w:t>
      </w:r>
      <w:r w:rsidRPr="00166D05">
        <w:rPr>
          <w:rFonts w:ascii="Times New Roman" w:hAnsi="Times New Roman" w:cs="Times New Roman"/>
          <w:i/>
          <w:sz w:val="20"/>
          <w:szCs w:val="20"/>
        </w:rPr>
        <w:t xml:space="preserve"> </w:t>
      </w:r>
      <w:r w:rsidRPr="00022FB1">
        <w:rPr>
          <w:rFonts w:ascii="Times New Roman" w:hAnsi="Times New Roman" w:cs="Times New Roman"/>
          <w:i/>
          <w:sz w:val="20"/>
          <w:szCs w:val="20"/>
          <w:lang w:val="en-US"/>
        </w:rPr>
        <w:t>reticularis</w:t>
      </w:r>
      <w:r w:rsidRPr="00166D05">
        <w:rPr>
          <w:rFonts w:ascii="Times New Roman" w:hAnsi="Times New Roman" w:cs="Times New Roman"/>
          <w:i/>
          <w:sz w:val="20"/>
          <w:szCs w:val="20"/>
        </w:rPr>
        <w:t xml:space="preserve">) </w:t>
      </w:r>
      <w:r w:rsidRPr="00166D05">
        <w:rPr>
          <w:rFonts w:ascii="Times New Roman" w:hAnsi="Times New Roman" w:cs="Times New Roman"/>
          <w:sz w:val="20"/>
          <w:szCs w:val="20"/>
        </w:rPr>
        <w:t xml:space="preserve">примыкает к продолговатому мозгу. Между ними находится широкая </w:t>
      </w:r>
      <w:r w:rsidRPr="00166D05">
        <w:rPr>
          <w:rFonts w:ascii="Times New Roman" w:hAnsi="Times New Roman" w:cs="Times New Roman"/>
          <w:i/>
          <w:sz w:val="20"/>
          <w:szCs w:val="20"/>
        </w:rPr>
        <w:t xml:space="preserve">зона </w:t>
      </w:r>
      <w:r w:rsidRPr="00022FB1">
        <w:rPr>
          <w:rFonts w:ascii="Times New Roman" w:hAnsi="Times New Roman" w:cs="Times New Roman"/>
          <w:i/>
          <w:sz w:val="20"/>
          <w:szCs w:val="20"/>
          <w:lang w:val="en-US"/>
        </w:rPr>
        <w:t>fasciculata</w:t>
      </w:r>
      <w:r w:rsidRPr="00166D05">
        <w:rPr>
          <w:rFonts w:ascii="Times New Roman" w:hAnsi="Times New Roman" w:cs="Times New Roman"/>
          <w:sz w:val="20"/>
          <w:szCs w:val="20"/>
        </w:rPr>
        <w:t xml:space="preserve">, которая составляет около 75% всей коры. Кора надпочечников синтезирует три различных типа стероидов: (1) </w:t>
      </w:r>
      <w:r w:rsidRPr="00166D05">
        <w:rPr>
          <w:rFonts w:ascii="Times New Roman" w:hAnsi="Times New Roman" w:cs="Times New Roman"/>
          <w:i/>
          <w:sz w:val="20"/>
          <w:szCs w:val="20"/>
        </w:rPr>
        <w:t xml:space="preserve">глюкокортикоиды </w:t>
      </w:r>
      <w:r w:rsidRPr="00166D05">
        <w:rPr>
          <w:rFonts w:ascii="Times New Roman" w:hAnsi="Times New Roman" w:cs="Times New Roman"/>
          <w:sz w:val="20"/>
          <w:szCs w:val="20"/>
        </w:rPr>
        <w:t xml:space="preserve">(главным образом, кортизол), которые синтезируются преимущественно в </w:t>
      </w:r>
      <w:r w:rsidRPr="00EF778E">
        <w:rPr>
          <w:rFonts w:ascii="Times New Roman" w:hAnsi="Times New Roman" w:cs="Times New Roman"/>
          <w:sz w:val="20"/>
          <w:szCs w:val="20"/>
          <w:lang w:val="en-US"/>
        </w:rPr>
        <w:t>zona</w:t>
      </w:r>
      <w:r w:rsidRPr="00166D05">
        <w:rPr>
          <w:rFonts w:ascii="Times New Roman" w:hAnsi="Times New Roman" w:cs="Times New Roman"/>
          <w:sz w:val="20"/>
          <w:szCs w:val="20"/>
        </w:rPr>
        <w:t xml:space="preserve"> </w:t>
      </w:r>
      <w:r w:rsidRPr="00EF778E">
        <w:rPr>
          <w:rFonts w:ascii="Times New Roman" w:hAnsi="Times New Roman" w:cs="Times New Roman"/>
          <w:sz w:val="20"/>
          <w:szCs w:val="20"/>
          <w:lang w:val="en-US"/>
        </w:rPr>
        <w:t>fasciculata</w:t>
      </w:r>
      <w:r w:rsidRPr="00166D05">
        <w:rPr>
          <w:rFonts w:ascii="Times New Roman" w:hAnsi="Times New Roman" w:cs="Times New Roman"/>
          <w:sz w:val="20"/>
          <w:szCs w:val="20"/>
        </w:rPr>
        <w:t xml:space="preserve"> с небольшим вкладом из </w:t>
      </w:r>
      <w:r w:rsidRPr="00EF778E">
        <w:rPr>
          <w:rFonts w:ascii="Times New Roman" w:hAnsi="Times New Roman" w:cs="Times New Roman"/>
          <w:sz w:val="20"/>
          <w:szCs w:val="20"/>
          <w:lang w:val="en-US"/>
        </w:rPr>
        <w:t>zona</w:t>
      </w:r>
      <w:r w:rsidRPr="00166D05">
        <w:rPr>
          <w:rFonts w:ascii="Times New Roman" w:hAnsi="Times New Roman" w:cs="Times New Roman"/>
          <w:sz w:val="20"/>
          <w:szCs w:val="20"/>
        </w:rPr>
        <w:t xml:space="preserve"> </w:t>
      </w:r>
      <w:r w:rsidRPr="00EF778E">
        <w:rPr>
          <w:rFonts w:ascii="Times New Roman" w:hAnsi="Times New Roman" w:cs="Times New Roman"/>
          <w:sz w:val="20"/>
          <w:szCs w:val="20"/>
          <w:lang w:val="en-US"/>
        </w:rPr>
        <w:t>reticularis</w:t>
      </w:r>
      <w:r w:rsidRPr="00166D05">
        <w:rPr>
          <w:rFonts w:ascii="Times New Roman" w:hAnsi="Times New Roman" w:cs="Times New Roman"/>
          <w:sz w:val="20"/>
          <w:szCs w:val="20"/>
        </w:rPr>
        <w:t xml:space="preserve">; (2) </w:t>
      </w:r>
      <w:r w:rsidRPr="00166D05">
        <w:rPr>
          <w:rFonts w:ascii="Times New Roman" w:hAnsi="Times New Roman" w:cs="Times New Roman"/>
          <w:i/>
          <w:sz w:val="20"/>
          <w:szCs w:val="20"/>
        </w:rPr>
        <w:t>минералокортикоиды</w:t>
      </w:r>
      <w:r w:rsidRPr="00166D05">
        <w:rPr>
          <w:rFonts w:ascii="Times New Roman" w:hAnsi="Times New Roman" w:cs="Times New Roman"/>
          <w:sz w:val="20"/>
          <w:szCs w:val="20"/>
        </w:rPr>
        <w:t xml:space="preserve">, наиболее важным из которых является альдостерон, который вырабатывается в </w:t>
      </w:r>
      <w:r w:rsidRPr="00EF778E">
        <w:rPr>
          <w:rFonts w:ascii="Times New Roman" w:hAnsi="Times New Roman" w:cs="Times New Roman"/>
          <w:sz w:val="20"/>
          <w:szCs w:val="20"/>
          <w:lang w:val="en-US"/>
        </w:rPr>
        <w:t>zona</w:t>
      </w:r>
      <w:r w:rsidRPr="00166D05">
        <w:rPr>
          <w:rFonts w:ascii="Times New Roman" w:hAnsi="Times New Roman" w:cs="Times New Roman"/>
          <w:sz w:val="20"/>
          <w:szCs w:val="20"/>
        </w:rPr>
        <w:t xml:space="preserve"> </w:t>
      </w:r>
      <w:r w:rsidRPr="00EF778E">
        <w:rPr>
          <w:rFonts w:ascii="Times New Roman" w:hAnsi="Times New Roman" w:cs="Times New Roman"/>
          <w:sz w:val="20"/>
          <w:szCs w:val="20"/>
          <w:lang w:val="en-US"/>
        </w:rPr>
        <w:t>glomerulosa</w:t>
      </w:r>
      <w:r w:rsidRPr="00166D05">
        <w:rPr>
          <w:rFonts w:ascii="Times New Roman" w:hAnsi="Times New Roman" w:cs="Times New Roman"/>
          <w:sz w:val="20"/>
          <w:szCs w:val="20"/>
        </w:rPr>
        <w:t xml:space="preserve">; и (3) </w:t>
      </w:r>
      <w:r w:rsidRPr="00166D05">
        <w:rPr>
          <w:rFonts w:ascii="Times New Roman" w:hAnsi="Times New Roman" w:cs="Times New Roman"/>
          <w:i/>
          <w:sz w:val="20"/>
          <w:szCs w:val="20"/>
        </w:rPr>
        <w:t xml:space="preserve">половые стероиды </w:t>
      </w:r>
      <w:r w:rsidRPr="00166D05">
        <w:rPr>
          <w:rFonts w:ascii="Times New Roman" w:hAnsi="Times New Roman" w:cs="Times New Roman"/>
          <w:sz w:val="20"/>
          <w:szCs w:val="20"/>
        </w:rPr>
        <w:t xml:space="preserve">(эстрогены и андрогены), которые вырабатываются в основном в </w:t>
      </w:r>
      <w:r w:rsidRPr="00EF778E">
        <w:rPr>
          <w:rFonts w:ascii="Times New Roman" w:hAnsi="Times New Roman" w:cs="Times New Roman"/>
          <w:sz w:val="20"/>
          <w:szCs w:val="20"/>
          <w:lang w:val="en-US"/>
        </w:rPr>
        <w:t>zona</w:t>
      </w:r>
      <w:r w:rsidRPr="00166D05">
        <w:rPr>
          <w:rFonts w:ascii="Times New Roman" w:hAnsi="Times New Roman" w:cs="Times New Roman"/>
          <w:sz w:val="20"/>
          <w:szCs w:val="20"/>
        </w:rPr>
        <w:t xml:space="preserve"> </w:t>
      </w:r>
      <w:r w:rsidRPr="00EF778E">
        <w:rPr>
          <w:rFonts w:ascii="Times New Roman" w:hAnsi="Times New Roman" w:cs="Times New Roman"/>
          <w:sz w:val="20"/>
          <w:szCs w:val="20"/>
          <w:lang w:val="en-US"/>
        </w:rPr>
        <w:t>reticularis</w:t>
      </w:r>
      <w:r w:rsidRPr="00166D05">
        <w:rPr>
          <w:rFonts w:ascii="Times New Roman" w:hAnsi="Times New Roman" w:cs="Times New Roman"/>
          <w:sz w:val="20"/>
          <w:szCs w:val="20"/>
        </w:rPr>
        <w:t xml:space="preserve">. Медулла надпочечников состоит из хромаффинных клеток, которые синтезируют и выделяют </w:t>
      </w:r>
      <w:r w:rsidRPr="00166D05">
        <w:rPr>
          <w:rFonts w:ascii="Times New Roman" w:hAnsi="Times New Roman" w:cs="Times New Roman"/>
          <w:i/>
          <w:sz w:val="20"/>
          <w:szCs w:val="20"/>
        </w:rPr>
        <w:t>катехоламины</w:t>
      </w:r>
      <w:r w:rsidRPr="00166D05">
        <w:rPr>
          <w:rFonts w:ascii="Times New Roman" w:hAnsi="Times New Roman" w:cs="Times New Roman"/>
          <w:sz w:val="20"/>
          <w:szCs w:val="20"/>
        </w:rPr>
        <w:t>, в основном эпинефрин.</w:t>
      </w:r>
    </w:p>
    <w:p w14:paraId="2020C933" w14:textId="77777777" w:rsidR="00EF778E" w:rsidRPr="00166D05" w:rsidRDefault="00D5427B" w:rsidP="00B61B6B">
      <w:pPr>
        <w:ind w:firstLine="708"/>
        <w:jc w:val="both"/>
        <w:rPr>
          <w:rFonts w:ascii="Times New Roman" w:hAnsi="Times New Roman" w:cs="Times New Roman"/>
          <w:sz w:val="20"/>
          <w:szCs w:val="20"/>
        </w:rPr>
      </w:pPr>
      <w:r w:rsidRPr="00166D05">
        <w:rPr>
          <w:rFonts w:ascii="Times New Roman" w:hAnsi="Times New Roman" w:cs="Times New Roman"/>
          <w:b/>
          <w:sz w:val="16"/>
          <w:szCs w:val="16"/>
        </w:rPr>
        <w:lastRenderedPageBreak/>
        <w:t xml:space="preserve">    </w:t>
      </w:r>
      <w:r w:rsidR="00EF778E" w:rsidRPr="00166D05">
        <w:rPr>
          <w:rFonts w:ascii="Times New Roman" w:hAnsi="Times New Roman" w:cs="Times New Roman"/>
          <w:b/>
          <w:sz w:val="16"/>
          <w:szCs w:val="16"/>
        </w:rPr>
        <w:t>КОНТРОЛЬ НАД ФУНКЦИЕЙ КОРЫ НАДПОЧЕЧНИКОВ</w:t>
      </w:r>
      <w:r w:rsidR="00EF778E" w:rsidRPr="00166D05">
        <w:rPr>
          <w:rFonts w:ascii="Times New Roman" w:hAnsi="Times New Roman" w:cs="Times New Roman"/>
          <w:sz w:val="20"/>
          <w:szCs w:val="20"/>
        </w:rPr>
        <w:t xml:space="preserve">. Медулла, или внутренняя часть железы, выделяет эпинефрин и норадреналин и является частью симпатической нервной системы. Кора составляет основную часть надпочечника и отвечает за секрецию трех типов гормонов: глюкокортикоидов, минералокортикоидов и половых гормонов надпочечников. Поскольку симпатическая нервная система также выделяет эпинефрин и норадреналин, функция медуллярной части надпочечников не является необходимой для жизни, а вот функция коры надпочечников - да. Полная потеря функции коры надпочечников приводит к летальному исходу через 4-14 дней, если ее не лечить. </w:t>
      </w:r>
    </w:p>
    <w:p w14:paraId="24D367B8" w14:textId="77777777" w:rsidR="00EF778E" w:rsidRPr="00166D05" w:rsidRDefault="00EF778E" w:rsidP="00B61B6B">
      <w:pPr>
        <w:ind w:firstLine="708"/>
        <w:jc w:val="both"/>
        <w:rPr>
          <w:rFonts w:ascii="Times New Roman" w:hAnsi="Times New Roman" w:cs="Times New Roman"/>
          <w:sz w:val="20"/>
          <w:szCs w:val="20"/>
        </w:rPr>
      </w:pPr>
      <w:r w:rsidRPr="00166D05">
        <w:rPr>
          <w:rFonts w:ascii="Times New Roman" w:hAnsi="Times New Roman" w:cs="Times New Roman"/>
          <w:sz w:val="20"/>
          <w:szCs w:val="20"/>
        </w:rPr>
        <w:t xml:space="preserve">Кора надпочечников вырабатывает более 30 гормонов. Из этих гормонов </w:t>
      </w:r>
      <w:r w:rsidRPr="00166D05">
        <w:rPr>
          <w:rFonts w:ascii="Times New Roman" w:hAnsi="Times New Roman" w:cs="Times New Roman"/>
          <w:i/>
          <w:sz w:val="20"/>
          <w:szCs w:val="20"/>
        </w:rPr>
        <w:t xml:space="preserve">альдостерон </w:t>
      </w:r>
      <w:r w:rsidRPr="00166D05">
        <w:rPr>
          <w:rFonts w:ascii="Times New Roman" w:hAnsi="Times New Roman" w:cs="Times New Roman"/>
          <w:sz w:val="20"/>
          <w:szCs w:val="20"/>
        </w:rPr>
        <w:t xml:space="preserve">- главный минералокортикоид, </w:t>
      </w:r>
      <w:r w:rsidRPr="00166D05">
        <w:rPr>
          <w:rFonts w:ascii="Times New Roman" w:hAnsi="Times New Roman" w:cs="Times New Roman"/>
          <w:i/>
          <w:sz w:val="20"/>
          <w:szCs w:val="20"/>
        </w:rPr>
        <w:t>кортизол (гидрокортизон</w:t>
      </w:r>
      <w:r w:rsidRPr="00166D05">
        <w:rPr>
          <w:rFonts w:ascii="Times New Roman" w:hAnsi="Times New Roman" w:cs="Times New Roman"/>
          <w:sz w:val="20"/>
          <w:szCs w:val="20"/>
        </w:rPr>
        <w:t xml:space="preserve">) - главный глюкокортикоид, а </w:t>
      </w:r>
      <w:r w:rsidRPr="00166D05">
        <w:rPr>
          <w:rFonts w:ascii="Times New Roman" w:hAnsi="Times New Roman" w:cs="Times New Roman"/>
          <w:i/>
          <w:sz w:val="20"/>
          <w:szCs w:val="20"/>
        </w:rPr>
        <w:t xml:space="preserve">андрогены </w:t>
      </w:r>
      <w:r w:rsidRPr="00166D05">
        <w:rPr>
          <w:rFonts w:ascii="Times New Roman" w:hAnsi="Times New Roman" w:cs="Times New Roman"/>
          <w:sz w:val="20"/>
          <w:szCs w:val="20"/>
        </w:rPr>
        <w:t xml:space="preserve">- главные половые гормоны. Все гормоны коры надпочечников имеют схожую структуру: все они являются стероидами и синтезируются из ацетата и холестерина. Для каждого из этапов синтеза различных гормонов требуется определенный фермент. Секреция глюкокортикоидов и надпочечниковых андрогенов контролируется АКТГ, выделяемым передней долей гипофиза. Кортизол и надпочечниковые андрогены выделяются в несвязанном состоянии и связываются с белками плазмы для транспортировки в кровеносную систему. Кортизол связывается в основном с </w:t>
      </w:r>
      <w:r w:rsidRPr="00166D05">
        <w:rPr>
          <w:rFonts w:ascii="Times New Roman" w:hAnsi="Times New Roman" w:cs="Times New Roman"/>
          <w:i/>
          <w:sz w:val="20"/>
          <w:szCs w:val="20"/>
        </w:rPr>
        <w:t xml:space="preserve">кортикостероид-связывающим глобулином </w:t>
      </w:r>
      <w:r w:rsidRPr="00166D05">
        <w:rPr>
          <w:rFonts w:ascii="Times New Roman" w:hAnsi="Times New Roman" w:cs="Times New Roman"/>
          <w:sz w:val="20"/>
          <w:szCs w:val="20"/>
        </w:rPr>
        <w:t>и в меньшей степени с альбумином. Альдостерон циркулирует в основном связанным с альбумином. Было высказано предположение, что пул связанных с белками гормонов может увеличивать продолжительность их действия, задерживая метаболический клиренс. Основным местом метаболизма гормонов коры надпочечников является печень, где они проходят ряд метаболических превращений, прежде чем конъюгируются и становятся водорастворимыми. Затем они выводятся либо с мочой, либо с желчью.</w:t>
      </w:r>
    </w:p>
    <w:p w14:paraId="5D3ECE8A" w14:textId="77777777" w:rsidR="00EF778E" w:rsidRPr="00166D05" w:rsidRDefault="00D5427B" w:rsidP="00B61B6B">
      <w:pPr>
        <w:ind w:firstLine="708"/>
        <w:jc w:val="both"/>
        <w:rPr>
          <w:rFonts w:ascii="Times New Roman" w:hAnsi="Times New Roman" w:cs="Times New Roman"/>
          <w:sz w:val="20"/>
          <w:szCs w:val="20"/>
        </w:rPr>
      </w:pPr>
      <w:r w:rsidRPr="00166D05">
        <w:rPr>
          <w:rFonts w:ascii="Times New Roman" w:hAnsi="Times New Roman" w:cs="Times New Roman"/>
          <w:b/>
          <w:i/>
          <w:sz w:val="20"/>
          <w:szCs w:val="20"/>
        </w:rPr>
        <w:t xml:space="preserve">   </w:t>
      </w:r>
      <w:r w:rsidR="00B61B6B" w:rsidRPr="00166D05">
        <w:rPr>
          <w:rFonts w:ascii="Times New Roman" w:hAnsi="Times New Roman" w:cs="Times New Roman"/>
          <w:b/>
          <w:sz w:val="20"/>
          <w:szCs w:val="20"/>
        </w:rPr>
        <w:t xml:space="preserve">Половые </w:t>
      </w:r>
      <w:r w:rsidR="00EF778E" w:rsidRPr="00166D05">
        <w:rPr>
          <w:rFonts w:ascii="Times New Roman" w:hAnsi="Times New Roman" w:cs="Times New Roman"/>
          <w:b/>
          <w:sz w:val="20"/>
          <w:szCs w:val="20"/>
        </w:rPr>
        <w:t>гормоны</w:t>
      </w:r>
      <w:r w:rsidR="00B61B6B" w:rsidRPr="00166D05">
        <w:rPr>
          <w:rFonts w:ascii="Times New Roman" w:hAnsi="Times New Roman" w:cs="Times New Roman"/>
          <w:b/>
          <w:sz w:val="20"/>
          <w:szCs w:val="20"/>
        </w:rPr>
        <w:t xml:space="preserve"> надпочечников</w:t>
      </w:r>
      <w:r w:rsidR="00EF778E" w:rsidRPr="00166D05">
        <w:rPr>
          <w:rFonts w:ascii="Times New Roman" w:hAnsi="Times New Roman" w:cs="Times New Roman"/>
          <w:sz w:val="20"/>
          <w:szCs w:val="20"/>
        </w:rPr>
        <w:t xml:space="preserve">. Половые гормоны надпочечников синтезируются в основном зоной сетчатой оболочки и зоной фасцикулята коры головного мозга. Эти половые гормоны, вероятно, оказывают незначительное влияние на нормальную сексуальную функцию. Однако есть свидетельства того, что половые гормоны надпочечников (наиболее важным из которых является </w:t>
      </w:r>
      <w:r w:rsidR="00EF778E" w:rsidRPr="00166D05">
        <w:rPr>
          <w:rFonts w:ascii="Times New Roman" w:hAnsi="Times New Roman" w:cs="Times New Roman"/>
          <w:i/>
          <w:sz w:val="20"/>
          <w:szCs w:val="20"/>
        </w:rPr>
        <w:t xml:space="preserve">дегидроэпиандростерон </w:t>
      </w:r>
      <w:r w:rsidR="00EF778E" w:rsidRPr="00166D05">
        <w:rPr>
          <w:rFonts w:ascii="Times New Roman" w:hAnsi="Times New Roman" w:cs="Times New Roman"/>
          <w:sz w:val="20"/>
          <w:szCs w:val="20"/>
        </w:rPr>
        <w:t>[</w:t>
      </w:r>
      <w:r w:rsidR="00EF778E" w:rsidRPr="00EF778E">
        <w:rPr>
          <w:rFonts w:ascii="Times New Roman" w:hAnsi="Times New Roman" w:cs="Times New Roman"/>
          <w:sz w:val="20"/>
          <w:szCs w:val="20"/>
          <w:lang w:val="en-US"/>
        </w:rPr>
        <w:t>DHEA</w:t>
      </w:r>
      <w:r w:rsidR="00EF778E" w:rsidRPr="00166D05">
        <w:rPr>
          <w:rFonts w:ascii="Times New Roman" w:hAnsi="Times New Roman" w:cs="Times New Roman"/>
          <w:sz w:val="20"/>
          <w:szCs w:val="20"/>
        </w:rPr>
        <w:t>]) способствуют пубертатному росту волос на теле, особенно лобковых и подмышечных волос у женщин. Они также могут играть определенную роль в экономике стероидных гормонов беременной женщины и плодно-плацентарного комплекса. Дегидроэпиандростерон сульфат (</w:t>
      </w:r>
      <w:r w:rsidR="00EF778E" w:rsidRPr="00EF778E">
        <w:rPr>
          <w:rFonts w:ascii="Times New Roman" w:hAnsi="Times New Roman" w:cs="Times New Roman"/>
          <w:sz w:val="20"/>
          <w:szCs w:val="20"/>
          <w:lang w:val="en-US"/>
        </w:rPr>
        <w:t>DHEAS</w:t>
      </w:r>
      <w:r w:rsidR="00EF778E" w:rsidRPr="00166D05">
        <w:rPr>
          <w:rFonts w:ascii="Times New Roman" w:hAnsi="Times New Roman" w:cs="Times New Roman"/>
          <w:sz w:val="20"/>
          <w:szCs w:val="20"/>
        </w:rPr>
        <w:t xml:space="preserve">) все чаще используется для лечения как болезни Аддисона, так и взрослых, у которых уровень </w:t>
      </w:r>
      <w:r w:rsidR="00EF778E" w:rsidRPr="00EF778E">
        <w:rPr>
          <w:rFonts w:ascii="Times New Roman" w:hAnsi="Times New Roman" w:cs="Times New Roman"/>
          <w:sz w:val="20"/>
          <w:szCs w:val="20"/>
          <w:lang w:val="en-US"/>
        </w:rPr>
        <w:t>DHEAS</w:t>
      </w:r>
      <w:r w:rsidR="00EF778E" w:rsidRPr="00166D05">
        <w:rPr>
          <w:rFonts w:ascii="Times New Roman" w:hAnsi="Times New Roman" w:cs="Times New Roman"/>
          <w:sz w:val="20"/>
          <w:szCs w:val="20"/>
        </w:rPr>
        <w:t xml:space="preserve"> снижен. Надпочечниковые андрогены физиологически важны для женщин с болезнью Аддисона, поэтому следует рассмотреть возможность замены их на 25-50 мг </w:t>
      </w:r>
      <w:r w:rsidR="00EF778E" w:rsidRPr="00EF778E">
        <w:rPr>
          <w:rFonts w:ascii="Times New Roman" w:hAnsi="Times New Roman" w:cs="Times New Roman"/>
          <w:sz w:val="20"/>
          <w:szCs w:val="20"/>
          <w:lang w:val="en-US"/>
        </w:rPr>
        <w:t>DHEAS</w:t>
      </w:r>
      <w:r w:rsidR="00EF778E" w:rsidRPr="00166D05">
        <w:rPr>
          <w:rFonts w:ascii="Times New Roman" w:hAnsi="Times New Roman" w:cs="Times New Roman"/>
          <w:sz w:val="20"/>
          <w:szCs w:val="20"/>
        </w:rPr>
        <w:t xml:space="preserve"> ежедневно. Поскольку яички вырабатывают эти гормоны, нет никаких оснований для применения этого препарата у мужчин. К 60 годам (</w:t>
      </w:r>
      <w:r w:rsidR="00EF778E" w:rsidRPr="00166D05">
        <w:rPr>
          <w:rFonts w:ascii="Times New Roman" w:hAnsi="Times New Roman" w:cs="Times New Roman"/>
          <w:i/>
          <w:sz w:val="20"/>
          <w:szCs w:val="20"/>
        </w:rPr>
        <w:t>адренопауза</w:t>
      </w:r>
      <w:r w:rsidR="00EF778E" w:rsidRPr="00166D05">
        <w:rPr>
          <w:rFonts w:ascii="Times New Roman" w:hAnsi="Times New Roman" w:cs="Times New Roman"/>
          <w:sz w:val="20"/>
          <w:szCs w:val="20"/>
        </w:rPr>
        <w:t xml:space="preserve">) уровень </w:t>
      </w:r>
      <w:r w:rsidR="00EF778E" w:rsidRPr="00EF778E">
        <w:rPr>
          <w:rFonts w:ascii="Times New Roman" w:hAnsi="Times New Roman" w:cs="Times New Roman"/>
          <w:sz w:val="20"/>
          <w:szCs w:val="20"/>
          <w:lang w:val="en-US"/>
        </w:rPr>
        <w:t>DHEAS</w:t>
      </w:r>
      <w:r w:rsidR="00EF778E" w:rsidRPr="00166D05">
        <w:rPr>
          <w:rFonts w:ascii="Times New Roman" w:hAnsi="Times New Roman" w:cs="Times New Roman"/>
          <w:sz w:val="20"/>
          <w:szCs w:val="20"/>
        </w:rPr>
        <w:t xml:space="preserve"> снижается примерно до одной шестой от уровня 20-летнего человека. Значение этого факта неизвестно, но его замена может улучшить общее самочувствие и сексуальность, а также оказать другие важные эффекты у женщин. Ценность регулярного восполнения </w:t>
      </w:r>
      <w:r w:rsidR="00EF778E" w:rsidRPr="00EF778E">
        <w:rPr>
          <w:rFonts w:ascii="Times New Roman" w:hAnsi="Times New Roman" w:cs="Times New Roman"/>
          <w:sz w:val="20"/>
          <w:szCs w:val="20"/>
          <w:lang w:val="en-US"/>
        </w:rPr>
        <w:t>DHEAS</w:t>
      </w:r>
      <w:r w:rsidR="00EF778E" w:rsidRPr="00166D05">
        <w:rPr>
          <w:rFonts w:ascii="Times New Roman" w:hAnsi="Times New Roman" w:cs="Times New Roman"/>
          <w:sz w:val="20"/>
          <w:szCs w:val="20"/>
        </w:rPr>
        <w:t xml:space="preserve"> в период адренопаузы в значительной степени не доказана.</w:t>
      </w:r>
    </w:p>
    <w:p w14:paraId="4D867606" w14:textId="77777777" w:rsidR="00D5427B" w:rsidRPr="00166D05" w:rsidRDefault="00EF778E" w:rsidP="00D5427B">
      <w:pPr>
        <w:ind w:firstLine="708"/>
        <w:jc w:val="both"/>
        <w:rPr>
          <w:rFonts w:ascii="Times New Roman" w:hAnsi="Times New Roman" w:cs="Times New Roman"/>
          <w:sz w:val="20"/>
          <w:szCs w:val="20"/>
        </w:rPr>
      </w:pPr>
      <w:r w:rsidRPr="00166D05">
        <w:rPr>
          <w:rFonts w:ascii="Times New Roman" w:hAnsi="Times New Roman" w:cs="Times New Roman"/>
          <w:b/>
          <w:sz w:val="20"/>
          <w:szCs w:val="20"/>
        </w:rPr>
        <w:t>Минералокортикоиды</w:t>
      </w:r>
      <w:r w:rsidRPr="00166D05">
        <w:rPr>
          <w:rFonts w:ascii="Times New Roman" w:hAnsi="Times New Roman" w:cs="Times New Roman"/>
          <w:b/>
          <w:i/>
          <w:sz w:val="20"/>
          <w:szCs w:val="20"/>
        </w:rPr>
        <w:t>.</w:t>
      </w:r>
      <w:r w:rsidRPr="00166D05">
        <w:rPr>
          <w:rFonts w:ascii="Times New Roman" w:hAnsi="Times New Roman" w:cs="Times New Roman"/>
          <w:sz w:val="20"/>
          <w:szCs w:val="20"/>
        </w:rPr>
        <w:t xml:space="preserve"> Минералокортикоиды играют важную роль в регуляции уровня калия и натрия и водного баланса. Они вырабатываются в </w:t>
      </w:r>
      <w:r w:rsidRPr="00EC2925">
        <w:rPr>
          <w:rFonts w:ascii="Times New Roman" w:hAnsi="Times New Roman" w:cs="Times New Roman"/>
          <w:i/>
          <w:sz w:val="20"/>
          <w:szCs w:val="20"/>
          <w:lang w:val="en-US"/>
        </w:rPr>
        <w:t>zona</w:t>
      </w:r>
      <w:r w:rsidRPr="00166D05">
        <w:rPr>
          <w:rFonts w:ascii="Times New Roman" w:hAnsi="Times New Roman" w:cs="Times New Roman"/>
          <w:i/>
          <w:sz w:val="20"/>
          <w:szCs w:val="20"/>
        </w:rPr>
        <w:t xml:space="preserve"> </w:t>
      </w:r>
      <w:r w:rsidRPr="00EC2925">
        <w:rPr>
          <w:rFonts w:ascii="Times New Roman" w:hAnsi="Times New Roman" w:cs="Times New Roman"/>
          <w:i/>
          <w:sz w:val="20"/>
          <w:szCs w:val="20"/>
          <w:lang w:val="en-US"/>
        </w:rPr>
        <w:t>glomerulosa</w:t>
      </w:r>
      <w:r w:rsidRPr="00166D05">
        <w:rPr>
          <w:rFonts w:ascii="Times New Roman" w:hAnsi="Times New Roman" w:cs="Times New Roman"/>
          <w:sz w:val="20"/>
          <w:szCs w:val="20"/>
        </w:rPr>
        <w:t xml:space="preserve">, внешнем слое клеток коры надпочечников. Секреция альдостерона регулируется ренин-ангиотензиновым механизмом и уровнем калия в крови. Повышенный уровень альдостерона способствует удержанию натрия дистальными канальцами почек, увеличивая при этом потери калия </w:t>
      </w:r>
      <w:r w:rsidR="00EC2925" w:rsidRPr="00166D05">
        <w:rPr>
          <w:rFonts w:ascii="Times New Roman" w:hAnsi="Times New Roman" w:cs="Times New Roman"/>
          <w:sz w:val="20"/>
          <w:szCs w:val="20"/>
        </w:rPr>
        <w:t xml:space="preserve">и ионов водорода </w:t>
      </w:r>
      <w:r w:rsidRPr="00166D05">
        <w:rPr>
          <w:rFonts w:ascii="Times New Roman" w:hAnsi="Times New Roman" w:cs="Times New Roman"/>
          <w:sz w:val="20"/>
          <w:szCs w:val="20"/>
        </w:rPr>
        <w:t xml:space="preserve">с мочой. </w:t>
      </w:r>
    </w:p>
    <w:p w14:paraId="3A6AA19E" w14:textId="6F8D4F93" w:rsidR="00EF778E" w:rsidRPr="00166D05" w:rsidRDefault="00EF778E" w:rsidP="00D5427B">
      <w:pPr>
        <w:ind w:firstLine="708"/>
        <w:jc w:val="both"/>
        <w:rPr>
          <w:rFonts w:ascii="Times New Roman" w:hAnsi="Times New Roman" w:cs="Times New Roman"/>
          <w:sz w:val="20"/>
          <w:szCs w:val="20"/>
        </w:rPr>
      </w:pPr>
      <w:r w:rsidRPr="00166D05">
        <w:rPr>
          <w:rFonts w:ascii="Times New Roman" w:hAnsi="Times New Roman" w:cs="Times New Roman"/>
          <w:b/>
          <w:sz w:val="20"/>
          <w:szCs w:val="20"/>
        </w:rPr>
        <w:t>Глюкокортикоиды</w:t>
      </w:r>
      <w:r w:rsidRPr="00166D05">
        <w:rPr>
          <w:rFonts w:ascii="Times New Roman" w:hAnsi="Times New Roman" w:cs="Times New Roman"/>
          <w:sz w:val="20"/>
          <w:szCs w:val="20"/>
        </w:rPr>
        <w:t xml:space="preserve">. Глюкокортикоидные гормоны, главным образом </w:t>
      </w:r>
      <w:r w:rsidRPr="00166D05">
        <w:rPr>
          <w:rFonts w:ascii="Times New Roman" w:hAnsi="Times New Roman" w:cs="Times New Roman"/>
          <w:i/>
          <w:sz w:val="20"/>
          <w:szCs w:val="20"/>
        </w:rPr>
        <w:t xml:space="preserve">кортизол, </w:t>
      </w:r>
      <w:r w:rsidRPr="00166D05">
        <w:rPr>
          <w:rFonts w:ascii="Times New Roman" w:hAnsi="Times New Roman" w:cs="Times New Roman"/>
          <w:sz w:val="20"/>
          <w:szCs w:val="20"/>
        </w:rPr>
        <w:t xml:space="preserve">синтезируются в </w:t>
      </w:r>
      <w:r w:rsidR="00A640EF">
        <w:rPr>
          <w:rFonts w:ascii="Times New Roman" w:hAnsi="Times New Roman" w:cs="Times New Roman"/>
          <w:sz w:val="20"/>
          <w:szCs w:val="20"/>
        </w:rPr>
        <w:t>пучковой</w:t>
      </w:r>
      <w:r w:rsidRPr="00166D05">
        <w:rPr>
          <w:rFonts w:ascii="Times New Roman" w:hAnsi="Times New Roman" w:cs="Times New Roman"/>
          <w:sz w:val="20"/>
          <w:szCs w:val="20"/>
        </w:rPr>
        <w:t xml:space="preserve"> и </w:t>
      </w:r>
      <w:r w:rsidR="00A640EF">
        <w:rPr>
          <w:rFonts w:ascii="Times New Roman" w:hAnsi="Times New Roman" w:cs="Times New Roman"/>
          <w:sz w:val="20"/>
          <w:szCs w:val="20"/>
        </w:rPr>
        <w:t xml:space="preserve">сетчатой </w:t>
      </w:r>
      <w:r w:rsidRPr="00166D05">
        <w:rPr>
          <w:rFonts w:ascii="Times New Roman" w:hAnsi="Times New Roman" w:cs="Times New Roman"/>
          <w:sz w:val="20"/>
          <w:szCs w:val="20"/>
        </w:rPr>
        <w:t>зоне надпочечников. Уровень этих гормонов в крови регулируется механизмами отрицательной обратной связи гипоталамо-гипофизарно-надпочечниковой (</w:t>
      </w:r>
      <w:r w:rsidRPr="00EF778E">
        <w:rPr>
          <w:rFonts w:ascii="Times New Roman" w:hAnsi="Times New Roman" w:cs="Times New Roman"/>
          <w:sz w:val="20"/>
          <w:szCs w:val="20"/>
          <w:lang w:val="en-US"/>
        </w:rPr>
        <w:t>HPA</w:t>
      </w:r>
      <w:r w:rsidRPr="00166D05">
        <w:rPr>
          <w:rFonts w:ascii="Times New Roman" w:hAnsi="Times New Roman" w:cs="Times New Roman"/>
          <w:sz w:val="20"/>
          <w:szCs w:val="20"/>
        </w:rPr>
        <w:t xml:space="preserve">) системы. Подобно тому, как другие гормоны гипофиза контролируются высвобождающими факторами из гипоталамуса, </w:t>
      </w:r>
      <w:r w:rsidRPr="00166D05">
        <w:rPr>
          <w:rFonts w:ascii="Times New Roman" w:hAnsi="Times New Roman" w:cs="Times New Roman"/>
          <w:i/>
          <w:sz w:val="20"/>
          <w:szCs w:val="20"/>
        </w:rPr>
        <w:t>кортикотропин-рилизинг гормон (</w:t>
      </w:r>
      <w:r w:rsidRPr="00EC2925">
        <w:rPr>
          <w:rFonts w:ascii="Times New Roman" w:hAnsi="Times New Roman" w:cs="Times New Roman"/>
          <w:i/>
          <w:sz w:val="20"/>
          <w:szCs w:val="20"/>
          <w:lang w:val="en-US"/>
        </w:rPr>
        <w:t>CRH</w:t>
      </w:r>
      <w:r w:rsidRPr="00166D05">
        <w:rPr>
          <w:rFonts w:ascii="Times New Roman" w:hAnsi="Times New Roman" w:cs="Times New Roman"/>
          <w:i/>
          <w:sz w:val="20"/>
          <w:szCs w:val="20"/>
        </w:rPr>
        <w:t xml:space="preserve">) </w:t>
      </w:r>
      <w:r w:rsidRPr="00166D05">
        <w:rPr>
          <w:rFonts w:ascii="Times New Roman" w:hAnsi="Times New Roman" w:cs="Times New Roman"/>
          <w:sz w:val="20"/>
          <w:szCs w:val="20"/>
        </w:rPr>
        <w:t xml:space="preserve">играет важную роль в контроле высвобождения АКТГ. Уровень кортизола повышается при повышении уровня АКТГ и снижается при понижении уровня АКТГ. Существуют значительные суточные колебания уровня АКТГ, который достигает своего пика рано утром (около 6-8 часов утра) и снижается с течением дня. По-видимому, это связано с ритмичной активностью ЦНС, которая вызывает всплески секреции </w:t>
      </w:r>
      <w:r w:rsidRPr="00EF778E">
        <w:rPr>
          <w:rFonts w:ascii="Times New Roman" w:hAnsi="Times New Roman" w:cs="Times New Roman"/>
          <w:sz w:val="20"/>
          <w:szCs w:val="20"/>
          <w:lang w:val="en-US"/>
        </w:rPr>
        <w:t>CRH</w:t>
      </w:r>
      <w:r w:rsidRPr="00166D05">
        <w:rPr>
          <w:rFonts w:ascii="Times New Roman" w:hAnsi="Times New Roman" w:cs="Times New Roman"/>
          <w:sz w:val="20"/>
          <w:szCs w:val="20"/>
        </w:rPr>
        <w:t xml:space="preserve"> и, в свою очередь, секреции АКТГ. Этот суточный ритм меняется на противоположный у людей, которые работают ночью и спят днем. Ритм также может быть изменен физическими и психологическими стрессами, эндогенной депрессией, маниакально-депрессивным психозом, а также заболеваниями печени или другими состояниями, которые влияют на метаболизм кортизола. Одним из самых ранних признаков синдрома Кушинга, заболевания, связанного с избытком кортизола, является потеря суточных колебаний в секреции </w:t>
      </w:r>
      <w:r w:rsidRPr="00EF778E">
        <w:rPr>
          <w:rFonts w:ascii="Times New Roman" w:hAnsi="Times New Roman" w:cs="Times New Roman"/>
          <w:sz w:val="20"/>
          <w:szCs w:val="20"/>
          <w:lang w:val="en-US"/>
        </w:rPr>
        <w:t>CRH</w:t>
      </w:r>
      <w:r w:rsidRPr="00166D05">
        <w:rPr>
          <w:rFonts w:ascii="Times New Roman" w:hAnsi="Times New Roman" w:cs="Times New Roman"/>
          <w:sz w:val="20"/>
          <w:szCs w:val="20"/>
        </w:rPr>
        <w:t xml:space="preserve"> и АКТГ. Именно поэтому поздним вечером (между 23:00 и полуночью) уровень кортизола в сыворотке или слюне может быть неадекватно повышен, что помогает диагностировать синдром Кушинга.</w:t>
      </w:r>
    </w:p>
    <w:p w14:paraId="27C6F148" w14:textId="77777777" w:rsidR="00EF778E" w:rsidRPr="00166D05" w:rsidRDefault="00EF778E" w:rsidP="00EF778E">
      <w:pPr>
        <w:jc w:val="both"/>
        <w:rPr>
          <w:rFonts w:ascii="Times New Roman" w:hAnsi="Times New Roman" w:cs="Times New Roman"/>
          <w:sz w:val="20"/>
          <w:szCs w:val="20"/>
        </w:rPr>
      </w:pPr>
      <w:r w:rsidRPr="00166D05">
        <w:rPr>
          <w:rFonts w:ascii="Times New Roman" w:hAnsi="Times New Roman" w:cs="Times New Roman"/>
          <w:sz w:val="20"/>
          <w:szCs w:val="20"/>
        </w:rPr>
        <w:lastRenderedPageBreak/>
        <w:tab/>
        <w:t>Глюкокортикоиды выполняют необходимую функцию в ответ на стресс и важны для выживания. Вырабатываясь в ответ на стресс, эти гормоны помогают регулировать метаболические функции организма и контролировать воспалительную реакцию.  Многие противовоспалительные действия, приписываемые кортизолу, возникают в результате введения фармакологических уровней этого гормона.</w:t>
      </w:r>
    </w:p>
    <w:p w14:paraId="16232A8E" w14:textId="77777777" w:rsidR="00EF778E" w:rsidRPr="00166D05" w:rsidRDefault="006C40A6" w:rsidP="00B61B6B">
      <w:pPr>
        <w:ind w:firstLine="708"/>
        <w:jc w:val="both"/>
        <w:rPr>
          <w:rFonts w:ascii="Times New Roman" w:hAnsi="Times New Roman" w:cs="Times New Roman"/>
          <w:sz w:val="20"/>
          <w:szCs w:val="20"/>
        </w:rPr>
      </w:pPr>
      <w:r w:rsidRPr="00166D05">
        <w:rPr>
          <w:rFonts w:ascii="Times New Roman" w:hAnsi="Times New Roman" w:cs="Times New Roman"/>
          <w:i/>
          <w:sz w:val="20"/>
          <w:szCs w:val="20"/>
        </w:rPr>
        <w:t xml:space="preserve">Метаболические </w:t>
      </w:r>
      <w:r w:rsidR="00EF778E" w:rsidRPr="00166D05">
        <w:rPr>
          <w:rFonts w:ascii="Times New Roman" w:hAnsi="Times New Roman" w:cs="Times New Roman"/>
          <w:i/>
          <w:sz w:val="20"/>
          <w:szCs w:val="20"/>
        </w:rPr>
        <w:t>эффекты</w:t>
      </w:r>
      <w:r w:rsidR="00EF778E" w:rsidRPr="00166D05">
        <w:rPr>
          <w:rFonts w:ascii="Times New Roman" w:hAnsi="Times New Roman" w:cs="Times New Roman"/>
          <w:sz w:val="20"/>
          <w:szCs w:val="20"/>
        </w:rPr>
        <w:t xml:space="preserve">. Кортизол стимулирует выработку глюкозы печенью, способствует расщеплению белков и вызывает мобилизацию жирных кислот. При расщеплении белков организма аминокислоты мобилизуются и транспортируются в печень, где они используются для производства глюкозы (т.е. </w:t>
      </w:r>
      <w:r w:rsidR="00EF778E" w:rsidRPr="00166D05">
        <w:rPr>
          <w:rFonts w:ascii="Times New Roman" w:hAnsi="Times New Roman" w:cs="Times New Roman"/>
          <w:i/>
          <w:sz w:val="20"/>
          <w:szCs w:val="20"/>
        </w:rPr>
        <w:t>глюконеогенез</w:t>
      </w:r>
      <w:r w:rsidR="00EF778E" w:rsidRPr="00166D05">
        <w:rPr>
          <w:rFonts w:ascii="Times New Roman" w:hAnsi="Times New Roman" w:cs="Times New Roman"/>
          <w:sz w:val="20"/>
          <w:szCs w:val="20"/>
        </w:rPr>
        <w:t>). Мобилизация жирных кислот переводит клеточный метаболизм с использования глюкозы для получения энергии на использование жирных кислот вместо нее. По мере того, как производство глюкозы печенью увеличивается, а потребление глюкозы на периферии снижается, развивается умеренная резистентность к инсулину. У людей с диабетом и склонных к диабету это приводит к повышению уровня глюкозы в крови.</w:t>
      </w:r>
    </w:p>
    <w:p w14:paraId="5E24436E" w14:textId="77777777" w:rsidR="00EF778E" w:rsidRPr="00166D05" w:rsidRDefault="00EF778E" w:rsidP="00B61B6B">
      <w:pPr>
        <w:ind w:firstLine="708"/>
        <w:jc w:val="both"/>
        <w:rPr>
          <w:rFonts w:ascii="Times New Roman" w:hAnsi="Times New Roman" w:cs="Times New Roman"/>
          <w:sz w:val="20"/>
          <w:szCs w:val="20"/>
        </w:rPr>
      </w:pPr>
      <w:r w:rsidRPr="00166D05">
        <w:rPr>
          <w:rFonts w:ascii="Times New Roman" w:hAnsi="Times New Roman" w:cs="Times New Roman"/>
          <w:i/>
          <w:sz w:val="20"/>
          <w:szCs w:val="20"/>
        </w:rPr>
        <w:t>Психологические эффекты</w:t>
      </w:r>
      <w:r w:rsidRPr="00166D05">
        <w:rPr>
          <w:rFonts w:ascii="Times New Roman" w:hAnsi="Times New Roman" w:cs="Times New Roman"/>
          <w:sz w:val="20"/>
          <w:szCs w:val="20"/>
        </w:rPr>
        <w:t>. Глюкокортикоидные гормоны, по-видимому, прямо или косвенно участвуют в эмоциональном поведении. Рецепторы для этих гормонов были обнаружены в тканях мозга, что позволяет предположить, что они играют определенную роль в регуляции поведения. Известно, что люди, получавшие гормоны коры надпочечников, демонстрировали поведение, варьирующееся от легкой аберрантности до психоза.</w:t>
      </w:r>
    </w:p>
    <w:p w14:paraId="303BB57E" w14:textId="77777777" w:rsidR="00B45B31" w:rsidRPr="00166D05" w:rsidRDefault="00EF778E" w:rsidP="00B61B6B">
      <w:pPr>
        <w:ind w:firstLine="708"/>
        <w:jc w:val="both"/>
        <w:rPr>
          <w:rFonts w:ascii="Times New Roman" w:hAnsi="Times New Roman" w:cs="Times New Roman"/>
          <w:sz w:val="20"/>
          <w:szCs w:val="20"/>
        </w:rPr>
      </w:pPr>
      <w:r w:rsidRPr="00166D05">
        <w:rPr>
          <w:rFonts w:ascii="Times New Roman" w:hAnsi="Times New Roman" w:cs="Times New Roman"/>
          <w:i/>
          <w:sz w:val="20"/>
          <w:szCs w:val="20"/>
        </w:rPr>
        <w:t xml:space="preserve">Иммунологические и </w:t>
      </w:r>
      <w:r w:rsidR="006C40A6" w:rsidRPr="00166D05">
        <w:rPr>
          <w:rFonts w:ascii="Times New Roman" w:hAnsi="Times New Roman" w:cs="Times New Roman"/>
          <w:i/>
          <w:sz w:val="20"/>
          <w:szCs w:val="20"/>
        </w:rPr>
        <w:t xml:space="preserve">воспалительные </w:t>
      </w:r>
      <w:r w:rsidRPr="00166D05">
        <w:rPr>
          <w:rFonts w:ascii="Times New Roman" w:hAnsi="Times New Roman" w:cs="Times New Roman"/>
          <w:i/>
          <w:sz w:val="20"/>
          <w:szCs w:val="20"/>
        </w:rPr>
        <w:t>эффекты</w:t>
      </w:r>
      <w:r w:rsidRPr="00166D05">
        <w:rPr>
          <w:rFonts w:ascii="Times New Roman" w:hAnsi="Times New Roman" w:cs="Times New Roman"/>
          <w:sz w:val="20"/>
          <w:szCs w:val="20"/>
        </w:rPr>
        <w:t>. Кортизол влияет на множество аспектов иммунологической функции и воспалительной реактивности. Для эффективного противовоспалительного действия требуется большое количество кортизола. Это достигается путем введения фармакологических, а не физиологических доз синтетического кортизола. Повышенный кортизол блокирует воспаление на ранней стадии, снижая проницаемость капилляров и стабилизируя лизосомальные мембраны, чтобы медиаторы воспаления не высвобождались. Кортизол подавляет иммунный ответ, снижая гуморальный и клеточно-опосредованный иммунитет. Уменьшение воспалительной реакции приводит к снижению температуры. На этапе заживления кортизол подавляет активность фибробластов и тем самым уменьшает образование рубцов. Кортизол также подавляет синтез простагландинов, что может в значительной степени объяснять его противовоспалительное действие.</w:t>
      </w:r>
    </w:p>
    <w:p w14:paraId="7DAE7724" w14:textId="77777777" w:rsidR="004A25C6" w:rsidRPr="00166D05" w:rsidRDefault="004A25C6" w:rsidP="004A25C6">
      <w:pPr>
        <w:jc w:val="center"/>
        <w:rPr>
          <w:rFonts w:ascii="Times New Roman" w:hAnsi="Times New Roman" w:cs="Times New Roman"/>
          <w:i/>
          <w:sz w:val="20"/>
          <w:szCs w:val="20"/>
        </w:rPr>
      </w:pPr>
      <w:r w:rsidRPr="00166D05">
        <w:rPr>
          <w:rFonts w:ascii="Times New Roman" w:hAnsi="Times New Roman" w:cs="Times New Roman"/>
          <w:b/>
          <w:sz w:val="16"/>
          <w:szCs w:val="16"/>
        </w:rPr>
        <w:t>ГИПЕРСЕКРЕЦИЯ КОРЫ НАДПОЧЕЧНИКОВ (</w:t>
      </w:r>
      <w:r w:rsidRPr="00166D05">
        <w:rPr>
          <w:rFonts w:ascii="Times New Roman" w:hAnsi="Times New Roman" w:cs="Times New Roman"/>
          <w:b/>
          <w:i/>
          <w:sz w:val="16"/>
          <w:szCs w:val="16"/>
        </w:rPr>
        <w:t>ГИПЕРАДРЕНАЛИЗМ</w:t>
      </w:r>
      <w:r w:rsidRPr="00166D05">
        <w:rPr>
          <w:rFonts w:ascii="Times New Roman" w:hAnsi="Times New Roman" w:cs="Times New Roman"/>
          <w:i/>
          <w:sz w:val="20"/>
          <w:szCs w:val="20"/>
        </w:rPr>
        <w:t>)</w:t>
      </w:r>
    </w:p>
    <w:p w14:paraId="291D8E26" w14:textId="77777777" w:rsidR="004A25C6" w:rsidRPr="00166D05" w:rsidRDefault="004A25C6" w:rsidP="00EF778E">
      <w:pPr>
        <w:jc w:val="both"/>
        <w:rPr>
          <w:rFonts w:ascii="Times New Roman" w:hAnsi="Times New Roman" w:cs="Times New Roman"/>
          <w:sz w:val="24"/>
          <w:szCs w:val="24"/>
        </w:rPr>
      </w:pPr>
      <w:r w:rsidRPr="00166D05">
        <w:rPr>
          <w:rFonts w:ascii="Times New Roman" w:hAnsi="Times New Roman" w:cs="Times New Roman"/>
          <w:sz w:val="24"/>
          <w:szCs w:val="24"/>
        </w:rPr>
        <w:t xml:space="preserve">              Как существует три основных типа кортикостероидов, вырабатываемых корой надпочечников (глюкокортикоиды, минералокортикоиды и половые стероиды), так и существует три характерных клинических синдрома гиперадреналовой болезни: (1) </w:t>
      </w:r>
      <w:r w:rsidRPr="00166D05">
        <w:rPr>
          <w:rFonts w:ascii="Times New Roman" w:hAnsi="Times New Roman" w:cs="Times New Roman"/>
          <w:i/>
          <w:sz w:val="24"/>
          <w:szCs w:val="24"/>
        </w:rPr>
        <w:t>синдром Кушинга</w:t>
      </w:r>
      <w:r w:rsidRPr="00166D05">
        <w:rPr>
          <w:rFonts w:ascii="Times New Roman" w:hAnsi="Times New Roman" w:cs="Times New Roman"/>
          <w:sz w:val="24"/>
          <w:szCs w:val="24"/>
        </w:rPr>
        <w:t xml:space="preserve">, характеризующийся избытком кортизола; (2) </w:t>
      </w:r>
      <w:r w:rsidRPr="00166D05">
        <w:rPr>
          <w:rFonts w:ascii="Times New Roman" w:hAnsi="Times New Roman" w:cs="Times New Roman"/>
          <w:i/>
          <w:sz w:val="24"/>
          <w:szCs w:val="24"/>
        </w:rPr>
        <w:t xml:space="preserve">гиперальдостеронизм; </w:t>
      </w:r>
      <w:r w:rsidRPr="00166D05">
        <w:rPr>
          <w:rFonts w:ascii="Times New Roman" w:hAnsi="Times New Roman" w:cs="Times New Roman"/>
          <w:sz w:val="24"/>
          <w:szCs w:val="24"/>
        </w:rPr>
        <w:t xml:space="preserve">и (3) </w:t>
      </w:r>
      <w:r w:rsidRPr="00166D05">
        <w:rPr>
          <w:rFonts w:ascii="Times New Roman" w:hAnsi="Times New Roman" w:cs="Times New Roman"/>
          <w:i/>
          <w:sz w:val="24"/>
          <w:szCs w:val="24"/>
        </w:rPr>
        <w:t xml:space="preserve">адреногенитальный </w:t>
      </w:r>
      <w:r w:rsidRPr="00166D05">
        <w:rPr>
          <w:rFonts w:ascii="Times New Roman" w:hAnsi="Times New Roman" w:cs="Times New Roman"/>
          <w:sz w:val="24"/>
          <w:szCs w:val="24"/>
        </w:rPr>
        <w:t xml:space="preserve">или </w:t>
      </w:r>
      <w:r w:rsidRPr="00166D05">
        <w:rPr>
          <w:rFonts w:ascii="Times New Roman" w:hAnsi="Times New Roman" w:cs="Times New Roman"/>
          <w:i/>
          <w:sz w:val="24"/>
          <w:szCs w:val="24"/>
        </w:rPr>
        <w:t>вирилизирующий синдромы</w:t>
      </w:r>
      <w:r w:rsidRPr="00166D05">
        <w:rPr>
          <w:rFonts w:ascii="Times New Roman" w:hAnsi="Times New Roman" w:cs="Times New Roman"/>
          <w:sz w:val="24"/>
          <w:szCs w:val="24"/>
        </w:rPr>
        <w:t>, вызванные избытком андрогенов. Клинические особенности некоторых из этих синдромов в некоторой степени совпадают из-за дублирования функций некоторых стероидов надпочечников.</w:t>
      </w:r>
    </w:p>
    <w:p w14:paraId="6DE31B33" w14:textId="77777777" w:rsidR="00EF778E" w:rsidRDefault="004A25C6" w:rsidP="004A25C6">
      <w:pPr>
        <w:jc w:val="center"/>
        <w:rPr>
          <w:rFonts w:ascii="Times New Roman" w:hAnsi="Times New Roman" w:cs="Times New Roman"/>
          <w:sz w:val="20"/>
          <w:szCs w:val="20"/>
          <w:lang w:val="en-US"/>
        </w:rPr>
      </w:pPr>
      <w:r>
        <w:rPr>
          <w:rFonts w:ascii="Times New Roman" w:hAnsi="Times New Roman" w:cs="Times New Roman"/>
          <w:noProof/>
          <w:sz w:val="20"/>
          <w:szCs w:val="20"/>
          <w:lang w:val="en-US"/>
        </w:rPr>
        <w:lastRenderedPageBreak/>
        <w:drawing>
          <wp:inline distT="0" distB="0" distL="0" distR="0" wp14:anchorId="1D273AE9" wp14:editId="22AA42EE">
            <wp:extent cx="4571547" cy="3790950"/>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7954" cy="3796263"/>
                    </a:xfrm>
                    <a:prstGeom prst="rect">
                      <a:avLst/>
                    </a:prstGeom>
                    <a:noFill/>
                  </pic:spPr>
                </pic:pic>
              </a:graphicData>
            </a:graphic>
          </wp:inline>
        </w:drawing>
      </w:r>
    </w:p>
    <w:p w14:paraId="3C9753BC" w14:textId="77777777" w:rsidR="004A25C6" w:rsidRPr="00166D05" w:rsidRDefault="004A25C6" w:rsidP="004A25C6">
      <w:pPr>
        <w:spacing w:line="240" w:lineRule="auto"/>
        <w:jc w:val="center"/>
        <w:rPr>
          <w:rFonts w:ascii="Times New Roman" w:hAnsi="Times New Roman" w:cs="Times New Roman"/>
          <w:b/>
          <w:sz w:val="20"/>
          <w:szCs w:val="20"/>
        </w:rPr>
      </w:pPr>
      <w:r w:rsidRPr="00166D05">
        <w:rPr>
          <w:rFonts w:ascii="Times New Roman" w:hAnsi="Times New Roman" w:cs="Times New Roman"/>
          <w:b/>
          <w:sz w:val="20"/>
          <w:szCs w:val="20"/>
        </w:rPr>
        <w:t>Рис.7. Причины гиперсекреции глюкокортикоидов и минералокортикоидов</w:t>
      </w:r>
    </w:p>
    <w:p w14:paraId="147435D5" w14:textId="77777777" w:rsidR="004A25C6" w:rsidRPr="004A25C6" w:rsidRDefault="004A25C6" w:rsidP="004A25C6">
      <w:pPr>
        <w:jc w:val="center"/>
        <w:rPr>
          <w:rFonts w:ascii="Times New Roman" w:hAnsi="Times New Roman" w:cs="Times New Roman"/>
          <w:sz w:val="20"/>
          <w:szCs w:val="20"/>
          <w:lang w:val="en-US"/>
        </w:rPr>
      </w:pPr>
      <w:r w:rsidRPr="004A25C6">
        <w:rPr>
          <w:rFonts w:ascii="Times New Roman" w:hAnsi="Times New Roman" w:cs="Times New Roman"/>
          <w:sz w:val="20"/>
          <w:szCs w:val="20"/>
          <w:lang w:val="en-US"/>
        </w:rPr>
        <w:t>(</w:t>
      </w:r>
      <w:proofErr w:type="spellStart"/>
      <w:r w:rsidRPr="004A25C6">
        <w:rPr>
          <w:rFonts w:ascii="Times New Roman" w:hAnsi="Times New Roman" w:cs="Times New Roman"/>
          <w:sz w:val="20"/>
          <w:szCs w:val="20"/>
          <w:lang w:val="en-US"/>
        </w:rPr>
        <w:t>Из</w:t>
      </w:r>
      <w:proofErr w:type="spellEnd"/>
      <w:r w:rsidRPr="004A25C6">
        <w:rPr>
          <w:rFonts w:ascii="Times New Roman" w:hAnsi="Times New Roman" w:cs="Times New Roman"/>
          <w:sz w:val="20"/>
          <w:szCs w:val="20"/>
          <w:lang w:val="en-US"/>
        </w:rPr>
        <w:t xml:space="preserve"> </w:t>
      </w:r>
      <w:proofErr w:type="spellStart"/>
      <w:r w:rsidRPr="004A25C6">
        <w:rPr>
          <w:rFonts w:ascii="Times New Roman" w:hAnsi="Times New Roman" w:cs="Times New Roman"/>
          <w:sz w:val="20"/>
          <w:szCs w:val="20"/>
          <w:lang w:val="en-US"/>
        </w:rPr>
        <w:t>книги</w:t>
      </w:r>
      <w:proofErr w:type="spellEnd"/>
      <w:r w:rsidRPr="004A25C6">
        <w:rPr>
          <w:rFonts w:ascii="Times New Roman" w:hAnsi="Times New Roman" w:cs="Times New Roman"/>
          <w:sz w:val="20"/>
          <w:szCs w:val="20"/>
          <w:lang w:val="en-US"/>
        </w:rPr>
        <w:t xml:space="preserve"> S. Silbernagl and F. Lang; Color Atlas of Pathophysiology)</w:t>
      </w:r>
    </w:p>
    <w:p w14:paraId="4941DA62" w14:textId="77777777" w:rsidR="004A25C6" w:rsidRPr="00166D05" w:rsidRDefault="00284BE2" w:rsidP="004A25C6">
      <w:pPr>
        <w:ind w:firstLine="708"/>
        <w:jc w:val="both"/>
        <w:rPr>
          <w:rFonts w:ascii="Times New Roman" w:hAnsi="Times New Roman" w:cs="Times New Roman"/>
          <w:b/>
          <w:sz w:val="24"/>
          <w:szCs w:val="24"/>
        </w:rPr>
      </w:pPr>
      <w:r w:rsidRPr="00166D05">
        <w:rPr>
          <w:rFonts w:ascii="Times New Roman" w:hAnsi="Times New Roman" w:cs="Times New Roman"/>
          <w:b/>
          <w:sz w:val="24"/>
          <w:szCs w:val="24"/>
        </w:rPr>
        <w:t>Гиперсекреция глюкокортикоидов (</w:t>
      </w:r>
      <w:r w:rsidR="004A25C6" w:rsidRPr="00166D05">
        <w:rPr>
          <w:rFonts w:ascii="Times New Roman" w:hAnsi="Times New Roman" w:cs="Times New Roman"/>
          <w:b/>
          <w:i/>
          <w:sz w:val="24"/>
          <w:szCs w:val="24"/>
        </w:rPr>
        <w:t>гиперкортизолизм</w:t>
      </w:r>
      <w:r w:rsidRPr="00166D05">
        <w:rPr>
          <w:rFonts w:ascii="Times New Roman" w:hAnsi="Times New Roman" w:cs="Times New Roman"/>
          <w:b/>
          <w:sz w:val="24"/>
          <w:szCs w:val="24"/>
        </w:rPr>
        <w:t>)</w:t>
      </w:r>
    </w:p>
    <w:p w14:paraId="7E63CFAB" w14:textId="77777777" w:rsidR="004A25C6" w:rsidRPr="00166D05" w:rsidRDefault="004A25C6" w:rsidP="004A25C6">
      <w:pPr>
        <w:jc w:val="both"/>
        <w:rPr>
          <w:rFonts w:ascii="Times New Roman" w:hAnsi="Times New Roman" w:cs="Times New Roman"/>
          <w:sz w:val="24"/>
          <w:szCs w:val="24"/>
        </w:rPr>
      </w:pPr>
      <w:r w:rsidRPr="00166D05">
        <w:rPr>
          <w:rFonts w:ascii="Times New Roman" w:hAnsi="Times New Roman" w:cs="Times New Roman"/>
          <w:sz w:val="24"/>
          <w:szCs w:val="24"/>
        </w:rPr>
        <w:t xml:space="preserve">         Это расстройство вызывается любым состоянием, которое приводит к повышению уровня глюкокортикоидов. В клинической практике большинство случаев синдрома Кушинга вызвано приемом экзогенных глюкокортикоидов. Остальные случаи являются эндогенными и </w:t>
      </w:r>
      <w:r w:rsidR="002670D3" w:rsidRPr="00166D05">
        <w:rPr>
          <w:rFonts w:ascii="Times New Roman" w:hAnsi="Times New Roman" w:cs="Times New Roman"/>
          <w:sz w:val="24"/>
          <w:szCs w:val="24"/>
        </w:rPr>
        <w:t>вызваны одним из следующих факторов</w:t>
      </w:r>
      <w:r w:rsidRPr="00166D05">
        <w:rPr>
          <w:rFonts w:ascii="Times New Roman" w:hAnsi="Times New Roman" w:cs="Times New Roman"/>
          <w:sz w:val="24"/>
          <w:szCs w:val="24"/>
        </w:rPr>
        <w:t>:</w:t>
      </w:r>
    </w:p>
    <w:p w14:paraId="5622CCCE" w14:textId="77777777" w:rsidR="004A25C6" w:rsidRPr="00166D05" w:rsidRDefault="001B7319" w:rsidP="004A25C6">
      <w:pPr>
        <w:jc w:val="both"/>
        <w:rPr>
          <w:rFonts w:ascii="Times New Roman" w:hAnsi="Times New Roman" w:cs="Times New Roman"/>
          <w:sz w:val="24"/>
          <w:szCs w:val="24"/>
        </w:rPr>
      </w:pPr>
      <w:r w:rsidRPr="00166D05">
        <w:rPr>
          <w:rFonts w:ascii="Times New Roman" w:hAnsi="Times New Roman" w:cs="Times New Roman"/>
          <w:sz w:val="24"/>
          <w:szCs w:val="24"/>
        </w:rPr>
        <w:t xml:space="preserve">        </w:t>
      </w:r>
      <w:r w:rsidR="00F35256" w:rsidRPr="00166D05">
        <w:rPr>
          <w:rFonts w:ascii="Times New Roman" w:hAnsi="Times New Roman" w:cs="Times New Roman"/>
          <w:sz w:val="24"/>
          <w:szCs w:val="24"/>
        </w:rPr>
        <w:t>-</w:t>
      </w:r>
      <w:r w:rsidR="00F35256" w:rsidRPr="00166D05">
        <w:rPr>
          <w:rFonts w:ascii="Times New Roman" w:hAnsi="Times New Roman" w:cs="Times New Roman"/>
          <w:sz w:val="24"/>
          <w:szCs w:val="24"/>
        </w:rPr>
        <w:tab/>
      </w:r>
      <w:r w:rsidR="004A25C6" w:rsidRPr="00166D05">
        <w:rPr>
          <w:rFonts w:ascii="Times New Roman" w:hAnsi="Times New Roman" w:cs="Times New Roman"/>
          <w:sz w:val="24"/>
          <w:szCs w:val="24"/>
        </w:rPr>
        <w:t xml:space="preserve">Гипоталамо-гипофизарные заболевания, связанные с гиперсекрецией </w:t>
      </w:r>
      <w:r w:rsidR="004A25C6" w:rsidRPr="004A25C6">
        <w:rPr>
          <w:rFonts w:ascii="Times New Roman" w:hAnsi="Times New Roman" w:cs="Times New Roman"/>
          <w:sz w:val="24"/>
          <w:szCs w:val="24"/>
          <w:lang w:val="en-US"/>
        </w:rPr>
        <w:t>CRH</w:t>
      </w:r>
      <w:r w:rsidR="004A25C6" w:rsidRPr="00166D05">
        <w:rPr>
          <w:rFonts w:ascii="Times New Roman" w:hAnsi="Times New Roman" w:cs="Times New Roman"/>
          <w:sz w:val="24"/>
          <w:szCs w:val="24"/>
        </w:rPr>
        <w:t xml:space="preserve"> или </w:t>
      </w:r>
      <w:r w:rsidR="004A25C6" w:rsidRPr="004A25C6">
        <w:rPr>
          <w:rFonts w:ascii="Times New Roman" w:hAnsi="Times New Roman" w:cs="Times New Roman"/>
          <w:sz w:val="24"/>
          <w:szCs w:val="24"/>
          <w:lang w:val="en-US"/>
        </w:rPr>
        <w:t>ACTH</w:t>
      </w:r>
      <w:r w:rsidR="004A25C6" w:rsidRPr="00166D05">
        <w:rPr>
          <w:rFonts w:ascii="Times New Roman" w:hAnsi="Times New Roman" w:cs="Times New Roman"/>
          <w:sz w:val="24"/>
          <w:szCs w:val="24"/>
        </w:rPr>
        <w:t xml:space="preserve"> (</w:t>
      </w:r>
      <w:r w:rsidR="004A25C6" w:rsidRPr="00166D05">
        <w:rPr>
          <w:rFonts w:ascii="Times New Roman" w:hAnsi="Times New Roman" w:cs="Times New Roman"/>
          <w:i/>
          <w:sz w:val="24"/>
          <w:szCs w:val="24"/>
        </w:rPr>
        <w:t xml:space="preserve">третичный </w:t>
      </w:r>
      <w:r w:rsidR="004A25C6" w:rsidRPr="00166D05">
        <w:rPr>
          <w:rFonts w:ascii="Times New Roman" w:hAnsi="Times New Roman" w:cs="Times New Roman"/>
          <w:sz w:val="24"/>
          <w:szCs w:val="24"/>
        </w:rPr>
        <w:t xml:space="preserve">и </w:t>
      </w:r>
      <w:r w:rsidR="004A25C6" w:rsidRPr="00166D05">
        <w:rPr>
          <w:rFonts w:ascii="Times New Roman" w:hAnsi="Times New Roman" w:cs="Times New Roman"/>
          <w:i/>
          <w:sz w:val="24"/>
          <w:szCs w:val="24"/>
        </w:rPr>
        <w:t>вторичный гиперкортикозолизм</w:t>
      </w:r>
      <w:r w:rsidR="004A25C6" w:rsidRPr="00166D05">
        <w:rPr>
          <w:rFonts w:ascii="Times New Roman" w:hAnsi="Times New Roman" w:cs="Times New Roman"/>
          <w:sz w:val="24"/>
          <w:szCs w:val="24"/>
        </w:rPr>
        <w:t>);</w:t>
      </w:r>
    </w:p>
    <w:p w14:paraId="1017D414" w14:textId="77777777" w:rsidR="004A25C6" w:rsidRPr="00166D05" w:rsidRDefault="001B7319" w:rsidP="004A25C6">
      <w:pPr>
        <w:jc w:val="both"/>
        <w:rPr>
          <w:rFonts w:ascii="Times New Roman" w:hAnsi="Times New Roman" w:cs="Times New Roman"/>
          <w:sz w:val="24"/>
          <w:szCs w:val="24"/>
        </w:rPr>
      </w:pPr>
      <w:r w:rsidRPr="00166D05">
        <w:rPr>
          <w:rFonts w:ascii="Times New Roman" w:hAnsi="Times New Roman" w:cs="Times New Roman"/>
          <w:sz w:val="24"/>
          <w:szCs w:val="24"/>
        </w:rPr>
        <w:t xml:space="preserve">        </w:t>
      </w:r>
      <w:r w:rsidR="004A25C6" w:rsidRPr="00166D05">
        <w:rPr>
          <w:rFonts w:ascii="Times New Roman" w:hAnsi="Times New Roman" w:cs="Times New Roman"/>
          <w:sz w:val="24"/>
          <w:szCs w:val="24"/>
        </w:rPr>
        <w:t>-</w:t>
      </w:r>
      <w:r w:rsidR="004A25C6" w:rsidRPr="00166D05">
        <w:rPr>
          <w:rFonts w:ascii="Times New Roman" w:hAnsi="Times New Roman" w:cs="Times New Roman"/>
          <w:sz w:val="24"/>
          <w:szCs w:val="24"/>
        </w:rPr>
        <w:tab/>
        <w:t>Первичная гиперплазия или неоплазия адренокортикальной системы (</w:t>
      </w:r>
      <w:r w:rsidR="004A25C6" w:rsidRPr="00166D05">
        <w:rPr>
          <w:rFonts w:ascii="Times New Roman" w:hAnsi="Times New Roman" w:cs="Times New Roman"/>
          <w:i/>
          <w:sz w:val="24"/>
          <w:szCs w:val="24"/>
        </w:rPr>
        <w:t>первичный гиперкортикозолизм</w:t>
      </w:r>
      <w:r w:rsidR="004A25C6" w:rsidRPr="00166D05">
        <w:rPr>
          <w:rFonts w:ascii="Times New Roman" w:hAnsi="Times New Roman" w:cs="Times New Roman"/>
          <w:sz w:val="24"/>
          <w:szCs w:val="24"/>
        </w:rPr>
        <w:t>);</w:t>
      </w:r>
    </w:p>
    <w:p w14:paraId="7D2FC38D" w14:textId="77777777" w:rsidR="004A25C6" w:rsidRPr="00166D05" w:rsidRDefault="001B7319" w:rsidP="004A25C6">
      <w:pPr>
        <w:jc w:val="both"/>
        <w:rPr>
          <w:rFonts w:ascii="Times New Roman" w:hAnsi="Times New Roman" w:cs="Times New Roman"/>
          <w:sz w:val="24"/>
          <w:szCs w:val="24"/>
        </w:rPr>
      </w:pPr>
      <w:r w:rsidRPr="00166D05">
        <w:rPr>
          <w:rFonts w:ascii="Times New Roman" w:hAnsi="Times New Roman" w:cs="Times New Roman"/>
          <w:sz w:val="24"/>
          <w:szCs w:val="24"/>
        </w:rPr>
        <w:t xml:space="preserve">        </w:t>
      </w:r>
      <w:r w:rsidR="004A25C6" w:rsidRPr="00166D05">
        <w:rPr>
          <w:rFonts w:ascii="Times New Roman" w:hAnsi="Times New Roman" w:cs="Times New Roman"/>
          <w:sz w:val="24"/>
          <w:szCs w:val="24"/>
        </w:rPr>
        <w:t>-</w:t>
      </w:r>
      <w:r w:rsidR="004A25C6" w:rsidRPr="00166D05">
        <w:rPr>
          <w:rFonts w:ascii="Times New Roman" w:hAnsi="Times New Roman" w:cs="Times New Roman"/>
          <w:sz w:val="24"/>
          <w:szCs w:val="24"/>
        </w:rPr>
        <w:tab/>
        <w:t xml:space="preserve">Секреция эктопического АКТГ </w:t>
      </w:r>
      <w:r w:rsidR="006C25C0" w:rsidRPr="00166D05">
        <w:rPr>
          <w:rFonts w:ascii="Times New Roman" w:hAnsi="Times New Roman" w:cs="Times New Roman"/>
          <w:sz w:val="24"/>
          <w:szCs w:val="24"/>
        </w:rPr>
        <w:t xml:space="preserve">неэндокринными </w:t>
      </w:r>
      <w:r w:rsidR="004A25C6" w:rsidRPr="00166D05">
        <w:rPr>
          <w:rFonts w:ascii="Times New Roman" w:hAnsi="Times New Roman" w:cs="Times New Roman"/>
          <w:sz w:val="24"/>
          <w:szCs w:val="24"/>
        </w:rPr>
        <w:t>новообразованиями; (Рис.7)</w:t>
      </w:r>
    </w:p>
    <w:p w14:paraId="2C6DF295" w14:textId="77777777" w:rsidR="004A25C6" w:rsidRPr="00166D05" w:rsidRDefault="004A25C6" w:rsidP="002670D3">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Гипоталамо-гипофизарные заболевания, связанные с избыточной секрецией АКТГ, также известные как </w:t>
      </w:r>
      <w:r w:rsidRPr="00166D05">
        <w:rPr>
          <w:rFonts w:ascii="Times New Roman" w:hAnsi="Times New Roman" w:cs="Times New Roman"/>
          <w:i/>
          <w:sz w:val="24"/>
          <w:szCs w:val="24"/>
        </w:rPr>
        <w:t>болезнь Кушинга</w:t>
      </w:r>
      <w:r w:rsidRPr="00166D05">
        <w:rPr>
          <w:rFonts w:ascii="Times New Roman" w:hAnsi="Times New Roman" w:cs="Times New Roman"/>
          <w:sz w:val="24"/>
          <w:szCs w:val="24"/>
        </w:rPr>
        <w:t xml:space="preserve">, составляют более половины случаев спонтанного, эндогенного синдрома Кушинга. Это заболевание поражает женщин примерно в пять раз чаще, чем мужчин, и чаще всего возникает в возрасте 20-30 лет. В подавляющем большинстве случаев гипофиз содержит микроаденому, продуцирующую АКТГ, которая не вызывает массового эффекта в мозге; некоторые кортикотрофные опухоли квалифицируются как макроаденомы (&gt;10 мм). Гиперплазия кортикотрофных клеток может быть первичной или возникать вторично в результате чрезмерной стимуляции высвобождения АКТГ гипоталамической опухолью, продуцирующей кортикотропин-рилизинг-гормон. Надпочечники у пациентов с болезнью Кушинга характеризуются различной степенью двусторонней </w:t>
      </w:r>
      <w:r w:rsidR="002670D3" w:rsidRPr="00166D05">
        <w:rPr>
          <w:rFonts w:ascii="Times New Roman" w:hAnsi="Times New Roman" w:cs="Times New Roman"/>
          <w:sz w:val="24"/>
          <w:szCs w:val="24"/>
        </w:rPr>
        <w:t>узловатой гиперплазии коры</w:t>
      </w:r>
      <w:r w:rsidRPr="00166D05">
        <w:rPr>
          <w:rFonts w:ascii="Times New Roman" w:hAnsi="Times New Roman" w:cs="Times New Roman"/>
          <w:sz w:val="24"/>
          <w:szCs w:val="24"/>
        </w:rPr>
        <w:t xml:space="preserve">, вызванной повышенным уровнем АКТГ. Корковая гиперплазия, в свою очередь, </w:t>
      </w:r>
      <w:r w:rsidR="002670D3" w:rsidRPr="00166D05">
        <w:rPr>
          <w:rFonts w:ascii="Times New Roman" w:hAnsi="Times New Roman" w:cs="Times New Roman"/>
          <w:sz w:val="24"/>
          <w:szCs w:val="24"/>
        </w:rPr>
        <w:t xml:space="preserve">ответственна за </w:t>
      </w:r>
      <w:r w:rsidRPr="00166D05">
        <w:rPr>
          <w:rFonts w:ascii="Times New Roman" w:hAnsi="Times New Roman" w:cs="Times New Roman"/>
          <w:sz w:val="24"/>
          <w:szCs w:val="24"/>
        </w:rPr>
        <w:t>гиперкортизолизм.</w:t>
      </w:r>
    </w:p>
    <w:p w14:paraId="1100096F" w14:textId="77777777" w:rsidR="004A25C6" w:rsidRPr="00166D05" w:rsidRDefault="004A25C6" w:rsidP="002670D3">
      <w:pPr>
        <w:ind w:firstLine="708"/>
        <w:jc w:val="both"/>
        <w:rPr>
          <w:rFonts w:ascii="Times New Roman" w:hAnsi="Times New Roman" w:cs="Times New Roman"/>
          <w:sz w:val="24"/>
          <w:szCs w:val="24"/>
        </w:rPr>
      </w:pPr>
      <w:r w:rsidRPr="00166D05">
        <w:rPr>
          <w:rFonts w:ascii="Times New Roman" w:hAnsi="Times New Roman" w:cs="Times New Roman"/>
          <w:i/>
          <w:sz w:val="24"/>
          <w:szCs w:val="24"/>
        </w:rPr>
        <w:lastRenderedPageBreak/>
        <w:t>Первичные новообразования надпочечников</w:t>
      </w:r>
      <w:r w:rsidRPr="00166D05">
        <w:rPr>
          <w:rFonts w:ascii="Times New Roman" w:hAnsi="Times New Roman" w:cs="Times New Roman"/>
          <w:sz w:val="24"/>
          <w:szCs w:val="24"/>
        </w:rPr>
        <w:t xml:space="preserve">, такие как аденома и карцинома надпочечников, а также первичная гиперплазия коры, ответственны примерно за 10% - 20% случаев эндогенного синдрома Кушинга. Эта форма синдрома Кушинга также обозначается как АКТГ-независимый синдром Кушинга или надпочечниковый синдром Кушинга, поскольку надпочечники функционируют автономно. В большинстве случаев надпочечниковый синдром Кушинга вызван односторонним адренокортикальным новообразованием, которое может быть как доброкачественным (аденома), так и злокачественным (карцинома). </w:t>
      </w:r>
    </w:p>
    <w:p w14:paraId="4976AFDB" w14:textId="77777777" w:rsidR="004A25C6" w:rsidRPr="00166D05" w:rsidRDefault="004A25C6" w:rsidP="00622235">
      <w:pPr>
        <w:ind w:firstLine="708"/>
        <w:jc w:val="both"/>
        <w:rPr>
          <w:rFonts w:ascii="Times New Roman" w:hAnsi="Times New Roman" w:cs="Times New Roman"/>
          <w:sz w:val="24"/>
          <w:szCs w:val="24"/>
        </w:rPr>
      </w:pPr>
      <w:r w:rsidRPr="00166D05">
        <w:rPr>
          <w:rFonts w:ascii="Times New Roman" w:hAnsi="Times New Roman" w:cs="Times New Roman"/>
          <w:i/>
          <w:sz w:val="24"/>
          <w:szCs w:val="24"/>
        </w:rPr>
        <w:t xml:space="preserve">Секреция эктопического АКТГ </w:t>
      </w:r>
      <w:r w:rsidRPr="00166D05">
        <w:rPr>
          <w:rFonts w:ascii="Times New Roman" w:hAnsi="Times New Roman" w:cs="Times New Roman"/>
          <w:sz w:val="24"/>
          <w:szCs w:val="24"/>
        </w:rPr>
        <w:t xml:space="preserve">неэндокринными опухолями составляет большинство оставшихся случаев эндогенного синдрома Кушинга. Обычно ответственной опухолью является мелкоклеточная карцинома легкого, хотя другие новообразования, включая карциноидные опухоли, медуллярные карциномы щитовидной железы и островково-клеточные опухоли поджелудочной железы, также были связаны с этим синдромом. Помимо опухолей, вырабатывающих эктопический АКТГ, иногда новообразования вырабатывают эктопический </w:t>
      </w:r>
      <w:r w:rsidRPr="004A25C6">
        <w:rPr>
          <w:rFonts w:ascii="Times New Roman" w:hAnsi="Times New Roman" w:cs="Times New Roman"/>
          <w:sz w:val="24"/>
          <w:szCs w:val="24"/>
          <w:lang w:val="en-US"/>
        </w:rPr>
        <w:t>CRH</w:t>
      </w:r>
      <w:r w:rsidRPr="00166D05">
        <w:rPr>
          <w:rFonts w:ascii="Times New Roman" w:hAnsi="Times New Roman" w:cs="Times New Roman"/>
          <w:sz w:val="24"/>
          <w:szCs w:val="24"/>
        </w:rPr>
        <w:t xml:space="preserve">, который, в свою очередь, вызывает секрецию АКТГ и гиперкортизолизм. Синдром Кушинга также может быть результатом длительной терапии одним из сильнодействующих фармакологических препаратов глюкокортикоидов; эта форма называется </w:t>
      </w:r>
      <w:r w:rsidRPr="00166D05">
        <w:rPr>
          <w:rFonts w:ascii="Times New Roman" w:hAnsi="Times New Roman" w:cs="Times New Roman"/>
          <w:i/>
          <w:sz w:val="24"/>
          <w:szCs w:val="24"/>
        </w:rPr>
        <w:t>ятрогенным синдромом Кушинга</w:t>
      </w:r>
      <w:r w:rsidRPr="00166D05">
        <w:rPr>
          <w:rFonts w:ascii="Times New Roman" w:hAnsi="Times New Roman" w:cs="Times New Roman"/>
          <w:sz w:val="24"/>
          <w:szCs w:val="24"/>
        </w:rPr>
        <w:t>.</w:t>
      </w:r>
    </w:p>
    <w:p w14:paraId="694537CD" w14:textId="77777777" w:rsidR="004A25C6" w:rsidRPr="00166D05" w:rsidRDefault="004A25C6" w:rsidP="00284BE2">
      <w:pPr>
        <w:ind w:firstLine="708"/>
        <w:jc w:val="both"/>
        <w:rPr>
          <w:rFonts w:ascii="Times New Roman" w:hAnsi="Times New Roman" w:cs="Times New Roman"/>
          <w:i/>
          <w:sz w:val="24"/>
          <w:szCs w:val="24"/>
        </w:rPr>
      </w:pPr>
      <w:r w:rsidRPr="00166D05">
        <w:rPr>
          <w:rFonts w:ascii="Times New Roman" w:hAnsi="Times New Roman" w:cs="Times New Roman"/>
          <w:i/>
          <w:sz w:val="24"/>
          <w:szCs w:val="24"/>
        </w:rPr>
        <w:t xml:space="preserve">Клинические особенности </w:t>
      </w:r>
      <w:r w:rsidR="00284BE2" w:rsidRPr="00166D05">
        <w:rPr>
          <w:rFonts w:ascii="Times New Roman" w:hAnsi="Times New Roman" w:cs="Times New Roman"/>
          <w:i/>
          <w:sz w:val="24"/>
          <w:szCs w:val="24"/>
        </w:rPr>
        <w:t xml:space="preserve">при гиперсекреции глюкокортикоидов. </w:t>
      </w:r>
      <w:r w:rsidRPr="00166D05">
        <w:rPr>
          <w:rFonts w:ascii="Times New Roman" w:hAnsi="Times New Roman" w:cs="Times New Roman"/>
          <w:sz w:val="24"/>
          <w:szCs w:val="24"/>
        </w:rPr>
        <w:t>Признаки и симптомы синдрома Кушинга являются преувеличением известных действий глюкокортикоидов</w:t>
      </w:r>
      <w:r w:rsidR="001C2A7F" w:rsidRPr="00166D05">
        <w:rPr>
          <w:rFonts w:ascii="Times New Roman" w:hAnsi="Times New Roman" w:cs="Times New Roman"/>
          <w:sz w:val="24"/>
          <w:szCs w:val="24"/>
        </w:rPr>
        <w:t>.</w:t>
      </w:r>
    </w:p>
    <w:p w14:paraId="1F7AAC1C" w14:textId="77777777" w:rsidR="004A25C6" w:rsidRPr="00166D05" w:rsidRDefault="004A25C6" w:rsidP="00DC2510">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Глюкокортикоиды (особенно </w:t>
      </w:r>
      <w:r w:rsidRPr="00166D05">
        <w:rPr>
          <w:rFonts w:ascii="Times New Roman" w:hAnsi="Times New Roman" w:cs="Times New Roman"/>
          <w:i/>
          <w:sz w:val="24"/>
          <w:szCs w:val="24"/>
        </w:rPr>
        <w:t>кортизол</w:t>
      </w:r>
      <w:r w:rsidRPr="00166D05">
        <w:rPr>
          <w:rFonts w:ascii="Times New Roman" w:hAnsi="Times New Roman" w:cs="Times New Roman"/>
          <w:sz w:val="24"/>
          <w:szCs w:val="24"/>
        </w:rPr>
        <w:t>) стимулируют глюконеогенез в печени и подавляют поглощение глюкозы периферическими клетками</w:t>
      </w:r>
      <w:r w:rsidR="00714891" w:rsidRPr="00166D05">
        <w:rPr>
          <w:rFonts w:ascii="Times New Roman" w:hAnsi="Times New Roman" w:cs="Times New Roman"/>
          <w:sz w:val="24"/>
          <w:szCs w:val="24"/>
        </w:rPr>
        <w:t>, что в итоге приводит к гипергликемии и инсулинорезистентности</w:t>
      </w:r>
      <w:r w:rsidRPr="00166D05">
        <w:rPr>
          <w:rFonts w:ascii="Times New Roman" w:hAnsi="Times New Roman" w:cs="Times New Roman"/>
          <w:sz w:val="24"/>
          <w:szCs w:val="24"/>
        </w:rPr>
        <w:t xml:space="preserve">. Они также стимулируют липолиз, расщепление белков на периферии </w:t>
      </w:r>
      <w:r w:rsidR="00714891" w:rsidRPr="00166D05">
        <w:rPr>
          <w:rFonts w:ascii="Times New Roman" w:hAnsi="Times New Roman" w:cs="Times New Roman"/>
          <w:sz w:val="24"/>
          <w:szCs w:val="24"/>
        </w:rPr>
        <w:t xml:space="preserve">(высвобождающиеся аминокислоты участвуют в процессе глюконеогенеза) </w:t>
      </w:r>
      <w:r w:rsidRPr="00166D05">
        <w:rPr>
          <w:rFonts w:ascii="Times New Roman" w:hAnsi="Times New Roman" w:cs="Times New Roman"/>
          <w:sz w:val="24"/>
          <w:szCs w:val="24"/>
        </w:rPr>
        <w:t xml:space="preserve">и образование плазменных белков (например, ангиотензиногена) в печени. Они способствуют образованию эритроцитов, тромбоцитов и нейтрофильных гранулоцитов (нейтрофилов). В то же время они уменьшают количество эозинофильных гранулоцитов (эозинофилов) и базофильных гранулоцитов (базофилов), лимфоцитов и моноцитов. Они также, через образование белков </w:t>
      </w:r>
      <w:r w:rsidRPr="00166D05">
        <w:rPr>
          <w:rFonts w:ascii="Times New Roman" w:hAnsi="Times New Roman" w:cs="Times New Roman"/>
          <w:i/>
          <w:sz w:val="24"/>
          <w:szCs w:val="24"/>
        </w:rPr>
        <w:t xml:space="preserve">липокортина </w:t>
      </w:r>
      <w:r w:rsidRPr="00166D05">
        <w:rPr>
          <w:rFonts w:ascii="Times New Roman" w:hAnsi="Times New Roman" w:cs="Times New Roman"/>
          <w:sz w:val="24"/>
          <w:szCs w:val="24"/>
        </w:rPr>
        <w:t xml:space="preserve">и </w:t>
      </w:r>
      <w:r w:rsidRPr="00166D05">
        <w:rPr>
          <w:rFonts w:ascii="Times New Roman" w:hAnsi="Times New Roman" w:cs="Times New Roman"/>
          <w:i/>
          <w:sz w:val="24"/>
          <w:szCs w:val="24"/>
        </w:rPr>
        <w:t xml:space="preserve">вазокортина, </w:t>
      </w:r>
      <w:r w:rsidRPr="00166D05">
        <w:rPr>
          <w:rFonts w:ascii="Times New Roman" w:hAnsi="Times New Roman" w:cs="Times New Roman"/>
          <w:sz w:val="24"/>
          <w:szCs w:val="24"/>
        </w:rPr>
        <w:t>подавляют высвобождение гистамина, интерлейкинов и лимфокинов. Ингибируя фосфолипазу А</w:t>
      </w:r>
      <w:r w:rsidRPr="00166D05">
        <w:rPr>
          <w:rFonts w:ascii="Times New Roman" w:hAnsi="Times New Roman" w:cs="Times New Roman"/>
          <w:sz w:val="24"/>
          <w:szCs w:val="24"/>
          <w:vertAlign w:val="subscript"/>
        </w:rPr>
        <w:t>2</w:t>
      </w:r>
      <w:r w:rsidRPr="00166D05">
        <w:rPr>
          <w:rFonts w:ascii="Times New Roman" w:hAnsi="Times New Roman" w:cs="Times New Roman"/>
          <w:sz w:val="24"/>
          <w:szCs w:val="24"/>
        </w:rPr>
        <w:t xml:space="preserve">, они подавляют образование простагландинов и лейкотриенов. Они уменьшают образование антител и, таким образом, действуют как иммунодепрессанты. Глюкокортикоиды подавляют воспаление, ингибируя пролиферацию соединительной ткани, но в то же время препятствуют синтезу и восстановлению коллагена. Они стимулируют секрецию кислот и пепсина в желудке и замедляют выработку слизи. Кроме того, они снижают уровень кальция и фосфатов в плазме крови, частично подавляя образование кальцитриола. Они также повышают чувствительность кровеносных сосудов и сердца к катехоламинам </w:t>
      </w:r>
      <w:r w:rsidR="00484283" w:rsidRPr="00166D05">
        <w:rPr>
          <w:rFonts w:ascii="Times New Roman" w:hAnsi="Times New Roman" w:cs="Times New Roman"/>
          <w:sz w:val="24"/>
          <w:szCs w:val="24"/>
        </w:rPr>
        <w:t>(</w:t>
      </w:r>
      <w:r w:rsidR="00484283" w:rsidRPr="00166D05">
        <w:rPr>
          <w:rFonts w:ascii="Times New Roman" w:hAnsi="Times New Roman" w:cs="Times New Roman"/>
          <w:i/>
          <w:sz w:val="24"/>
          <w:szCs w:val="24"/>
        </w:rPr>
        <w:t>разрешающий эффект</w:t>
      </w:r>
      <w:r w:rsidR="00484283" w:rsidRPr="00166D05">
        <w:rPr>
          <w:rFonts w:ascii="Times New Roman" w:hAnsi="Times New Roman" w:cs="Times New Roman"/>
          <w:sz w:val="24"/>
          <w:szCs w:val="24"/>
        </w:rPr>
        <w:t>)</w:t>
      </w:r>
      <w:r w:rsidRPr="00166D05">
        <w:rPr>
          <w:rFonts w:ascii="Times New Roman" w:hAnsi="Times New Roman" w:cs="Times New Roman"/>
          <w:sz w:val="24"/>
          <w:szCs w:val="24"/>
        </w:rPr>
        <w:t xml:space="preserve">, частично подавляя синтез простагландинов, стимулируют высвобождение норадреналина и повышают возбудимость нервной системы. При высоком уровне кортизола в плазме крови он также оказывает </w:t>
      </w:r>
      <w:r w:rsidR="002E164D" w:rsidRPr="00166D05">
        <w:rPr>
          <w:rFonts w:ascii="Times New Roman" w:hAnsi="Times New Roman" w:cs="Times New Roman"/>
          <w:sz w:val="24"/>
          <w:szCs w:val="24"/>
        </w:rPr>
        <w:t>значительное минералокортикоидное действие.</w:t>
      </w:r>
    </w:p>
    <w:p w14:paraId="40297295" w14:textId="77777777" w:rsidR="004A25C6" w:rsidRPr="00166D05" w:rsidRDefault="004A25C6" w:rsidP="00DC2510">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Синдром Кушинга обычно развивается постепенно и, как и многие другие эндокринные аномалии, на ранних стадиях может быть совсем незаметным. К ранним проявлениям синдрома Кушинга относятся гипертония и увеличение веса. </w:t>
      </w:r>
    </w:p>
    <w:p w14:paraId="111D91C1" w14:textId="77777777" w:rsidR="004A25C6" w:rsidRPr="00166D05" w:rsidRDefault="00DC2510" w:rsidP="004A25C6">
      <w:pPr>
        <w:jc w:val="both"/>
        <w:rPr>
          <w:rFonts w:ascii="Times New Roman" w:hAnsi="Times New Roman" w:cs="Times New Roman"/>
          <w:sz w:val="24"/>
          <w:szCs w:val="24"/>
        </w:rPr>
      </w:pPr>
      <w:r w:rsidRPr="00166D05">
        <w:rPr>
          <w:rFonts w:ascii="Times New Roman" w:hAnsi="Times New Roman" w:cs="Times New Roman"/>
          <w:sz w:val="24"/>
          <w:szCs w:val="24"/>
        </w:rPr>
        <w:tab/>
      </w:r>
      <w:r w:rsidR="004A25C6" w:rsidRPr="00166D05">
        <w:rPr>
          <w:rFonts w:ascii="Times New Roman" w:hAnsi="Times New Roman" w:cs="Times New Roman"/>
          <w:sz w:val="24"/>
          <w:szCs w:val="24"/>
        </w:rPr>
        <w:t xml:space="preserve">   </w:t>
      </w:r>
      <w:r w:rsidR="004B0DB6" w:rsidRPr="00166D05">
        <w:rPr>
          <w:rFonts w:ascii="Times New Roman" w:hAnsi="Times New Roman" w:cs="Times New Roman"/>
          <w:sz w:val="24"/>
          <w:szCs w:val="24"/>
        </w:rPr>
        <w:t xml:space="preserve">Высокий </w:t>
      </w:r>
      <w:r w:rsidR="00652E2D" w:rsidRPr="00166D05">
        <w:rPr>
          <w:rFonts w:ascii="Times New Roman" w:hAnsi="Times New Roman" w:cs="Times New Roman"/>
          <w:sz w:val="24"/>
          <w:szCs w:val="24"/>
        </w:rPr>
        <w:t xml:space="preserve">уровень глюкокортикоидов индуцирует глюконеогенез и подавляет </w:t>
      </w:r>
      <w:r w:rsidR="004A25C6" w:rsidRPr="00166D05">
        <w:rPr>
          <w:rFonts w:ascii="Times New Roman" w:hAnsi="Times New Roman" w:cs="Times New Roman"/>
          <w:sz w:val="24"/>
          <w:szCs w:val="24"/>
        </w:rPr>
        <w:t>поглощение глюкозы клетками, что приводит к гипергликемии, глюкозурии и полидипсии, имитирующим сахарный диабет (</w:t>
      </w:r>
      <w:r w:rsidR="004A25C6" w:rsidRPr="00166D05">
        <w:rPr>
          <w:rFonts w:ascii="Times New Roman" w:hAnsi="Times New Roman" w:cs="Times New Roman"/>
          <w:i/>
          <w:sz w:val="24"/>
          <w:szCs w:val="24"/>
        </w:rPr>
        <w:t>стероидный диабет</w:t>
      </w:r>
      <w:r w:rsidR="004A25C6" w:rsidRPr="00166D05">
        <w:rPr>
          <w:rFonts w:ascii="Times New Roman" w:hAnsi="Times New Roman" w:cs="Times New Roman"/>
          <w:sz w:val="24"/>
          <w:szCs w:val="24"/>
        </w:rPr>
        <w:t xml:space="preserve">), при котором повышается выделение </w:t>
      </w:r>
      <w:r w:rsidR="004A25C6" w:rsidRPr="00166D05">
        <w:rPr>
          <w:rFonts w:ascii="Times New Roman" w:hAnsi="Times New Roman" w:cs="Times New Roman"/>
          <w:sz w:val="24"/>
          <w:szCs w:val="24"/>
        </w:rPr>
        <w:lastRenderedPageBreak/>
        <w:t>инсулина. Свободные жирные кислоты, образующиеся в результате стимулированного липолиза, утилизируются в печени для образования липопротеинов очень низкой плотности (</w:t>
      </w:r>
      <w:r w:rsidR="004A25C6" w:rsidRPr="004A25C6">
        <w:rPr>
          <w:rFonts w:ascii="Times New Roman" w:hAnsi="Times New Roman" w:cs="Times New Roman"/>
          <w:sz w:val="24"/>
          <w:szCs w:val="24"/>
          <w:lang w:val="en-US"/>
        </w:rPr>
        <w:t>VLDL</w:t>
      </w:r>
      <w:r w:rsidR="004A25C6" w:rsidRPr="00166D05">
        <w:rPr>
          <w:rFonts w:ascii="Times New Roman" w:hAnsi="Times New Roman" w:cs="Times New Roman"/>
          <w:sz w:val="24"/>
          <w:szCs w:val="24"/>
        </w:rPr>
        <w:t xml:space="preserve">), которые попадают в кровь. Кроме того, в печени из жирных кислот образуются кетоновые тела. Перераспределение жировой ткани происходит из-за разной чувствительности периферической жировой ткани к глюкокортикоидам и инсулину. Это приводит к центростремительному отложению жира, округлым или лунообразным лицам и жировым отложениям на шее </w:t>
      </w:r>
      <w:r w:rsidR="004A25C6" w:rsidRPr="00166D05">
        <w:rPr>
          <w:rFonts w:ascii="Times New Roman" w:hAnsi="Times New Roman" w:cs="Times New Roman"/>
          <w:i/>
          <w:sz w:val="24"/>
          <w:szCs w:val="24"/>
        </w:rPr>
        <w:t>("буйволиный" горб</w:t>
      </w:r>
      <w:r w:rsidR="004A25C6" w:rsidRPr="00166D05">
        <w:rPr>
          <w:rFonts w:ascii="Times New Roman" w:hAnsi="Times New Roman" w:cs="Times New Roman"/>
          <w:sz w:val="24"/>
          <w:szCs w:val="24"/>
        </w:rPr>
        <w:t xml:space="preserve">), в то время как конечности заметно худеют. Периферический распад белка приводит к истощению мышц, остеопорозу (потере костного матрикса), стриям (разрушению подкожной соединительной ткани) и пурпуре (повышенной ломкости сосудов). Гиперкортизолизм вызывает селективную атрофию быстросокращающихся миофибров (тип </w:t>
      </w:r>
      <w:r w:rsidR="004A25C6" w:rsidRPr="004A25C6">
        <w:rPr>
          <w:rFonts w:ascii="Times New Roman" w:hAnsi="Times New Roman" w:cs="Times New Roman"/>
          <w:sz w:val="24"/>
          <w:szCs w:val="24"/>
          <w:lang w:val="en-US"/>
        </w:rPr>
        <w:t>II</w:t>
      </w:r>
      <w:r w:rsidR="004A25C6" w:rsidRPr="00166D05">
        <w:rPr>
          <w:rFonts w:ascii="Times New Roman" w:hAnsi="Times New Roman" w:cs="Times New Roman"/>
          <w:sz w:val="24"/>
          <w:szCs w:val="24"/>
        </w:rPr>
        <w:t xml:space="preserve">), что приводит к снижению мышечной массы и слабости проксимальных конечностей. Поскольку восстановление затруднено, заживление ран задерживается. Влияние на кости усугубляется дефицитом </w:t>
      </w:r>
      <w:proofErr w:type="spellStart"/>
      <w:r w:rsidR="004A25C6" w:rsidRPr="004A25C6">
        <w:rPr>
          <w:rFonts w:ascii="Times New Roman" w:hAnsi="Times New Roman" w:cs="Times New Roman"/>
          <w:sz w:val="24"/>
          <w:szCs w:val="24"/>
          <w:lang w:val="en-US"/>
        </w:rPr>
        <w:t>CaHPO</w:t>
      </w:r>
      <w:proofErr w:type="spellEnd"/>
      <w:r w:rsidR="004A25C6" w:rsidRPr="00166D05">
        <w:rPr>
          <w:rFonts w:ascii="Times New Roman" w:hAnsi="Times New Roman" w:cs="Times New Roman"/>
          <w:sz w:val="24"/>
          <w:szCs w:val="24"/>
          <w:vertAlign w:val="subscript"/>
        </w:rPr>
        <w:t xml:space="preserve">4 </w:t>
      </w:r>
      <w:r w:rsidR="004A25C6" w:rsidRPr="00166D05">
        <w:rPr>
          <w:rFonts w:ascii="Times New Roman" w:hAnsi="Times New Roman" w:cs="Times New Roman"/>
          <w:sz w:val="24"/>
          <w:szCs w:val="24"/>
        </w:rPr>
        <w:t xml:space="preserve">и у детей приводит к задержке роста. </w:t>
      </w:r>
    </w:p>
    <w:p w14:paraId="366D4180" w14:textId="77777777" w:rsidR="004A25C6" w:rsidRPr="00166D05" w:rsidRDefault="00DC2510" w:rsidP="004A25C6">
      <w:pPr>
        <w:jc w:val="both"/>
        <w:rPr>
          <w:rFonts w:ascii="Times New Roman" w:hAnsi="Times New Roman" w:cs="Times New Roman"/>
          <w:sz w:val="24"/>
          <w:szCs w:val="24"/>
        </w:rPr>
      </w:pPr>
      <w:r w:rsidRPr="00166D05">
        <w:rPr>
          <w:rFonts w:ascii="Times New Roman" w:hAnsi="Times New Roman" w:cs="Times New Roman"/>
          <w:sz w:val="24"/>
          <w:szCs w:val="24"/>
        </w:rPr>
        <w:tab/>
      </w:r>
      <w:r w:rsidR="004A25C6" w:rsidRPr="00166D05">
        <w:rPr>
          <w:rFonts w:ascii="Times New Roman" w:hAnsi="Times New Roman" w:cs="Times New Roman"/>
          <w:sz w:val="24"/>
          <w:szCs w:val="24"/>
        </w:rPr>
        <w:t xml:space="preserve"> Воздействие на кровь приводит к полицитемии, тромбоцитозу и повышенной свертываемости. Ослабление иммунной защиты способствует развитию инфекций. Сенсибилизация кровообращения к катехоламинам вызывает, помимо прочего, повышение сократительной способности сердца, а также периферическую вазоконстрикцию, что приводит к гипертонии, которая, наряду с гиперлипидемией и повышенной свертываемостью крови, способствует развитию атеросклероза, тромбоза и сосудистых окклюзий. Из-за стимуляции секреции соляной кислоты и пепсина и подавления секреции слизи в желудке </w:t>
      </w:r>
      <w:r w:rsidR="00652E2D" w:rsidRPr="00166D05">
        <w:rPr>
          <w:rFonts w:ascii="Times New Roman" w:hAnsi="Times New Roman" w:cs="Times New Roman"/>
          <w:sz w:val="24"/>
          <w:szCs w:val="24"/>
        </w:rPr>
        <w:t xml:space="preserve">развиваются язвы </w:t>
      </w:r>
      <w:r w:rsidR="004A25C6" w:rsidRPr="00166D05">
        <w:rPr>
          <w:rFonts w:ascii="Times New Roman" w:hAnsi="Times New Roman" w:cs="Times New Roman"/>
          <w:sz w:val="24"/>
          <w:szCs w:val="24"/>
        </w:rPr>
        <w:t xml:space="preserve">желудка и/или двенадцатиперстной кишки (пептический </w:t>
      </w:r>
      <w:r w:rsidR="00652E2D" w:rsidRPr="00166D05">
        <w:rPr>
          <w:rFonts w:ascii="Times New Roman" w:hAnsi="Times New Roman" w:cs="Times New Roman"/>
          <w:sz w:val="24"/>
          <w:szCs w:val="24"/>
        </w:rPr>
        <w:t>эффект глюкокортикоидов</w:t>
      </w:r>
      <w:r w:rsidR="004A25C6" w:rsidRPr="00166D05">
        <w:rPr>
          <w:rFonts w:ascii="Times New Roman" w:hAnsi="Times New Roman" w:cs="Times New Roman"/>
          <w:sz w:val="24"/>
          <w:szCs w:val="24"/>
        </w:rPr>
        <w:t xml:space="preserve">). Воздействие на нервную систему может вызвать </w:t>
      </w:r>
      <w:r w:rsidR="004A25C6" w:rsidRPr="00166D05">
        <w:rPr>
          <w:rFonts w:ascii="Times New Roman" w:hAnsi="Times New Roman" w:cs="Times New Roman"/>
          <w:i/>
          <w:sz w:val="24"/>
          <w:szCs w:val="24"/>
        </w:rPr>
        <w:t>эндокринный психогенный синдром</w:t>
      </w:r>
      <w:r w:rsidR="004A25C6" w:rsidRPr="00166D05">
        <w:rPr>
          <w:rFonts w:ascii="Times New Roman" w:hAnsi="Times New Roman" w:cs="Times New Roman"/>
          <w:sz w:val="24"/>
          <w:szCs w:val="24"/>
        </w:rPr>
        <w:t xml:space="preserve">. Усиление минералокортикоидного эффекта вызывает гиперволемию, которая, в свою очередь, приводит к гипертонии </w:t>
      </w:r>
      <w:r w:rsidR="00652E2D" w:rsidRPr="00166D05">
        <w:rPr>
          <w:rFonts w:ascii="Times New Roman" w:hAnsi="Times New Roman" w:cs="Times New Roman"/>
          <w:sz w:val="24"/>
          <w:szCs w:val="24"/>
        </w:rPr>
        <w:t>(задержка ионов натрия с осмотическим удержанием воды в почках)</w:t>
      </w:r>
      <w:r w:rsidR="004A25C6" w:rsidRPr="00166D05">
        <w:rPr>
          <w:rFonts w:ascii="Times New Roman" w:hAnsi="Times New Roman" w:cs="Times New Roman"/>
          <w:sz w:val="24"/>
          <w:szCs w:val="24"/>
        </w:rPr>
        <w:t xml:space="preserve">; она также вызывает гипокалиемию, гипомагниемию и алкалоз </w:t>
      </w:r>
      <w:r w:rsidR="00652E2D" w:rsidRPr="00166D05">
        <w:rPr>
          <w:rFonts w:ascii="Times New Roman" w:hAnsi="Times New Roman" w:cs="Times New Roman"/>
          <w:sz w:val="24"/>
          <w:szCs w:val="24"/>
        </w:rPr>
        <w:t>(потеря ионов водорода через почки)</w:t>
      </w:r>
      <w:r w:rsidR="004A25C6" w:rsidRPr="00166D05">
        <w:rPr>
          <w:rFonts w:ascii="Times New Roman" w:hAnsi="Times New Roman" w:cs="Times New Roman"/>
          <w:sz w:val="24"/>
          <w:szCs w:val="24"/>
        </w:rPr>
        <w:t>, которые, в свою очередь, приводят к повышенной нервно-мышечной возбудимости. Среди прочих эффектов - аномальное формирование потенциала действия и проводимость в сердце.</w:t>
      </w:r>
    </w:p>
    <w:p w14:paraId="1876A1AC" w14:textId="77777777" w:rsidR="004A25C6" w:rsidRPr="00166D05" w:rsidRDefault="004A25C6" w:rsidP="004A25C6">
      <w:pPr>
        <w:jc w:val="both"/>
        <w:rPr>
          <w:rFonts w:ascii="Times New Roman" w:hAnsi="Times New Roman" w:cs="Times New Roman"/>
          <w:sz w:val="24"/>
          <w:szCs w:val="24"/>
        </w:rPr>
      </w:pPr>
      <w:r w:rsidRPr="00166D05">
        <w:rPr>
          <w:rFonts w:ascii="Times New Roman" w:hAnsi="Times New Roman" w:cs="Times New Roman"/>
          <w:sz w:val="24"/>
          <w:szCs w:val="24"/>
        </w:rPr>
        <w:t xml:space="preserve">           Избыток андрогенов может привести к маскулинизации и аменорее (</w:t>
      </w:r>
      <w:r w:rsidRPr="00166D05">
        <w:rPr>
          <w:rFonts w:ascii="Times New Roman" w:hAnsi="Times New Roman" w:cs="Times New Roman"/>
          <w:i/>
          <w:sz w:val="24"/>
          <w:szCs w:val="24"/>
        </w:rPr>
        <w:t>вирилизму</w:t>
      </w:r>
      <w:r w:rsidRPr="00166D05">
        <w:rPr>
          <w:rFonts w:ascii="Times New Roman" w:hAnsi="Times New Roman" w:cs="Times New Roman"/>
          <w:sz w:val="24"/>
          <w:szCs w:val="24"/>
        </w:rPr>
        <w:t>) у женщин, а также к ускоренному появлению половых признаков у детей мужского пола (неполное преждевременное половое созревание).</w:t>
      </w:r>
    </w:p>
    <w:p w14:paraId="1A24F29E" w14:textId="77777777" w:rsidR="004A25C6" w:rsidRPr="004A25C6" w:rsidRDefault="004A25C6" w:rsidP="001C2A7F">
      <w:pPr>
        <w:tabs>
          <w:tab w:val="left" w:pos="8364"/>
        </w:tabs>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3108120A" wp14:editId="1DA8E57F">
            <wp:extent cx="5847009" cy="6523149"/>
            <wp:effectExtent l="19050" t="0" r="1341"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8327" cy="6524619"/>
                    </a:xfrm>
                    <a:prstGeom prst="rect">
                      <a:avLst/>
                    </a:prstGeom>
                    <a:noFill/>
                  </pic:spPr>
                </pic:pic>
              </a:graphicData>
            </a:graphic>
          </wp:inline>
        </w:drawing>
      </w:r>
    </w:p>
    <w:p w14:paraId="167C548B" w14:textId="77777777" w:rsidR="004A25C6" w:rsidRPr="00166D05" w:rsidRDefault="004A25C6" w:rsidP="004A25C6">
      <w:pPr>
        <w:spacing w:line="240" w:lineRule="auto"/>
        <w:jc w:val="center"/>
        <w:rPr>
          <w:rFonts w:ascii="Times New Roman" w:hAnsi="Times New Roman" w:cs="Times New Roman"/>
          <w:b/>
          <w:sz w:val="24"/>
          <w:szCs w:val="24"/>
        </w:rPr>
      </w:pPr>
      <w:r w:rsidRPr="00166D05">
        <w:rPr>
          <w:rFonts w:ascii="Times New Roman" w:hAnsi="Times New Roman" w:cs="Times New Roman"/>
          <w:b/>
          <w:sz w:val="24"/>
          <w:szCs w:val="24"/>
        </w:rPr>
        <w:t>Рис.8. Клинические особенности при гиперсекреции глюкокортикоидов</w:t>
      </w:r>
    </w:p>
    <w:p w14:paraId="3AC4145D" w14:textId="77777777" w:rsidR="004A25C6" w:rsidRPr="004A25C6" w:rsidRDefault="004A25C6" w:rsidP="004A25C6">
      <w:pPr>
        <w:spacing w:line="240" w:lineRule="auto"/>
        <w:jc w:val="center"/>
        <w:rPr>
          <w:rFonts w:ascii="Times New Roman" w:hAnsi="Times New Roman" w:cs="Times New Roman"/>
          <w:sz w:val="24"/>
          <w:szCs w:val="24"/>
          <w:lang w:val="en-US"/>
        </w:rPr>
      </w:pPr>
      <w:r w:rsidRPr="004A25C6">
        <w:rPr>
          <w:rFonts w:ascii="Times New Roman" w:hAnsi="Times New Roman" w:cs="Times New Roman"/>
          <w:sz w:val="24"/>
          <w:szCs w:val="24"/>
          <w:lang w:val="en-US"/>
        </w:rPr>
        <w:t>(</w:t>
      </w:r>
      <w:proofErr w:type="spellStart"/>
      <w:r w:rsidRPr="004A25C6">
        <w:rPr>
          <w:rFonts w:ascii="Times New Roman" w:hAnsi="Times New Roman" w:cs="Times New Roman"/>
          <w:sz w:val="24"/>
          <w:szCs w:val="24"/>
          <w:lang w:val="en-US"/>
        </w:rPr>
        <w:t>Из</w:t>
      </w:r>
      <w:proofErr w:type="spellEnd"/>
      <w:r w:rsidRPr="004A25C6">
        <w:rPr>
          <w:rFonts w:ascii="Times New Roman" w:hAnsi="Times New Roman" w:cs="Times New Roman"/>
          <w:sz w:val="24"/>
          <w:szCs w:val="24"/>
          <w:lang w:val="en-US"/>
        </w:rPr>
        <w:t xml:space="preserve"> </w:t>
      </w:r>
      <w:proofErr w:type="spellStart"/>
      <w:r w:rsidRPr="004A25C6">
        <w:rPr>
          <w:rFonts w:ascii="Times New Roman" w:hAnsi="Times New Roman" w:cs="Times New Roman"/>
          <w:sz w:val="24"/>
          <w:szCs w:val="24"/>
          <w:lang w:val="en-US"/>
        </w:rPr>
        <w:t>книги</w:t>
      </w:r>
      <w:proofErr w:type="spellEnd"/>
      <w:r w:rsidRPr="004A25C6">
        <w:rPr>
          <w:rFonts w:ascii="Times New Roman" w:hAnsi="Times New Roman" w:cs="Times New Roman"/>
          <w:sz w:val="24"/>
          <w:szCs w:val="24"/>
          <w:lang w:val="en-US"/>
        </w:rPr>
        <w:t xml:space="preserve"> S. Silbernagl and F. Lang; </w:t>
      </w:r>
      <w:r>
        <w:rPr>
          <w:rFonts w:ascii="Times New Roman" w:hAnsi="Times New Roman" w:cs="Times New Roman"/>
          <w:sz w:val="24"/>
          <w:szCs w:val="24"/>
          <w:lang w:val="en-US"/>
        </w:rPr>
        <w:t>Color Atlas of Pathophysiology)</w:t>
      </w:r>
    </w:p>
    <w:p w14:paraId="0F4E12A6" w14:textId="77777777" w:rsidR="004A25C6" w:rsidRPr="00166D05" w:rsidRDefault="004A25C6" w:rsidP="004A25C6">
      <w:pPr>
        <w:ind w:left="708" w:firstLine="708"/>
        <w:jc w:val="both"/>
        <w:rPr>
          <w:rFonts w:ascii="Times New Roman" w:hAnsi="Times New Roman" w:cs="Times New Roman"/>
          <w:b/>
          <w:sz w:val="24"/>
          <w:szCs w:val="24"/>
        </w:rPr>
      </w:pPr>
      <w:r w:rsidRPr="00166D05">
        <w:rPr>
          <w:rFonts w:ascii="Times New Roman" w:hAnsi="Times New Roman" w:cs="Times New Roman"/>
          <w:b/>
          <w:sz w:val="24"/>
          <w:szCs w:val="24"/>
        </w:rPr>
        <w:t xml:space="preserve">Гиперсекреция минералокортикоидов </w:t>
      </w:r>
    </w:p>
    <w:p w14:paraId="412E1C22" w14:textId="7B247509" w:rsidR="004A25C6" w:rsidRPr="00166D05" w:rsidRDefault="004A25C6" w:rsidP="00DC2510">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Важным стимулом для высвобождения альдостерона является ангиотензин </w:t>
      </w:r>
      <w:r w:rsidRPr="004A25C6">
        <w:rPr>
          <w:rFonts w:ascii="Times New Roman" w:hAnsi="Times New Roman" w:cs="Times New Roman"/>
          <w:sz w:val="24"/>
          <w:szCs w:val="24"/>
          <w:lang w:val="en-US"/>
        </w:rPr>
        <w:t>II</w:t>
      </w:r>
      <w:r w:rsidRPr="00166D05">
        <w:rPr>
          <w:rFonts w:ascii="Times New Roman" w:hAnsi="Times New Roman" w:cs="Times New Roman"/>
          <w:sz w:val="24"/>
          <w:szCs w:val="24"/>
        </w:rPr>
        <w:t xml:space="preserve">, который образуется в повышенных количествах через ренин-ангиотензиновую систему при снижении перфузионного давления в почках. Высвобождение альдостерона также стимулируется АДГ, секреция которого стимулируется ангиотензином </w:t>
      </w:r>
      <w:r w:rsidRPr="004A25C6">
        <w:rPr>
          <w:rFonts w:ascii="Times New Roman" w:hAnsi="Times New Roman" w:cs="Times New Roman"/>
          <w:sz w:val="24"/>
          <w:szCs w:val="24"/>
          <w:lang w:val="en-US"/>
        </w:rPr>
        <w:t>II</w:t>
      </w:r>
      <w:r w:rsidRPr="00166D05">
        <w:rPr>
          <w:rFonts w:ascii="Times New Roman" w:hAnsi="Times New Roman" w:cs="Times New Roman"/>
          <w:sz w:val="24"/>
          <w:szCs w:val="24"/>
        </w:rPr>
        <w:t>. Высвобождение альдостерона увеличивается при гиперкалиемии, но уменьшается под действием допамина и предсердного натрийуретического фактора (</w:t>
      </w:r>
      <w:r w:rsidRPr="004A25C6">
        <w:rPr>
          <w:rFonts w:ascii="Times New Roman" w:hAnsi="Times New Roman" w:cs="Times New Roman"/>
          <w:sz w:val="24"/>
          <w:szCs w:val="24"/>
          <w:lang w:val="en-US"/>
        </w:rPr>
        <w:t>ANF</w:t>
      </w:r>
      <w:r w:rsidRPr="00166D05">
        <w:rPr>
          <w:rFonts w:ascii="Times New Roman" w:hAnsi="Times New Roman" w:cs="Times New Roman"/>
          <w:sz w:val="24"/>
          <w:szCs w:val="24"/>
        </w:rPr>
        <w:t xml:space="preserve">) </w:t>
      </w:r>
      <w:r w:rsidR="000D4304" w:rsidRPr="00166D05">
        <w:rPr>
          <w:rFonts w:ascii="Times New Roman" w:hAnsi="Times New Roman" w:cs="Times New Roman"/>
          <w:sz w:val="24"/>
          <w:szCs w:val="24"/>
        </w:rPr>
        <w:t>(Рис.7)</w:t>
      </w:r>
      <w:r w:rsidRPr="00166D05">
        <w:rPr>
          <w:rFonts w:ascii="Times New Roman" w:hAnsi="Times New Roman" w:cs="Times New Roman"/>
          <w:sz w:val="24"/>
          <w:szCs w:val="24"/>
        </w:rPr>
        <w:t>.</w:t>
      </w:r>
    </w:p>
    <w:p w14:paraId="20FA162D" w14:textId="77777777" w:rsidR="004A25C6" w:rsidRPr="00166D05" w:rsidRDefault="00EC5105" w:rsidP="004A25C6">
      <w:pPr>
        <w:jc w:val="both"/>
        <w:rPr>
          <w:rFonts w:ascii="Times New Roman" w:hAnsi="Times New Roman" w:cs="Times New Roman"/>
          <w:sz w:val="24"/>
          <w:szCs w:val="24"/>
        </w:rPr>
      </w:pPr>
      <w:r w:rsidRPr="00166D05">
        <w:rPr>
          <w:rFonts w:ascii="Times New Roman" w:hAnsi="Times New Roman" w:cs="Times New Roman"/>
          <w:i/>
          <w:sz w:val="24"/>
          <w:szCs w:val="24"/>
        </w:rPr>
        <w:t xml:space="preserve">               Первичный </w:t>
      </w:r>
      <w:r w:rsidR="004A25C6" w:rsidRPr="00166D05">
        <w:rPr>
          <w:rFonts w:ascii="Times New Roman" w:hAnsi="Times New Roman" w:cs="Times New Roman"/>
          <w:i/>
          <w:sz w:val="24"/>
          <w:szCs w:val="24"/>
        </w:rPr>
        <w:t xml:space="preserve">гиперальдостеронизм </w:t>
      </w:r>
      <w:r w:rsidR="004A25C6" w:rsidRPr="00166D05">
        <w:rPr>
          <w:rFonts w:ascii="Times New Roman" w:hAnsi="Times New Roman" w:cs="Times New Roman"/>
          <w:sz w:val="24"/>
          <w:szCs w:val="24"/>
        </w:rPr>
        <w:t xml:space="preserve">указывает на первичную, автономную гиперпродукцию альдостерона с последующим подавлением ренин-ангиотензиновой системы и снижением активности ренина в плазме. Первичный гиперальдостеронизм вызывается либо альдостерон-продуцирующим адренокортикальным новообразованием, обычно аденомой, либо </w:t>
      </w:r>
      <w:r w:rsidR="004A25C6" w:rsidRPr="00166D05">
        <w:rPr>
          <w:rFonts w:ascii="Times New Roman" w:hAnsi="Times New Roman" w:cs="Times New Roman"/>
          <w:sz w:val="24"/>
          <w:szCs w:val="24"/>
        </w:rPr>
        <w:lastRenderedPageBreak/>
        <w:t xml:space="preserve">первичной адренокортикальной гиперплазией. Некоторые случаи являются идиопатическими; они могут быть вызваны избыточной активностью гена синтазы альдостерона, </w:t>
      </w:r>
      <w:r w:rsidR="004A25C6" w:rsidRPr="004A25C6">
        <w:rPr>
          <w:rFonts w:ascii="Times New Roman" w:hAnsi="Times New Roman" w:cs="Times New Roman"/>
          <w:sz w:val="24"/>
          <w:szCs w:val="24"/>
          <w:lang w:val="en-US"/>
        </w:rPr>
        <w:t>CYP</w:t>
      </w:r>
      <w:r w:rsidR="004A25C6" w:rsidRPr="00166D05">
        <w:rPr>
          <w:rFonts w:ascii="Times New Roman" w:hAnsi="Times New Roman" w:cs="Times New Roman"/>
          <w:sz w:val="24"/>
          <w:szCs w:val="24"/>
          <w:vertAlign w:val="subscript"/>
        </w:rPr>
        <w:t>11</w:t>
      </w:r>
      <w:r w:rsidR="004A25C6" w:rsidRPr="004A25C6">
        <w:rPr>
          <w:rFonts w:ascii="Times New Roman" w:hAnsi="Times New Roman" w:cs="Times New Roman"/>
          <w:sz w:val="24"/>
          <w:szCs w:val="24"/>
          <w:lang w:val="en-US"/>
        </w:rPr>
        <w:t>B</w:t>
      </w:r>
      <w:r w:rsidR="004A25C6" w:rsidRPr="00166D05">
        <w:rPr>
          <w:rFonts w:ascii="Times New Roman" w:hAnsi="Times New Roman" w:cs="Times New Roman"/>
          <w:sz w:val="24"/>
          <w:szCs w:val="24"/>
          <w:vertAlign w:val="subscript"/>
        </w:rPr>
        <w:t>2</w:t>
      </w:r>
      <w:r w:rsidR="004A25C6" w:rsidRPr="00166D05">
        <w:rPr>
          <w:rFonts w:ascii="Times New Roman" w:hAnsi="Times New Roman" w:cs="Times New Roman"/>
          <w:sz w:val="24"/>
          <w:szCs w:val="24"/>
        </w:rPr>
        <w:t xml:space="preserve">. Примерно в 80% случаев первичный гиперальдостеронизм вызван альдостерон-секретирующей аденомой в одном надпочечнике - это состояние называется </w:t>
      </w:r>
      <w:r w:rsidR="004A25C6" w:rsidRPr="00166D05">
        <w:rPr>
          <w:rFonts w:ascii="Times New Roman" w:hAnsi="Times New Roman" w:cs="Times New Roman"/>
          <w:i/>
          <w:sz w:val="24"/>
          <w:szCs w:val="24"/>
        </w:rPr>
        <w:t>синдромом Конна</w:t>
      </w:r>
      <w:r w:rsidR="004A25C6" w:rsidRPr="00166D05">
        <w:rPr>
          <w:rFonts w:ascii="Times New Roman" w:hAnsi="Times New Roman" w:cs="Times New Roman"/>
          <w:sz w:val="24"/>
          <w:szCs w:val="24"/>
        </w:rPr>
        <w:t>. Синдром Конна чаще всего возникает в середине взрослой жизни и чаще встречается у женщин, чем у мужчин (2:1). Хотя альдостерон-продуцирующие аденомы составляют менее 1% случаев гипертонии, их важно распознавать, поскольку они вызывают хирургически корректируемую форму гипертонии.</w:t>
      </w:r>
    </w:p>
    <w:p w14:paraId="35317D50" w14:textId="40AAC6C4" w:rsidR="004A25C6" w:rsidRPr="00166D05" w:rsidRDefault="00DC2510" w:rsidP="004A25C6">
      <w:pPr>
        <w:jc w:val="both"/>
        <w:rPr>
          <w:rFonts w:ascii="Times New Roman" w:hAnsi="Times New Roman" w:cs="Times New Roman"/>
          <w:sz w:val="24"/>
          <w:szCs w:val="24"/>
        </w:rPr>
      </w:pPr>
      <w:r w:rsidRPr="00166D05">
        <w:rPr>
          <w:rFonts w:ascii="Times New Roman" w:hAnsi="Times New Roman" w:cs="Times New Roman"/>
          <w:sz w:val="24"/>
          <w:szCs w:val="24"/>
        </w:rPr>
        <w:tab/>
      </w:r>
      <w:r w:rsidR="004A25C6" w:rsidRPr="00166D05">
        <w:rPr>
          <w:rFonts w:ascii="Times New Roman" w:hAnsi="Times New Roman" w:cs="Times New Roman"/>
          <w:sz w:val="24"/>
          <w:szCs w:val="24"/>
        </w:rPr>
        <w:t xml:space="preserve">   При </w:t>
      </w:r>
      <w:r w:rsidR="004A25C6" w:rsidRPr="00166D05">
        <w:rPr>
          <w:rFonts w:ascii="Times New Roman" w:hAnsi="Times New Roman" w:cs="Times New Roman"/>
          <w:i/>
          <w:sz w:val="24"/>
          <w:szCs w:val="24"/>
        </w:rPr>
        <w:t xml:space="preserve">вторичном гиперальдостеронизме </w:t>
      </w:r>
      <w:r w:rsidR="004A25C6" w:rsidRPr="00166D05">
        <w:rPr>
          <w:rFonts w:ascii="Times New Roman" w:hAnsi="Times New Roman" w:cs="Times New Roman"/>
          <w:sz w:val="24"/>
          <w:szCs w:val="24"/>
        </w:rPr>
        <w:t xml:space="preserve">высвобождение альдостерона происходит в ответ на активацию ренин-ангиотензиновой системы. Он характеризуется повышенным уровнем ренина в плазме крови и встречается при состояниях, связанных с: снижением перфузии почек (артериолярный нефросклероз, стеноз почечной артерии); артериальной гиповолемией и отеками (застойная сердечная недостаточность, цирроз печени, нефротический синдром); беременностью (вызванной эстроген-индуцированным увеличением </w:t>
      </w:r>
      <w:r w:rsidR="004B1A6A" w:rsidRPr="00166D05">
        <w:rPr>
          <w:rFonts w:ascii="Times New Roman" w:hAnsi="Times New Roman" w:cs="Times New Roman"/>
          <w:sz w:val="24"/>
          <w:szCs w:val="24"/>
        </w:rPr>
        <w:t>субстрата</w:t>
      </w:r>
      <w:r w:rsidR="004A25C6" w:rsidRPr="00166D05">
        <w:rPr>
          <w:rFonts w:ascii="Times New Roman" w:hAnsi="Times New Roman" w:cs="Times New Roman"/>
          <w:sz w:val="24"/>
          <w:szCs w:val="24"/>
        </w:rPr>
        <w:t xml:space="preserve"> ренина в плазме крови</w:t>
      </w:r>
      <w:r w:rsidR="004B1A6A" w:rsidRPr="00166D05">
        <w:rPr>
          <w:rFonts w:ascii="Times New Roman" w:hAnsi="Times New Roman" w:cs="Times New Roman"/>
          <w:sz w:val="24"/>
          <w:szCs w:val="24"/>
        </w:rPr>
        <w:t xml:space="preserve">). При гиповолемии (например, </w:t>
      </w:r>
      <w:r w:rsidR="004A25C6" w:rsidRPr="00166D05">
        <w:rPr>
          <w:rFonts w:ascii="Times New Roman" w:hAnsi="Times New Roman" w:cs="Times New Roman"/>
          <w:sz w:val="24"/>
          <w:szCs w:val="24"/>
        </w:rPr>
        <w:t xml:space="preserve">при обезвоживании) повышенное высвобождение альдостерона адекватно для контроля объема, но обычно слишком велико для </w:t>
      </w:r>
      <w:r w:rsidR="006E6030" w:rsidRPr="00166D05">
        <w:rPr>
          <w:rFonts w:ascii="Times New Roman" w:hAnsi="Times New Roman" w:cs="Times New Roman"/>
          <w:sz w:val="24"/>
          <w:szCs w:val="24"/>
        </w:rPr>
        <w:t xml:space="preserve">баланса </w:t>
      </w:r>
      <w:r w:rsidR="004A25C6" w:rsidRPr="004A25C6">
        <w:rPr>
          <w:rFonts w:ascii="Times New Roman" w:hAnsi="Times New Roman" w:cs="Times New Roman"/>
          <w:sz w:val="24"/>
          <w:szCs w:val="24"/>
          <w:lang w:val="en-US"/>
        </w:rPr>
        <w:t>K</w:t>
      </w:r>
      <w:r w:rsidR="004A25C6" w:rsidRPr="00166D05">
        <w:rPr>
          <w:rFonts w:ascii="Times New Roman" w:hAnsi="Times New Roman" w:cs="Times New Roman"/>
          <w:sz w:val="24"/>
          <w:szCs w:val="24"/>
          <w:vertAlign w:val="superscript"/>
        </w:rPr>
        <w:t>+</w:t>
      </w:r>
      <w:r w:rsidR="004A25C6" w:rsidRPr="00166D05">
        <w:rPr>
          <w:rFonts w:ascii="Times New Roman" w:hAnsi="Times New Roman" w:cs="Times New Roman"/>
          <w:sz w:val="24"/>
          <w:szCs w:val="24"/>
        </w:rPr>
        <w:t>. Даже если объем крови в норме или увеличен, перфузия почек может быть нарушена и, следовательно, высвобождение ренина повышено при ряде почечных заболеваний. При снижении насосного действия сердца или при периферической вазодилатации (например, при сепсисе или печеночной недостаточности) артериальное давление может поддерживаться только за счет массивной активации симпатической системы, что приводит к почечной вазоконстрикции, высвобождению ренина и гиперальдостеронизму.</w:t>
      </w:r>
    </w:p>
    <w:p w14:paraId="46A12C0C" w14:textId="6E0F3365" w:rsidR="00757DF6" w:rsidRPr="00166D05" w:rsidRDefault="006E6030" w:rsidP="004A25C6">
      <w:pPr>
        <w:jc w:val="both"/>
        <w:rPr>
          <w:rFonts w:ascii="Times New Roman" w:hAnsi="Times New Roman" w:cs="Times New Roman"/>
          <w:sz w:val="24"/>
          <w:szCs w:val="24"/>
        </w:rPr>
      </w:pPr>
      <w:r w:rsidRPr="00166D05">
        <w:rPr>
          <w:rFonts w:ascii="Times New Roman" w:hAnsi="Times New Roman" w:cs="Times New Roman"/>
          <w:sz w:val="24"/>
          <w:szCs w:val="24"/>
        </w:rPr>
        <w:t xml:space="preserve"> Избыточный уровень альдостерона </w:t>
      </w:r>
      <w:r w:rsidR="004A25C6" w:rsidRPr="00166D05">
        <w:rPr>
          <w:rFonts w:ascii="Times New Roman" w:hAnsi="Times New Roman" w:cs="Times New Roman"/>
          <w:sz w:val="24"/>
          <w:szCs w:val="24"/>
        </w:rPr>
        <w:t xml:space="preserve">вызывает задержку натрия и экскрецию калия </w:t>
      </w:r>
      <w:r w:rsidRPr="00166D05">
        <w:rPr>
          <w:rFonts w:ascii="Times New Roman" w:hAnsi="Times New Roman" w:cs="Times New Roman"/>
          <w:sz w:val="24"/>
          <w:szCs w:val="24"/>
        </w:rPr>
        <w:t>и водорода</w:t>
      </w:r>
      <w:r w:rsidR="004A25C6" w:rsidRPr="00166D05">
        <w:rPr>
          <w:rFonts w:ascii="Times New Roman" w:hAnsi="Times New Roman" w:cs="Times New Roman"/>
          <w:sz w:val="24"/>
          <w:szCs w:val="24"/>
        </w:rPr>
        <w:t xml:space="preserve">, что приводит к </w:t>
      </w:r>
      <w:r w:rsidRPr="00166D05">
        <w:rPr>
          <w:rFonts w:ascii="Times New Roman" w:hAnsi="Times New Roman" w:cs="Times New Roman"/>
          <w:sz w:val="24"/>
          <w:szCs w:val="24"/>
        </w:rPr>
        <w:t xml:space="preserve">гипернатриемии, </w:t>
      </w:r>
      <w:r w:rsidR="004A25C6" w:rsidRPr="00166D05">
        <w:rPr>
          <w:rFonts w:ascii="Times New Roman" w:hAnsi="Times New Roman" w:cs="Times New Roman"/>
          <w:sz w:val="24"/>
          <w:szCs w:val="24"/>
        </w:rPr>
        <w:t>гипертензии</w:t>
      </w:r>
      <w:r w:rsidRPr="00166D05">
        <w:rPr>
          <w:rFonts w:ascii="Times New Roman" w:hAnsi="Times New Roman" w:cs="Times New Roman"/>
          <w:sz w:val="24"/>
          <w:szCs w:val="24"/>
        </w:rPr>
        <w:t xml:space="preserve">, </w:t>
      </w:r>
      <w:r w:rsidR="004A25C6" w:rsidRPr="00166D05">
        <w:rPr>
          <w:rFonts w:ascii="Times New Roman" w:hAnsi="Times New Roman" w:cs="Times New Roman"/>
          <w:sz w:val="24"/>
          <w:szCs w:val="24"/>
        </w:rPr>
        <w:t xml:space="preserve">гипокалиемии </w:t>
      </w:r>
      <w:r w:rsidRPr="00166D05">
        <w:rPr>
          <w:rFonts w:ascii="Times New Roman" w:hAnsi="Times New Roman" w:cs="Times New Roman"/>
          <w:sz w:val="24"/>
          <w:szCs w:val="24"/>
        </w:rPr>
        <w:t>и метаболическому алкалозу</w:t>
      </w:r>
      <w:r w:rsidR="004A25C6" w:rsidRPr="00166D05">
        <w:rPr>
          <w:rFonts w:ascii="Times New Roman" w:hAnsi="Times New Roman" w:cs="Times New Roman"/>
          <w:sz w:val="24"/>
          <w:szCs w:val="24"/>
        </w:rPr>
        <w:t xml:space="preserve">. </w:t>
      </w:r>
      <w:r w:rsidRPr="00166D05">
        <w:rPr>
          <w:rFonts w:ascii="Times New Roman" w:hAnsi="Times New Roman" w:cs="Times New Roman"/>
          <w:sz w:val="24"/>
          <w:szCs w:val="24"/>
        </w:rPr>
        <w:t>Гипертония вызывается задержкой гидроэлектролитов (</w:t>
      </w:r>
      <w:r w:rsidRPr="00166D05">
        <w:rPr>
          <w:rFonts w:ascii="Times New Roman" w:hAnsi="Times New Roman" w:cs="Times New Roman"/>
          <w:i/>
          <w:sz w:val="24"/>
          <w:szCs w:val="24"/>
        </w:rPr>
        <w:t>гипертоническая гипергидратация</w:t>
      </w:r>
      <w:r w:rsidRPr="00166D05">
        <w:rPr>
          <w:rFonts w:ascii="Times New Roman" w:hAnsi="Times New Roman" w:cs="Times New Roman"/>
          <w:sz w:val="24"/>
          <w:szCs w:val="24"/>
        </w:rPr>
        <w:t>)</w:t>
      </w:r>
      <w:r w:rsidR="00757DF6" w:rsidRPr="00166D05">
        <w:rPr>
          <w:rFonts w:ascii="Times New Roman" w:hAnsi="Times New Roman" w:cs="Times New Roman"/>
          <w:sz w:val="24"/>
          <w:szCs w:val="24"/>
        </w:rPr>
        <w:t xml:space="preserve">. При гипернатриемии ионы натрия попадают в клетки, что приводит к внутриклеточной гиперосмолярности, сопровождающейся перемещением воды в клетки (набухание клеток или внутриклеточный отек), в том числе в эндотелиальные клетки, что приводит к сужению просвета сосудов. Гипокалиемия ответственна за целый ряд клинических проявлений (см. </w:t>
      </w:r>
      <w:r w:rsidR="006A4B76" w:rsidRPr="00166D05">
        <w:rPr>
          <w:rFonts w:ascii="Times New Roman" w:hAnsi="Times New Roman" w:cs="Times New Roman"/>
          <w:sz w:val="24"/>
          <w:szCs w:val="24"/>
        </w:rPr>
        <w:t xml:space="preserve">гидроэлектролитный </w:t>
      </w:r>
      <w:r w:rsidR="00757DF6" w:rsidRPr="00166D05">
        <w:rPr>
          <w:rFonts w:ascii="Times New Roman" w:hAnsi="Times New Roman" w:cs="Times New Roman"/>
          <w:sz w:val="24"/>
          <w:szCs w:val="24"/>
        </w:rPr>
        <w:t xml:space="preserve">дисбаланс), таких как: сердечные аритмии, мышечная слабость, </w:t>
      </w:r>
      <w:r w:rsidR="00E968EC" w:rsidRPr="00166D05">
        <w:rPr>
          <w:rFonts w:ascii="Times New Roman" w:hAnsi="Times New Roman" w:cs="Times New Roman"/>
          <w:sz w:val="24"/>
          <w:szCs w:val="24"/>
        </w:rPr>
        <w:t xml:space="preserve">парестезии </w:t>
      </w:r>
      <w:r w:rsidR="00B3280F" w:rsidRPr="00166D05">
        <w:rPr>
          <w:rFonts w:ascii="Times New Roman" w:hAnsi="Times New Roman" w:cs="Times New Roman"/>
          <w:sz w:val="24"/>
          <w:szCs w:val="24"/>
        </w:rPr>
        <w:t>и т.д.</w:t>
      </w:r>
      <w:r w:rsidR="00757DF6" w:rsidRPr="00166D05">
        <w:rPr>
          <w:rFonts w:ascii="Times New Roman" w:hAnsi="Times New Roman" w:cs="Times New Roman"/>
          <w:sz w:val="24"/>
          <w:szCs w:val="24"/>
        </w:rPr>
        <w:t xml:space="preserve"> Гиперальдостеронизм ассоциируется с олигурией (снижением выделения мочи), снижением осмолярности мочи и </w:t>
      </w:r>
      <w:r w:rsidR="00757DF6">
        <w:rPr>
          <w:rFonts w:ascii="Times New Roman" w:hAnsi="Times New Roman" w:cs="Times New Roman"/>
          <w:sz w:val="24"/>
          <w:szCs w:val="24"/>
          <w:lang w:val="en-US"/>
        </w:rPr>
        <w:t>pH</w:t>
      </w:r>
      <w:r w:rsidR="00757DF6" w:rsidRPr="00166D05">
        <w:rPr>
          <w:rFonts w:ascii="Times New Roman" w:hAnsi="Times New Roman" w:cs="Times New Roman"/>
          <w:sz w:val="24"/>
          <w:szCs w:val="24"/>
        </w:rPr>
        <w:t xml:space="preserve">. </w:t>
      </w:r>
    </w:p>
    <w:p w14:paraId="302394DD" w14:textId="77777777" w:rsidR="00757DF6" w:rsidRPr="00166D05" w:rsidRDefault="004A25C6" w:rsidP="009E6A90">
      <w:pPr>
        <w:ind w:firstLine="708"/>
        <w:jc w:val="both"/>
        <w:rPr>
          <w:rFonts w:ascii="Times New Roman" w:hAnsi="Times New Roman" w:cs="Times New Roman"/>
          <w:sz w:val="24"/>
          <w:szCs w:val="24"/>
        </w:rPr>
      </w:pPr>
      <w:r w:rsidRPr="00166D05">
        <w:rPr>
          <w:rFonts w:ascii="Times New Roman" w:hAnsi="Times New Roman" w:cs="Times New Roman"/>
          <w:sz w:val="24"/>
          <w:szCs w:val="24"/>
        </w:rPr>
        <w:t>Лечение вторичного гиперальдостеронизма основывается на устранении основной причины стимуляции ренин-ангиотензиновой системы</w:t>
      </w:r>
    </w:p>
    <w:p w14:paraId="6012A738" w14:textId="77777777" w:rsidR="009E6A90" w:rsidRPr="00166D05" w:rsidRDefault="004A25C6" w:rsidP="009E6A90">
      <w:pPr>
        <w:jc w:val="center"/>
        <w:rPr>
          <w:rFonts w:ascii="Times New Roman" w:hAnsi="Times New Roman" w:cs="Times New Roman"/>
          <w:b/>
          <w:sz w:val="20"/>
          <w:szCs w:val="20"/>
        </w:rPr>
      </w:pPr>
      <w:r w:rsidRPr="00166D05">
        <w:rPr>
          <w:rFonts w:ascii="Times New Roman" w:hAnsi="Times New Roman" w:cs="Times New Roman"/>
          <w:b/>
          <w:sz w:val="20"/>
          <w:szCs w:val="20"/>
        </w:rPr>
        <w:t xml:space="preserve">ГИПОСЕКЦИЯ </w:t>
      </w:r>
      <w:r w:rsidR="009E6A90" w:rsidRPr="00166D05">
        <w:rPr>
          <w:rFonts w:ascii="Times New Roman" w:hAnsi="Times New Roman" w:cs="Times New Roman"/>
          <w:b/>
          <w:sz w:val="20"/>
          <w:szCs w:val="20"/>
        </w:rPr>
        <w:t xml:space="preserve">ГЛЮКОКОРТИКОИДОВ </w:t>
      </w:r>
      <w:r w:rsidR="009E6A90" w:rsidRPr="00166D05">
        <w:rPr>
          <w:rFonts w:ascii="Times New Roman" w:hAnsi="Times New Roman" w:cs="Times New Roman"/>
          <w:b/>
          <w:i/>
          <w:sz w:val="28"/>
          <w:szCs w:val="28"/>
        </w:rPr>
        <w:t>(гипокортизолизм)</w:t>
      </w:r>
    </w:p>
    <w:p w14:paraId="46A5ED61" w14:textId="77777777" w:rsidR="004A25C6" w:rsidRPr="00166D05" w:rsidRDefault="004A25C6" w:rsidP="00B340F5">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Дефицит </w:t>
      </w:r>
      <w:r w:rsidR="009E6A90" w:rsidRPr="00166D05">
        <w:rPr>
          <w:rFonts w:ascii="Times New Roman" w:hAnsi="Times New Roman" w:cs="Times New Roman"/>
          <w:sz w:val="24"/>
          <w:szCs w:val="24"/>
        </w:rPr>
        <w:t xml:space="preserve">глюкокортикоидов (а также других гормонов, высвобождающихся из коры надпочечников) </w:t>
      </w:r>
      <w:r w:rsidRPr="00166D05">
        <w:rPr>
          <w:rFonts w:ascii="Times New Roman" w:hAnsi="Times New Roman" w:cs="Times New Roman"/>
          <w:sz w:val="24"/>
          <w:szCs w:val="24"/>
        </w:rPr>
        <w:t xml:space="preserve">может быть следствием недостаточности надпочечников </w:t>
      </w:r>
      <w:r w:rsidR="00F44EA6" w:rsidRPr="00166D05">
        <w:rPr>
          <w:rFonts w:ascii="Times New Roman" w:hAnsi="Times New Roman" w:cs="Times New Roman"/>
          <w:sz w:val="24"/>
          <w:szCs w:val="24"/>
        </w:rPr>
        <w:t xml:space="preserve">или </w:t>
      </w:r>
      <w:r w:rsidRPr="00166D05">
        <w:rPr>
          <w:rFonts w:ascii="Times New Roman" w:hAnsi="Times New Roman" w:cs="Times New Roman"/>
          <w:sz w:val="24"/>
          <w:szCs w:val="24"/>
        </w:rPr>
        <w:t xml:space="preserve">дефектов ферментов в синтезе гормонов надпочечников </w:t>
      </w:r>
      <w:r w:rsidR="009E6A90" w:rsidRPr="00166D05">
        <w:rPr>
          <w:rFonts w:ascii="Times New Roman" w:hAnsi="Times New Roman" w:cs="Times New Roman"/>
          <w:sz w:val="24"/>
          <w:szCs w:val="24"/>
        </w:rPr>
        <w:t>(</w:t>
      </w:r>
      <w:r w:rsidR="009E6A90" w:rsidRPr="00166D05">
        <w:rPr>
          <w:rFonts w:ascii="Times New Roman" w:hAnsi="Times New Roman" w:cs="Times New Roman"/>
          <w:i/>
          <w:sz w:val="24"/>
          <w:szCs w:val="24"/>
        </w:rPr>
        <w:t>первичный гипокортизолизм</w:t>
      </w:r>
      <w:r w:rsidR="009E6A90" w:rsidRPr="00166D05">
        <w:rPr>
          <w:rFonts w:ascii="Times New Roman" w:hAnsi="Times New Roman" w:cs="Times New Roman"/>
          <w:sz w:val="24"/>
          <w:szCs w:val="24"/>
        </w:rPr>
        <w:t>)</w:t>
      </w:r>
      <w:r w:rsidRPr="00166D05">
        <w:rPr>
          <w:rFonts w:ascii="Times New Roman" w:hAnsi="Times New Roman" w:cs="Times New Roman"/>
          <w:sz w:val="24"/>
          <w:szCs w:val="24"/>
        </w:rPr>
        <w:t xml:space="preserve">. Кроме того, может быть недостаточная стимуляция АКТГ, как при повреждении гипофиза </w:t>
      </w:r>
      <w:r w:rsidR="009E6A90" w:rsidRPr="00166D05">
        <w:rPr>
          <w:rFonts w:ascii="Times New Roman" w:hAnsi="Times New Roman" w:cs="Times New Roman"/>
          <w:sz w:val="24"/>
          <w:szCs w:val="24"/>
        </w:rPr>
        <w:t xml:space="preserve">(вторичный гипокортизолизм) </w:t>
      </w:r>
      <w:r w:rsidRPr="00166D05">
        <w:rPr>
          <w:rFonts w:ascii="Times New Roman" w:hAnsi="Times New Roman" w:cs="Times New Roman"/>
          <w:sz w:val="24"/>
          <w:szCs w:val="24"/>
        </w:rPr>
        <w:t xml:space="preserve">или </w:t>
      </w:r>
      <w:r w:rsidR="009E6A90" w:rsidRPr="00166D05">
        <w:rPr>
          <w:rFonts w:ascii="Times New Roman" w:hAnsi="Times New Roman" w:cs="Times New Roman"/>
          <w:sz w:val="24"/>
          <w:szCs w:val="24"/>
        </w:rPr>
        <w:t xml:space="preserve">повреждении </w:t>
      </w:r>
      <w:r w:rsidRPr="00166D05">
        <w:rPr>
          <w:rFonts w:ascii="Times New Roman" w:hAnsi="Times New Roman" w:cs="Times New Roman"/>
          <w:sz w:val="24"/>
          <w:szCs w:val="24"/>
        </w:rPr>
        <w:t xml:space="preserve">гипоталамуса </w:t>
      </w:r>
      <w:r w:rsidR="009E6A90" w:rsidRPr="00166D05">
        <w:rPr>
          <w:rFonts w:ascii="Times New Roman" w:hAnsi="Times New Roman" w:cs="Times New Roman"/>
          <w:sz w:val="24"/>
          <w:szCs w:val="24"/>
        </w:rPr>
        <w:t xml:space="preserve">со </w:t>
      </w:r>
      <w:r w:rsidR="006A4B76" w:rsidRPr="00166D05">
        <w:rPr>
          <w:rFonts w:ascii="Times New Roman" w:hAnsi="Times New Roman" w:cs="Times New Roman"/>
          <w:sz w:val="24"/>
          <w:szCs w:val="24"/>
        </w:rPr>
        <w:t xml:space="preserve">снижением </w:t>
      </w:r>
      <w:r w:rsidR="009E6A90" w:rsidRPr="00166D05">
        <w:rPr>
          <w:rFonts w:ascii="Times New Roman" w:hAnsi="Times New Roman" w:cs="Times New Roman"/>
          <w:sz w:val="24"/>
          <w:szCs w:val="24"/>
        </w:rPr>
        <w:t xml:space="preserve">секреции </w:t>
      </w:r>
      <w:r w:rsidR="009E6A90">
        <w:rPr>
          <w:rFonts w:ascii="Times New Roman" w:hAnsi="Times New Roman" w:cs="Times New Roman"/>
          <w:sz w:val="24"/>
          <w:szCs w:val="24"/>
          <w:lang w:val="en-US"/>
        </w:rPr>
        <w:t>CRH</w:t>
      </w:r>
      <w:r w:rsidR="009E6A90" w:rsidRPr="00166D05">
        <w:rPr>
          <w:rFonts w:ascii="Times New Roman" w:hAnsi="Times New Roman" w:cs="Times New Roman"/>
          <w:sz w:val="24"/>
          <w:szCs w:val="24"/>
        </w:rPr>
        <w:t xml:space="preserve"> </w:t>
      </w:r>
      <w:r w:rsidR="009E6A90" w:rsidRPr="00166D05">
        <w:rPr>
          <w:rFonts w:ascii="Times New Roman" w:hAnsi="Times New Roman" w:cs="Times New Roman"/>
          <w:i/>
          <w:sz w:val="24"/>
          <w:szCs w:val="24"/>
        </w:rPr>
        <w:t>(третичный гипокортизолизм</w:t>
      </w:r>
      <w:r w:rsidR="009E6A90" w:rsidRPr="00166D05">
        <w:rPr>
          <w:rFonts w:ascii="Times New Roman" w:hAnsi="Times New Roman" w:cs="Times New Roman"/>
          <w:sz w:val="24"/>
          <w:szCs w:val="24"/>
        </w:rPr>
        <w:t>)</w:t>
      </w:r>
      <w:r w:rsidRPr="00166D05">
        <w:rPr>
          <w:rFonts w:ascii="Times New Roman" w:hAnsi="Times New Roman" w:cs="Times New Roman"/>
          <w:sz w:val="24"/>
          <w:szCs w:val="24"/>
        </w:rPr>
        <w:t xml:space="preserve">. Выделение альдостерона также может быть снижено в результате гипокалиемии или уменьшения образования ангиотензина </w:t>
      </w:r>
      <w:r w:rsidRPr="004A25C6">
        <w:rPr>
          <w:rFonts w:ascii="Times New Roman" w:hAnsi="Times New Roman" w:cs="Times New Roman"/>
          <w:sz w:val="24"/>
          <w:szCs w:val="24"/>
          <w:lang w:val="en-US"/>
        </w:rPr>
        <w:t>II</w:t>
      </w:r>
      <w:r w:rsidRPr="00166D05">
        <w:rPr>
          <w:rFonts w:ascii="Times New Roman" w:hAnsi="Times New Roman" w:cs="Times New Roman"/>
          <w:sz w:val="24"/>
          <w:szCs w:val="24"/>
        </w:rPr>
        <w:t xml:space="preserve"> (Рис.9).</w:t>
      </w:r>
    </w:p>
    <w:p w14:paraId="66907A80" w14:textId="77777777" w:rsidR="004A25C6" w:rsidRDefault="004A25C6" w:rsidP="00232915">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73790722" wp14:editId="0513A6EE">
            <wp:extent cx="5013781" cy="2890584"/>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09989" cy="2888398"/>
                    </a:xfrm>
                    <a:prstGeom prst="rect">
                      <a:avLst/>
                    </a:prstGeom>
                    <a:noFill/>
                  </pic:spPr>
                </pic:pic>
              </a:graphicData>
            </a:graphic>
          </wp:inline>
        </w:drawing>
      </w:r>
    </w:p>
    <w:p w14:paraId="4FB87FA7" w14:textId="77777777" w:rsidR="004A25C6" w:rsidRPr="00166D05" w:rsidRDefault="00D9506C" w:rsidP="004A25C6">
      <w:pPr>
        <w:spacing w:line="240" w:lineRule="auto"/>
        <w:ind w:firstLine="708"/>
        <w:jc w:val="center"/>
        <w:rPr>
          <w:rFonts w:ascii="Times New Roman" w:hAnsi="Times New Roman" w:cs="Times New Roman"/>
          <w:b/>
          <w:sz w:val="24"/>
          <w:szCs w:val="24"/>
        </w:rPr>
      </w:pPr>
      <w:r w:rsidRPr="00166D05">
        <w:rPr>
          <w:rFonts w:ascii="Times New Roman" w:hAnsi="Times New Roman" w:cs="Times New Roman"/>
          <w:b/>
          <w:sz w:val="24"/>
          <w:szCs w:val="24"/>
        </w:rPr>
        <w:t>Рис.</w:t>
      </w:r>
      <w:r w:rsidR="004A25C6" w:rsidRPr="00166D05">
        <w:rPr>
          <w:rFonts w:ascii="Times New Roman" w:hAnsi="Times New Roman" w:cs="Times New Roman"/>
          <w:b/>
          <w:sz w:val="24"/>
          <w:szCs w:val="24"/>
        </w:rPr>
        <w:t>9. Причины гипосекреции глюкокортикоидов и минералокортикоидов</w:t>
      </w:r>
    </w:p>
    <w:p w14:paraId="74060CDF" w14:textId="77777777" w:rsidR="004A25C6" w:rsidRDefault="004A25C6" w:rsidP="009E6A90">
      <w:pPr>
        <w:spacing w:line="240" w:lineRule="auto"/>
        <w:ind w:firstLine="708"/>
        <w:jc w:val="center"/>
        <w:rPr>
          <w:rFonts w:ascii="Times New Roman" w:hAnsi="Times New Roman" w:cs="Times New Roman"/>
          <w:sz w:val="24"/>
          <w:szCs w:val="24"/>
          <w:lang w:val="en-US"/>
        </w:rPr>
      </w:pPr>
      <w:r w:rsidRPr="004A25C6">
        <w:rPr>
          <w:rFonts w:ascii="Times New Roman" w:hAnsi="Times New Roman" w:cs="Times New Roman"/>
          <w:sz w:val="24"/>
          <w:szCs w:val="24"/>
          <w:lang w:val="en-US"/>
        </w:rPr>
        <w:t>(</w:t>
      </w:r>
      <w:proofErr w:type="spellStart"/>
      <w:r w:rsidRPr="004A25C6">
        <w:rPr>
          <w:rFonts w:ascii="Times New Roman" w:hAnsi="Times New Roman" w:cs="Times New Roman"/>
          <w:sz w:val="24"/>
          <w:szCs w:val="24"/>
          <w:lang w:val="en-US"/>
        </w:rPr>
        <w:t>Из</w:t>
      </w:r>
      <w:proofErr w:type="spellEnd"/>
      <w:r w:rsidRPr="004A25C6">
        <w:rPr>
          <w:rFonts w:ascii="Times New Roman" w:hAnsi="Times New Roman" w:cs="Times New Roman"/>
          <w:sz w:val="24"/>
          <w:szCs w:val="24"/>
          <w:lang w:val="en-US"/>
        </w:rPr>
        <w:t xml:space="preserve"> </w:t>
      </w:r>
      <w:proofErr w:type="spellStart"/>
      <w:r w:rsidRPr="004A25C6">
        <w:rPr>
          <w:rFonts w:ascii="Times New Roman" w:hAnsi="Times New Roman" w:cs="Times New Roman"/>
          <w:sz w:val="24"/>
          <w:szCs w:val="24"/>
          <w:lang w:val="en-US"/>
        </w:rPr>
        <w:t>книги</w:t>
      </w:r>
      <w:proofErr w:type="spellEnd"/>
      <w:r w:rsidRPr="004A25C6">
        <w:rPr>
          <w:rFonts w:ascii="Times New Roman" w:hAnsi="Times New Roman" w:cs="Times New Roman"/>
          <w:sz w:val="24"/>
          <w:szCs w:val="24"/>
          <w:lang w:val="en-US"/>
        </w:rPr>
        <w:t xml:space="preserve"> S. Silbernagl and F. Lang; </w:t>
      </w:r>
      <w:r w:rsidR="009E6A90">
        <w:rPr>
          <w:rFonts w:ascii="Times New Roman" w:hAnsi="Times New Roman" w:cs="Times New Roman"/>
          <w:sz w:val="24"/>
          <w:szCs w:val="24"/>
          <w:lang w:val="en-US"/>
        </w:rPr>
        <w:t>Color Atlas of Pathophysiology)</w:t>
      </w:r>
    </w:p>
    <w:p w14:paraId="2728B3BC" w14:textId="50C34ABD" w:rsidR="00424246" w:rsidRPr="00166D05" w:rsidRDefault="00F44EA6" w:rsidP="00D9506C">
      <w:pPr>
        <w:ind w:firstLine="708"/>
        <w:jc w:val="both"/>
        <w:rPr>
          <w:rFonts w:ascii="Times New Roman" w:hAnsi="Times New Roman" w:cs="Times New Roman"/>
          <w:sz w:val="24"/>
          <w:szCs w:val="24"/>
        </w:rPr>
      </w:pPr>
      <w:r w:rsidRPr="00166D05">
        <w:rPr>
          <w:rFonts w:ascii="Times New Roman" w:hAnsi="Times New Roman" w:cs="Times New Roman"/>
          <w:sz w:val="24"/>
          <w:szCs w:val="24"/>
        </w:rPr>
        <w:t>Первичная адренокортикальная недостаточность (</w:t>
      </w:r>
      <w:r w:rsidR="004A25C6" w:rsidRPr="00166D05">
        <w:rPr>
          <w:rFonts w:ascii="Times New Roman" w:hAnsi="Times New Roman" w:cs="Times New Roman"/>
          <w:i/>
          <w:sz w:val="24"/>
          <w:szCs w:val="24"/>
        </w:rPr>
        <w:t>болезнь Аддисона</w:t>
      </w:r>
      <w:r w:rsidRPr="00166D05">
        <w:rPr>
          <w:rFonts w:ascii="Times New Roman" w:hAnsi="Times New Roman" w:cs="Times New Roman"/>
          <w:sz w:val="24"/>
          <w:szCs w:val="24"/>
        </w:rPr>
        <w:t xml:space="preserve">) </w:t>
      </w:r>
      <w:r w:rsidR="004A25C6" w:rsidRPr="00166D05">
        <w:rPr>
          <w:rFonts w:ascii="Times New Roman" w:hAnsi="Times New Roman" w:cs="Times New Roman"/>
          <w:sz w:val="24"/>
          <w:szCs w:val="24"/>
        </w:rPr>
        <w:t xml:space="preserve">- это нечасто встречающееся заболевание, возникающее в результате прогрессирующего разрушения коры </w:t>
      </w:r>
      <w:r w:rsidR="004A25C6" w:rsidRPr="000F212A">
        <w:rPr>
          <w:rFonts w:ascii="Times New Roman" w:hAnsi="Times New Roman" w:cs="Times New Roman"/>
          <w:sz w:val="24"/>
          <w:szCs w:val="24"/>
        </w:rPr>
        <w:t xml:space="preserve">надпочечников. Более 90% всех случаев заболевания обусловлены одним из четырех заболеваний: </w:t>
      </w:r>
      <w:r w:rsidR="000F212A" w:rsidRPr="000F212A">
        <w:rPr>
          <w:rFonts w:ascii="Times New Roman" w:hAnsi="Times New Roman" w:cs="Times New Roman"/>
          <w:color w:val="1F1F1F"/>
          <w:sz w:val="24"/>
          <w:szCs w:val="24"/>
          <w:shd w:val="clear" w:color="auto" w:fill="FFFFFF"/>
        </w:rPr>
        <w:t>аутоиммуное поражение надпочечников</w:t>
      </w:r>
      <w:r w:rsidR="000F212A" w:rsidRPr="00166D05">
        <w:rPr>
          <w:rFonts w:ascii="Times New Roman" w:hAnsi="Times New Roman" w:cs="Times New Roman"/>
          <w:sz w:val="24"/>
          <w:szCs w:val="24"/>
        </w:rPr>
        <w:t xml:space="preserve"> </w:t>
      </w:r>
      <w:r w:rsidR="000F212A">
        <w:rPr>
          <w:rFonts w:ascii="Times New Roman" w:hAnsi="Times New Roman" w:cs="Times New Roman"/>
          <w:sz w:val="24"/>
          <w:szCs w:val="24"/>
        </w:rPr>
        <w:t>(а</w:t>
      </w:r>
      <w:r w:rsidR="004A25C6" w:rsidRPr="00166D05">
        <w:rPr>
          <w:rFonts w:ascii="Times New Roman" w:hAnsi="Times New Roman" w:cs="Times New Roman"/>
          <w:sz w:val="24"/>
          <w:szCs w:val="24"/>
        </w:rPr>
        <w:t>утоиммунны</w:t>
      </w:r>
      <w:r w:rsidR="000F212A">
        <w:rPr>
          <w:rFonts w:ascii="Times New Roman" w:hAnsi="Times New Roman" w:cs="Times New Roman"/>
          <w:sz w:val="24"/>
          <w:szCs w:val="24"/>
        </w:rPr>
        <w:t>й</w:t>
      </w:r>
      <w:r w:rsidR="004A25C6" w:rsidRPr="00166D05">
        <w:rPr>
          <w:rFonts w:ascii="Times New Roman" w:hAnsi="Times New Roman" w:cs="Times New Roman"/>
          <w:sz w:val="24"/>
          <w:szCs w:val="24"/>
        </w:rPr>
        <w:t xml:space="preserve"> адреналит</w:t>
      </w:r>
      <w:r w:rsidR="000F212A">
        <w:rPr>
          <w:rFonts w:ascii="Times New Roman" w:hAnsi="Times New Roman" w:cs="Times New Roman"/>
          <w:sz w:val="24"/>
          <w:szCs w:val="24"/>
        </w:rPr>
        <w:t>)</w:t>
      </w:r>
      <w:r w:rsidR="004A25C6" w:rsidRPr="00166D05">
        <w:rPr>
          <w:rFonts w:ascii="Times New Roman" w:hAnsi="Times New Roman" w:cs="Times New Roman"/>
          <w:sz w:val="24"/>
          <w:szCs w:val="24"/>
        </w:rPr>
        <w:t>, туберкулезом, синдромом приобретенного иммунодефицита (СПИД) или метастатическими раковыми опухолями. Аутоиммунный адреналит составляет от 60% до 70% случаев и, безусловно, является наиболее распространенной причиной первичной надпочечниковой недостаточности в развитых странах. Как следует из названия, происходит аутоиммунное разрушение стероид-продуцирующих клеток, и у таких пациентов были обнаружены аутоантитела к нескольким ключевым стероидогенным ферментам. Инфекции, особенно туберкулез и грибки, также могут вызывать первичную хроническую адренокортикальную недостаточность. Туберкулезный адреналит</w:t>
      </w:r>
      <w:r w:rsidR="000F212A">
        <w:rPr>
          <w:rFonts w:ascii="Times New Roman" w:hAnsi="Times New Roman" w:cs="Times New Roman"/>
          <w:sz w:val="24"/>
          <w:szCs w:val="24"/>
        </w:rPr>
        <w:t xml:space="preserve"> (гипокортицизм)</w:t>
      </w:r>
      <w:r w:rsidR="004A25C6" w:rsidRPr="00166D05">
        <w:rPr>
          <w:rFonts w:ascii="Times New Roman" w:hAnsi="Times New Roman" w:cs="Times New Roman"/>
          <w:sz w:val="24"/>
          <w:szCs w:val="24"/>
        </w:rPr>
        <w:t xml:space="preserve">, на долю которого когда-то приходилось до 90% случаев болезни Аддисона, стал встречаться реже с появлением </w:t>
      </w:r>
      <w:r w:rsidR="004B1A6A" w:rsidRPr="00166D05">
        <w:rPr>
          <w:rFonts w:ascii="Times New Roman" w:hAnsi="Times New Roman" w:cs="Times New Roman"/>
          <w:sz w:val="24"/>
          <w:szCs w:val="24"/>
        </w:rPr>
        <w:t xml:space="preserve">противотуберкулезной </w:t>
      </w:r>
      <w:r w:rsidR="004A25C6" w:rsidRPr="00166D05">
        <w:rPr>
          <w:rFonts w:ascii="Times New Roman" w:hAnsi="Times New Roman" w:cs="Times New Roman"/>
          <w:sz w:val="24"/>
          <w:szCs w:val="24"/>
        </w:rPr>
        <w:t xml:space="preserve">терапии. Однако с возобновлением распространения туберкулеза во многих городских центрах необходимо помнить об этой причине надпочечниковой недостаточности. Метастатические новообразования, поражающие надпочечники, - еще одна потенциальная причина надпочечниковой недостаточности. Надпочечники - довольно распространенное место метастазов у людей с диссеминированными карциномами. Хотя функция надпочечников сохраняется у большинства таких пациентов, метастатические новообразования иногда разрушают достаточное количество коры надпочечников, что приводит к определенной степени надпочечниковой недостаточности. </w:t>
      </w:r>
    </w:p>
    <w:p w14:paraId="5F83FC5A" w14:textId="77777777" w:rsidR="004A25C6" w:rsidRPr="00166D05" w:rsidRDefault="004A25C6" w:rsidP="00D9506C">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Любое расстройство гипоталамуса и гипофиза, например, метастатический рак, инфекция, инфаркт или облучение, которое снижает выработку АКТГ </w:t>
      </w:r>
      <w:r w:rsidR="00424246" w:rsidRPr="00166D05">
        <w:rPr>
          <w:rFonts w:ascii="Times New Roman" w:hAnsi="Times New Roman" w:cs="Times New Roman"/>
          <w:sz w:val="24"/>
          <w:szCs w:val="24"/>
        </w:rPr>
        <w:t>или КРГ</w:t>
      </w:r>
      <w:r w:rsidRPr="00166D05">
        <w:rPr>
          <w:rFonts w:ascii="Times New Roman" w:hAnsi="Times New Roman" w:cs="Times New Roman"/>
          <w:sz w:val="24"/>
          <w:szCs w:val="24"/>
        </w:rPr>
        <w:t xml:space="preserve">, приводит к синдрому </w:t>
      </w:r>
      <w:r w:rsidR="00424246" w:rsidRPr="00166D05">
        <w:rPr>
          <w:rFonts w:ascii="Times New Roman" w:hAnsi="Times New Roman" w:cs="Times New Roman"/>
          <w:sz w:val="24"/>
          <w:szCs w:val="24"/>
        </w:rPr>
        <w:t>гипокортизолизма</w:t>
      </w:r>
      <w:r w:rsidRPr="00166D05">
        <w:rPr>
          <w:rFonts w:ascii="Times New Roman" w:hAnsi="Times New Roman" w:cs="Times New Roman"/>
          <w:sz w:val="24"/>
          <w:szCs w:val="24"/>
        </w:rPr>
        <w:t xml:space="preserve">, имеющего много общего с болезнью Аддисона (вторичная и третичная адренокортикальная недостаточность). Дефицит АКТГ может встречаться сам по себе, но в некоторых случаях он является лишь одной из составляющих пангипопитуитаризма, связанного с дефицитом нескольких тропных гормонов. У пациентов с первичным заболеванием уровень АКТГ в сыворотке крови может быть нормальным, но разрушение коры надпочечников не позволяет ответить на экзогенное введение АКТГ в виде повышения уровня кортизола в плазме </w:t>
      </w:r>
      <w:r w:rsidRPr="00166D05">
        <w:rPr>
          <w:rFonts w:ascii="Times New Roman" w:hAnsi="Times New Roman" w:cs="Times New Roman"/>
          <w:sz w:val="24"/>
          <w:szCs w:val="24"/>
        </w:rPr>
        <w:lastRenderedPageBreak/>
        <w:t xml:space="preserve">крови. В отличие от этого, вторичная адренокортикальная недостаточность характеризуется низким уровнем АКТГ в сыворотке крови и быстрым повышением уровня кортизола в плазме крови в ответ на введение АКТГ. </w:t>
      </w:r>
    </w:p>
    <w:p w14:paraId="6574E65B" w14:textId="77777777" w:rsidR="004A25C6" w:rsidRPr="00166D05" w:rsidRDefault="004A25C6" w:rsidP="00D9506C">
      <w:pPr>
        <w:ind w:firstLine="708"/>
        <w:jc w:val="both"/>
        <w:rPr>
          <w:rFonts w:ascii="Times New Roman" w:hAnsi="Times New Roman" w:cs="Times New Roman"/>
          <w:sz w:val="24"/>
          <w:szCs w:val="24"/>
        </w:rPr>
      </w:pPr>
      <w:r w:rsidRPr="00166D05">
        <w:rPr>
          <w:rFonts w:ascii="Times New Roman" w:hAnsi="Times New Roman" w:cs="Times New Roman"/>
          <w:i/>
          <w:sz w:val="24"/>
          <w:szCs w:val="24"/>
        </w:rPr>
        <w:t xml:space="preserve">Клинические особенности </w:t>
      </w:r>
      <w:r w:rsidR="00F44EA6" w:rsidRPr="00166D05">
        <w:rPr>
          <w:rFonts w:ascii="Times New Roman" w:hAnsi="Times New Roman" w:cs="Times New Roman"/>
          <w:i/>
          <w:sz w:val="24"/>
          <w:szCs w:val="24"/>
        </w:rPr>
        <w:t xml:space="preserve">при гипосекреции глюкокортикоидов.  </w:t>
      </w:r>
      <w:r w:rsidRPr="00166D05">
        <w:rPr>
          <w:rFonts w:ascii="Times New Roman" w:hAnsi="Times New Roman" w:cs="Times New Roman"/>
          <w:sz w:val="24"/>
          <w:szCs w:val="24"/>
        </w:rPr>
        <w:t xml:space="preserve">Как правило, клинические проявления адренокортикальной недостаточности не появляются до тех пор, пока не будет скомпрометировано не менее 90% коры надпочечников. Начальные проявления часто включают прогрессирующую слабость и легкую утомляемость, которые могут быть отнесены к неспецифическим жалобам. </w:t>
      </w:r>
    </w:p>
    <w:p w14:paraId="50B60CD8" w14:textId="77777777" w:rsidR="004A25C6" w:rsidRPr="00166D05" w:rsidRDefault="004A25C6" w:rsidP="00E641FF">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Дефицит глюкокортикоидов часто приводит к </w:t>
      </w:r>
      <w:r w:rsidRPr="00166D05">
        <w:rPr>
          <w:rFonts w:ascii="Times New Roman" w:hAnsi="Times New Roman" w:cs="Times New Roman"/>
          <w:i/>
          <w:sz w:val="24"/>
          <w:szCs w:val="24"/>
        </w:rPr>
        <w:t xml:space="preserve">гипогликемии </w:t>
      </w:r>
      <w:r w:rsidRPr="00166D05">
        <w:rPr>
          <w:rFonts w:ascii="Times New Roman" w:hAnsi="Times New Roman" w:cs="Times New Roman"/>
          <w:sz w:val="24"/>
          <w:szCs w:val="24"/>
        </w:rPr>
        <w:t xml:space="preserve">в результате подавления гликолиза и снижения глюконеогенеза. Это особенно заметно при вторичном дефиците адренокортикоидных гормонов вследствие гипофизарной недостаточности, поскольку он связан со снижением секреции соматотропина, гипергликемический эффект которого будет отсутствовать. Гипогликемия активирует симпатическую нервную систему и подавляет высвобождение инсулина, а значит, и его влияние на липолиз и расщепление белков. Сниженное липолитическое и протеолитическое действие кортизола </w:t>
      </w:r>
      <w:r w:rsidR="00E641FF" w:rsidRPr="00166D05">
        <w:rPr>
          <w:rFonts w:ascii="Times New Roman" w:hAnsi="Times New Roman" w:cs="Times New Roman"/>
          <w:sz w:val="24"/>
          <w:szCs w:val="24"/>
        </w:rPr>
        <w:t>с</w:t>
      </w:r>
      <w:r w:rsidRPr="00166D05">
        <w:rPr>
          <w:rFonts w:ascii="Times New Roman" w:hAnsi="Times New Roman" w:cs="Times New Roman"/>
          <w:sz w:val="24"/>
          <w:szCs w:val="24"/>
        </w:rPr>
        <w:t xml:space="preserve"> лихвой компенсируется </w:t>
      </w:r>
      <w:r w:rsidR="006D12F0" w:rsidRPr="00166D05">
        <w:rPr>
          <w:rFonts w:ascii="Times New Roman" w:hAnsi="Times New Roman" w:cs="Times New Roman"/>
          <w:sz w:val="24"/>
          <w:szCs w:val="24"/>
        </w:rPr>
        <w:t xml:space="preserve">снижением </w:t>
      </w:r>
      <w:r w:rsidRPr="00166D05">
        <w:rPr>
          <w:rFonts w:ascii="Times New Roman" w:hAnsi="Times New Roman" w:cs="Times New Roman"/>
          <w:sz w:val="24"/>
          <w:szCs w:val="24"/>
        </w:rPr>
        <w:t xml:space="preserve">инсулина и усилением действия эпинефрина. Таким образом, стимулируется липолиз и расщепление белков. Дополнительными эффектами повышенного </w:t>
      </w:r>
      <w:r w:rsidR="00E641FF" w:rsidRPr="00166D05">
        <w:rPr>
          <w:rFonts w:ascii="Times New Roman" w:hAnsi="Times New Roman" w:cs="Times New Roman"/>
          <w:sz w:val="24"/>
          <w:szCs w:val="24"/>
        </w:rPr>
        <w:t>выброса</w:t>
      </w:r>
      <w:r w:rsidRPr="00166D05">
        <w:rPr>
          <w:rFonts w:ascii="Times New Roman" w:hAnsi="Times New Roman" w:cs="Times New Roman"/>
          <w:sz w:val="24"/>
          <w:szCs w:val="24"/>
        </w:rPr>
        <w:t xml:space="preserve"> эпинефрина </w:t>
      </w:r>
      <w:r w:rsidR="00E641FF" w:rsidRPr="00166D05">
        <w:rPr>
          <w:rFonts w:ascii="Times New Roman" w:hAnsi="Times New Roman" w:cs="Times New Roman"/>
          <w:sz w:val="24"/>
          <w:szCs w:val="24"/>
        </w:rPr>
        <w:t>являются тахикардия и потливость.</w:t>
      </w:r>
      <w:r w:rsidRPr="00166D05">
        <w:rPr>
          <w:rFonts w:ascii="Times New Roman" w:hAnsi="Times New Roman" w:cs="Times New Roman"/>
          <w:sz w:val="24"/>
          <w:szCs w:val="24"/>
        </w:rPr>
        <w:t xml:space="preserve"> Снижение чувствительности сердца и сосудов к катехоламинам приводит к падению артериального давления, несмотря на выброс эпинефрина. Из-за снижения секреции соляной кислоты проглоченные патогенные микроорганизмы будут менее эффективно уничтожаться в желудке и чаще вызывать желудочно-кишечные инфекции. Возникают диарея и рвота с соответствующей потерей воды и электролитов. Отсутствие глюкокортикоидного эффекта на клетки, образующие кровь, приводит к анемии, нейтропении, эозинофилии и лимфоцитозу. Другими симптомами являются усталость и слабость. Кроме того, депрессия возникает из-за недостаточного действия глюкокортикоидов на мозг. Однако пока дефицит кортизола сохраняется, чувствительность клеток-мишеней повышается, и они, таким образом, задерживают появление симптомов.</w:t>
      </w:r>
    </w:p>
    <w:p w14:paraId="7317A7DC" w14:textId="77777777" w:rsidR="004A25C6" w:rsidRPr="00166D05" w:rsidRDefault="004A25C6" w:rsidP="00D9506C">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При первичной </w:t>
      </w:r>
      <w:r w:rsidR="00E641FF" w:rsidRPr="00166D05">
        <w:rPr>
          <w:rFonts w:ascii="Times New Roman" w:hAnsi="Times New Roman" w:cs="Times New Roman"/>
          <w:sz w:val="24"/>
          <w:szCs w:val="24"/>
        </w:rPr>
        <w:t xml:space="preserve">адренокортикоидной недостаточности </w:t>
      </w:r>
      <w:r w:rsidRPr="00166D05">
        <w:rPr>
          <w:rFonts w:ascii="Times New Roman" w:hAnsi="Times New Roman" w:cs="Times New Roman"/>
          <w:sz w:val="24"/>
          <w:szCs w:val="24"/>
        </w:rPr>
        <w:t>ослабление отрицательной обратной связи с кортизолом приводит к массивному росту синтеза про-опиомеланокортина (</w:t>
      </w:r>
      <w:r w:rsidRPr="004A25C6">
        <w:rPr>
          <w:rFonts w:ascii="Times New Roman" w:hAnsi="Times New Roman" w:cs="Times New Roman"/>
          <w:sz w:val="24"/>
          <w:szCs w:val="24"/>
          <w:lang w:val="en-US"/>
        </w:rPr>
        <w:t>POMC</w:t>
      </w:r>
      <w:r w:rsidRPr="00166D05">
        <w:rPr>
          <w:rFonts w:ascii="Times New Roman" w:hAnsi="Times New Roman" w:cs="Times New Roman"/>
          <w:sz w:val="24"/>
          <w:szCs w:val="24"/>
        </w:rPr>
        <w:t>), предшественника АКТГ. Это увеличивает образование не только АКТГ, но и "</w:t>
      </w:r>
      <w:r w:rsidRPr="00166D05">
        <w:rPr>
          <w:rFonts w:ascii="Times New Roman" w:hAnsi="Times New Roman" w:cs="Times New Roman"/>
          <w:i/>
          <w:sz w:val="24"/>
          <w:szCs w:val="24"/>
        </w:rPr>
        <w:t>меланотропина</w:t>
      </w:r>
      <w:r w:rsidR="00E641FF" w:rsidRPr="00166D05">
        <w:rPr>
          <w:rFonts w:ascii="Times New Roman" w:hAnsi="Times New Roman" w:cs="Times New Roman"/>
          <w:sz w:val="24"/>
          <w:szCs w:val="24"/>
        </w:rPr>
        <w:t xml:space="preserve">" </w:t>
      </w:r>
      <w:r w:rsidR="006C5F5B" w:rsidRPr="00166D05">
        <w:rPr>
          <w:rFonts w:ascii="Times New Roman" w:hAnsi="Times New Roman" w:cs="Times New Roman"/>
          <w:sz w:val="24"/>
          <w:szCs w:val="24"/>
        </w:rPr>
        <w:t>(</w:t>
      </w:r>
      <w:r w:rsidRPr="004A25C6">
        <w:rPr>
          <w:rFonts w:ascii="Times New Roman" w:hAnsi="Times New Roman" w:cs="Times New Roman"/>
          <w:sz w:val="24"/>
          <w:szCs w:val="24"/>
          <w:lang w:val="en-US"/>
        </w:rPr>
        <w:t>MSH</w:t>
      </w:r>
      <w:r w:rsidRPr="00166D05">
        <w:rPr>
          <w:rFonts w:ascii="Times New Roman" w:hAnsi="Times New Roman" w:cs="Times New Roman"/>
          <w:sz w:val="24"/>
          <w:szCs w:val="24"/>
        </w:rPr>
        <w:t xml:space="preserve"> или </w:t>
      </w:r>
      <w:r w:rsidRPr="00166D05">
        <w:rPr>
          <w:rFonts w:ascii="Times New Roman" w:hAnsi="Times New Roman" w:cs="Times New Roman"/>
          <w:i/>
          <w:sz w:val="24"/>
          <w:szCs w:val="24"/>
        </w:rPr>
        <w:t>меланокортина</w:t>
      </w:r>
      <w:r w:rsidR="001B7319" w:rsidRPr="00166D05">
        <w:rPr>
          <w:rFonts w:ascii="Times New Roman" w:hAnsi="Times New Roman" w:cs="Times New Roman"/>
          <w:sz w:val="24"/>
          <w:szCs w:val="24"/>
        </w:rPr>
        <w:t>)</w:t>
      </w:r>
      <w:r w:rsidR="006C5F5B" w:rsidRPr="00166D05">
        <w:rPr>
          <w:rFonts w:ascii="Times New Roman" w:hAnsi="Times New Roman" w:cs="Times New Roman"/>
          <w:sz w:val="24"/>
          <w:szCs w:val="24"/>
        </w:rPr>
        <w:t xml:space="preserve">. </w:t>
      </w:r>
      <w:r w:rsidRPr="004A25C6">
        <w:rPr>
          <w:rFonts w:ascii="Times New Roman" w:hAnsi="Times New Roman" w:cs="Times New Roman"/>
          <w:sz w:val="24"/>
          <w:szCs w:val="24"/>
          <w:lang w:val="en-US"/>
        </w:rPr>
        <w:t>MSH</w:t>
      </w:r>
      <w:r w:rsidRPr="00166D05">
        <w:rPr>
          <w:rFonts w:ascii="Times New Roman" w:hAnsi="Times New Roman" w:cs="Times New Roman"/>
          <w:sz w:val="24"/>
          <w:szCs w:val="24"/>
        </w:rPr>
        <w:t>, как и сам АКТГ</w:t>
      </w:r>
      <w:r w:rsidR="00E06B97" w:rsidRPr="00166D05">
        <w:rPr>
          <w:rFonts w:ascii="Times New Roman" w:hAnsi="Times New Roman" w:cs="Times New Roman"/>
          <w:sz w:val="24"/>
          <w:szCs w:val="24"/>
        </w:rPr>
        <w:t xml:space="preserve">, вызывает коричневое окрашивание </w:t>
      </w:r>
      <w:r w:rsidRPr="00166D05">
        <w:rPr>
          <w:rFonts w:ascii="Times New Roman" w:hAnsi="Times New Roman" w:cs="Times New Roman"/>
          <w:sz w:val="24"/>
          <w:szCs w:val="24"/>
        </w:rPr>
        <w:t>кожи, из-за чего болезнь Аддисона называют "</w:t>
      </w:r>
      <w:r w:rsidRPr="00166D05">
        <w:rPr>
          <w:rFonts w:ascii="Times New Roman" w:hAnsi="Times New Roman" w:cs="Times New Roman"/>
          <w:i/>
          <w:sz w:val="24"/>
          <w:szCs w:val="24"/>
        </w:rPr>
        <w:t>бронзовой болезнью</w:t>
      </w:r>
      <w:r w:rsidRPr="00166D05">
        <w:rPr>
          <w:rFonts w:ascii="Times New Roman" w:hAnsi="Times New Roman" w:cs="Times New Roman"/>
          <w:sz w:val="24"/>
          <w:szCs w:val="24"/>
        </w:rPr>
        <w:t>". Лицо, подмышечные впадины, соски, ареолы и промежность являются особенно распространенными местами гиперпигментации</w:t>
      </w:r>
    </w:p>
    <w:p w14:paraId="6D8FAA9D" w14:textId="77777777" w:rsidR="004A25C6" w:rsidRPr="00166D05" w:rsidRDefault="004A25C6" w:rsidP="00D9506C">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Если одна кора надпочечников отсутствует, АКТГ вызывает гипертрофию неповрежденной коры надпочечников. Если отсутствуют оба надпочечника, АКТГ может даже вызвать эктопическое образование адренокортикоидных гормонов, но этого обычно недостаточно. При вторичной адренокортикоидной недостаточности пигментация кожи </w:t>
      </w:r>
      <w:r w:rsidR="00AC024B" w:rsidRPr="00166D05">
        <w:rPr>
          <w:rFonts w:ascii="Times New Roman" w:hAnsi="Times New Roman" w:cs="Times New Roman"/>
          <w:sz w:val="24"/>
          <w:szCs w:val="24"/>
        </w:rPr>
        <w:t xml:space="preserve">снижается из-за недостатка </w:t>
      </w:r>
      <w:r w:rsidRPr="004A25C6">
        <w:rPr>
          <w:rFonts w:ascii="Times New Roman" w:hAnsi="Times New Roman" w:cs="Times New Roman"/>
          <w:sz w:val="24"/>
          <w:szCs w:val="24"/>
          <w:lang w:val="en-US"/>
        </w:rPr>
        <w:t>MSH</w:t>
      </w:r>
      <w:r w:rsidRPr="00166D05">
        <w:rPr>
          <w:rFonts w:ascii="Times New Roman" w:hAnsi="Times New Roman" w:cs="Times New Roman"/>
          <w:sz w:val="24"/>
          <w:szCs w:val="24"/>
        </w:rPr>
        <w:t xml:space="preserve"> и АКТГ.</w:t>
      </w:r>
    </w:p>
    <w:p w14:paraId="3B914771" w14:textId="6F172054" w:rsidR="004A25C6" w:rsidRPr="00166D05" w:rsidRDefault="004A25C6" w:rsidP="00AC024B">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Дефицит минералокортикоидов </w:t>
      </w:r>
      <w:r w:rsidR="00AC024B" w:rsidRPr="00166D05">
        <w:rPr>
          <w:rFonts w:ascii="Times New Roman" w:hAnsi="Times New Roman" w:cs="Times New Roman"/>
          <w:sz w:val="24"/>
          <w:szCs w:val="24"/>
        </w:rPr>
        <w:t>(</w:t>
      </w:r>
      <w:r w:rsidR="00AC024B" w:rsidRPr="00166D05">
        <w:rPr>
          <w:rFonts w:ascii="Times New Roman" w:hAnsi="Times New Roman" w:cs="Times New Roman"/>
          <w:i/>
          <w:sz w:val="24"/>
          <w:szCs w:val="24"/>
        </w:rPr>
        <w:t>гипоальдостеронизм</w:t>
      </w:r>
      <w:r w:rsidR="00AC024B" w:rsidRPr="00166D05">
        <w:rPr>
          <w:rFonts w:ascii="Times New Roman" w:hAnsi="Times New Roman" w:cs="Times New Roman"/>
          <w:sz w:val="24"/>
          <w:szCs w:val="24"/>
        </w:rPr>
        <w:t xml:space="preserve">) </w:t>
      </w:r>
      <w:r w:rsidRPr="00166D05">
        <w:rPr>
          <w:rFonts w:ascii="Times New Roman" w:hAnsi="Times New Roman" w:cs="Times New Roman"/>
          <w:sz w:val="24"/>
          <w:szCs w:val="24"/>
        </w:rPr>
        <w:t xml:space="preserve">приводит к почечной потере соли и почечной задержке </w:t>
      </w:r>
      <w:r w:rsidRPr="004A25C6">
        <w:rPr>
          <w:rFonts w:ascii="Times New Roman" w:hAnsi="Times New Roman" w:cs="Times New Roman"/>
          <w:sz w:val="24"/>
          <w:szCs w:val="24"/>
          <w:lang w:val="en-US"/>
        </w:rPr>
        <w:t>K</w:t>
      </w:r>
      <w:r w:rsidRPr="00166D05">
        <w:rPr>
          <w:rFonts w:ascii="Times New Roman" w:hAnsi="Times New Roman" w:cs="Times New Roman"/>
          <w:sz w:val="24"/>
          <w:szCs w:val="24"/>
          <w:vertAlign w:val="superscript"/>
        </w:rPr>
        <w:t>+</w:t>
      </w:r>
      <w:r w:rsidRPr="00166D05">
        <w:rPr>
          <w:rFonts w:ascii="Times New Roman" w:hAnsi="Times New Roman" w:cs="Times New Roman"/>
          <w:sz w:val="24"/>
          <w:szCs w:val="24"/>
        </w:rPr>
        <w:t xml:space="preserve"> , </w:t>
      </w:r>
      <w:r w:rsidRPr="004A25C6">
        <w:rPr>
          <w:rFonts w:ascii="Times New Roman" w:hAnsi="Times New Roman" w:cs="Times New Roman"/>
          <w:sz w:val="24"/>
          <w:szCs w:val="24"/>
          <w:lang w:val="en-US"/>
        </w:rPr>
        <w:t>Mg</w:t>
      </w:r>
      <w:r w:rsidRPr="00166D05">
        <w:rPr>
          <w:rFonts w:ascii="Times New Roman" w:hAnsi="Times New Roman" w:cs="Times New Roman"/>
          <w:sz w:val="24"/>
          <w:szCs w:val="24"/>
          <w:vertAlign w:val="superscript"/>
        </w:rPr>
        <w:t xml:space="preserve">2+ </w:t>
      </w:r>
      <w:r w:rsidRPr="00166D05">
        <w:rPr>
          <w:rFonts w:ascii="Times New Roman" w:hAnsi="Times New Roman" w:cs="Times New Roman"/>
          <w:sz w:val="24"/>
          <w:szCs w:val="24"/>
        </w:rPr>
        <w:t xml:space="preserve">и </w:t>
      </w:r>
      <w:r w:rsidRPr="004A25C6">
        <w:rPr>
          <w:rFonts w:ascii="Times New Roman" w:hAnsi="Times New Roman" w:cs="Times New Roman"/>
          <w:sz w:val="24"/>
          <w:szCs w:val="24"/>
          <w:lang w:val="en-US"/>
        </w:rPr>
        <w:t>H</w:t>
      </w:r>
      <w:r w:rsidRPr="00166D05">
        <w:rPr>
          <w:rFonts w:ascii="Times New Roman" w:hAnsi="Times New Roman" w:cs="Times New Roman"/>
          <w:sz w:val="24"/>
          <w:szCs w:val="24"/>
          <w:vertAlign w:val="superscript"/>
        </w:rPr>
        <w:t>+</w:t>
      </w:r>
      <w:r w:rsidRPr="00166D05">
        <w:rPr>
          <w:rFonts w:ascii="Times New Roman" w:hAnsi="Times New Roman" w:cs="Times New Roman"/>
          <w:sz w:val="24"/>
          <w:szCs w:val="24"/>
        </w:rPr>
        <w:t xml:space="preserve"> . Также нарушается реабсорбция </w:t>
      </w:r>
      <w:r w:rsidRPr="004A25C6">
        <w:rPr>
          <w:rFonts w:ascii="Times New Roman" w:hAnsi="Times New Roman" w:cs="Times New Roman"/>
          <w:sz w:val="24"/>
          <w:szCs w:val="24"/>
          <w:lang w:val="en-US"/>
        </w:rPr>
        <w:t>Na</w:t>
      </w:r>
      <w:r w:rsidRPr="00166D05">
        <w:rPr>
          <w:rFonts w:ascii="Times New Roman" w:hAnsi="Times New Roman" w:cs="Times New Roman"/>
          <w:sz w:val="24"/>
          <w:szCs w:val="24"/>
          <w:vertAlign w:val="superscript"/>
        </w:rPr>
        <w:t>+</w:t>
      </w:r>
      <w:r w:rsidRPr="00166D05">
        <w:rPr>
          <w:rFonts w:ascii="Times New Roman" w:hAnsi="Times New Roman" w:cs="Times New Roman"/>
          <w:sz w:val="24"/>
          <w:szCs w:val="24"/>
        </w:rPr>
        <w:t xml:space="preserve"> в потовых железах и кишечнике. Это приводит к дефициту соли </w:t>
      </w:r>
      <w:r w:rsidR="00AC024B" w:rsidRPr="00166D05">
        <w:rPr>
          <w:rFonts w:ascii="Times New Roman" w:hAnsi="Times New Roman" w:cs="Times New Roman"/>
          <w:sz w:val="24"/>
          <w:szCs w:val="24"/>
        </w:rPr>
        <w:t>(</w:t>
      </w:r>
      <w:r w:rsidR="00AC024B" w:rsidRPr="00166D05">
        <w:rPr>
          <w:rFonts w:ascii="Times New Roman" w:hAnsi="Times New Roman" w:cs="Times New Roman"/>
          <w:i/>
          <w:sz w:val="24"/>
          <w:szCs w:val="24"/>
        </w:rPr>
        <w:t>гипонатриемии</w:t>
      </w:r>
      <w:r w:rsidR="00AC024B" w:rsidRPr="00166D05">
        <w:rPr>
          <w:rFonts w:ascii="Times New Roman" w:hAnsi="Times New Roman" w:cs="Times New Roman"/>
          <w:sz w:val="24"/>
          <w:szCs w:val="24"/>
        </w:rPr>
        <w:t>)</w:t>
      </w:r>
      <w:r w:rsidRPr="00166D05">
        <w:rPr>
          <w:rFonts w:ascii="Times New Roman" w:hAnsi="Times New Roman" w:cs="Times New Roman"/>
          <w:sz w:val="24"/>
          <w:szCs w:val="24"/>
        </w:rPr>
        <w:t xml:space="preserve">, гипотонической дегидратации, гиповолемии, падению артериального давления и увеличению внутриклеточного объема </w:t>
      </w:r>
      <w:r w:rsidR="00AC024B" w:rsidRPr="00166D05">
        <w:rPr>
          <w:rFonts w:ascii="Times New Roman" w:hAnsi="Times New Roman" w:cs="Times New Roman"/>
          <w:sz w:val="24"/>
          <w:szCs w:val="24"/>
        </w:rPr>
        <w:t>(из-за гипоосмолярности крови)</w:t>
      </w:r>
      <w:r w:rsidRPr="00166D05">
        <w:rPr>
          <w:rFonts w:ascii="Times New Roman" w:hAnsi="Times New Roman" w:cs="Times New Roman"/>
          <w:sz w:val="24"/>
          <w:szCs w:val="24"/>
        </w:rPr>
        <w:t>. Это может привести к снижению почечной перфузии и скорости гломерулярной фильтрации, вызывая повышение концентрации креатина в плазме.</w:t>
      </w:r>
      <w:r w:rsidR="00AC024B" w:rsidRPr="00166D05">
        <w:rPr>
          <w:rFonts w:ascii="Times New Roman" w:hAnsi="Times New Roman" w:cs="Times New Roman"/>
          <w:sz w:val="24"/>
          <w:szCs w:val="24"/>
        </w:rPr>
        <w:t xml:space="preserve"> Другие </w:t>
      </w:r>
      <w:r w:rsidR="00AC024B" w:rsidRPr="00166D05">
        <w:rPr>
          <w:rFonts w:ascii="Times New Roman" w:hAnsi="Times New Roman" w:cs="Times New Roman"/>
          <w:sz w:val="24"/>
          <w:szCs w:val="24"/>
        </w:rPr>
        <w:lastRenderedPageBreak/>
        <w:t xml:space="preserve">электролитические изменения представлены гиперкалиемией и повышением уровня ионов водорода при метаболическом ацидозе. </w:t>
      </w:r>
      <w:r w:rsidRPr="00166D05">
        <w:rPr>
          <w:rFonts w:ascii="Times New Roman" w:hAnsi="Times New Roman" w:cs="Times New Roman"/>
          <w:sz w:val="24"/>
          <w:szCs w:val="24"/>
        </w:rPr>
        <w:t xml:space="preserve">Задержка </w:t>
      </w:r>
      <w:r w:rsidRPr="004A25C6">
        <w:rPr>
          <w:rFonts w:ascii="Times New Roman" w:hAnsi="Times New Roman" w:cs="Times New Roman"/>
          <w:sz w:val="24"/>
          <w:szCs w:val="24"/>
          <w:lang w:val="en-US"/>
        </w:rPr>
        <w:t>K</w:t>
      </w:r>
      <w:r w:rsidRPr="00166D05">
        <w:rPr>
          <w:rFonts w:ascii="Times New Roman" w:hAnsi="Times New Roman" w:cs="Times New Roman"/>
          <w:sz w:val="24"/>
          <w:szCs w:val="24"/>
          <w:vertAlign w:val="superscript"/>
        </w:rPr>
        <w:t>+</w:t>
      </w:r>
      <w:r w:rsidRPr="00166D05">
        <w:rPr>
          <w:rFonts w:ascii="Times New Roman" w:hAnsi="Times New Roman" w:cs="Times New Roman"/>
          <w:sz w:val="24"/>
          <w:szCs w:val="24"/>
        </w:rPr>
        <w:t xml:space="preserve">, </w:t>
      </w:r>
      <w:r w:rsidRPr="004A25C6">
        <w:rPr>
          <w:rFonts w:ascii="Times New Roman" w:hAnsi="Times New Roman" w:cs="Times New Roman"/>
          <w:sz w:val="24"/>
          <w:szCs w:val="24"/>
          <w:lang w:val="en-US"/>
        </w:rPr>
        <w:t>Mg</w:t>
      </w:r>
      <w:r w:rsidRPr="00166D05">
        <w:rPr>
          <w:rFonts w:ascii="Times New Roman" w:hAnsi="Times New Roman" w:cs="Times New Roman"/>
          <w:sz w:val="24"/>
          <w:szCs w:val="24"/>
          <w:vertAlign w:val="superscript"/>
        </w:rPr>
        <w:t xml:space="preserve">2+ </w:t>
      </w:r>
      <w:r w:rsidRPr="00166D05">
        <w:rPr>
          <w:rFonts w:ascii="Times New Roman" w:hAnsi="Times New Roman" w:cs="Times New Roman"/>
          <w:sz w:val="24"/>
          <w:szCs w:val="24"/>
        </w:rPr>
        <w:t xml:space="preserve">и </w:t>
      </w:r>
      <w:r w:rsidRPr="004A25C6">
        <w:rPr>
          <w:rFonts w:ascii="Times New Roman" w:hAnsi="Times New Roman" w:cs="Times New Roman"/>
          <w:sz w:val="24"/>
          <w:szCs w:val="24"/>
          <w:lang w:val="en-US"/>
        </w:rPr>
        <w:t>H</w:t>
      </w:r>
      <w:r w:rsidRPr="00166D05">
        <w:rPr>
          <w:rFonts w:ascii="Times New Roman" w:hAnsi="Times New Roman" w:cs="Times New Roman"/>
          <w:sz w:val="24"/>
          <w:szCs w:val="24"/>
          <w:vertAlign w:val="superscript"/>
        </w:rPr>
        <w:t>+</w:t>
      </w:r>
      <w:r w:rsidRPr="00166D05">
        <w:rPr>
          <w:rFonts w:ascii="Times New Roman" w:hAnsi="Times New Roman" w:cs="Times New Roman"/>
          <w:sz w:val="24"/>
          <w:szCs w:val="24"/>
        </w:rPr>
        <w:t xml:space="preserve"> приводит к снижению нервно-мышечной возбудимости, а также к аномалиям формирования потенциала действия и проводимости в сердце из-за гиперкалиемии, гипермагниемии и ацидоза. </w:t>
      </w:r>
      <w:r w:rsidR="00881B12" w:rsidRPr="00166D05">
        <w:rPr>
          <w:rFonts w:ascii="Times New Roman" w:hAnsi="Times New Roman" w:cs="Times New Roman"/>
          <w:sz w:val="24"/>
          <w:szCs w:val="24"/>
        </w:rPr>
        <w:t>Гипоальдостеронизм характеризуется полиурией и гиперосмолярностью мочи.</w:t>
      </w:r>
    </w:p>
    <w:p w14:paraId="4F6E7E03" w14:textId="77777777" w:rsidR="004A25C6" w:rsidRPr="00166D05" w:rsidRDefault="004A25C6" w:rsidP="00D9506C">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Недостаток андрогенов проявляется, прежде всего, в редких волосах на лобке, а также в истощении мышц и потере либидо. Однако недостаток андрогенов в надпочечниках не имеет значения для мужчин, если выработка тестостерона в яичках в норме.</w:t>
      </w:r>
    </w:p>
    <w:p w14:paraId="5CE50943" w14:textId="4E7254FA" w:rsidR="00881B12" w:rsidRPr="00166D05" w:rsidRDefault="004A25C6" w:rsidP="00881B12">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w:t>
      </w:r>
      <w:r w:rsidR="00881B12" w:rsidRPr="00166D05">
        <w:rPr>
          <w:rFonts w:ascii="Times New Roman" w:hAnsi="Times New Roman" w:cs="Times New Roman"/>
          <w:sz w:val="24"/>
          <w:szCs w:val="24"/>
        </w:rPr>
        <w:t>У людей с хронической адренокортикальной недостаточностью может развиться острый кризис после любого стресса, который подвергает нагрузке их ограниченные физиологические резервы. У пациентов, принимающих экзогенные кортикостероиды, быстрая отмена стероидов или неспособность увеличить дозу стероидов в ответ на острый стресс может спровоцировать подобный надпочечниковый криз из-за неспособности атрофированных надпочечников вырабатывать глюкокортикоидные гормоны. Массивное кровоизлияние в надпочечники может разрушить кору надпочечников настолько, чтобы вызвать острую адренокортикальную недостаточность. Такое состояние может возникнуть у пациентов, поддерживаемых антикоагулянтной терапией, у послеоперационных пациентов, у которых развивается диссеминированное внутрисосудистое свертывание крови, во время беременности, а также у пациентов, страдающих от чрезмерного сепсиса (</w:t>
      </w:r>
      <w:r w:rsidR="00881B12" w:rsidRPr="00166D05">
        <w:rPr>
          <w:rFonts w:ascii="Times New Roman" w:hAnsi="Times New Roman" w:cs="Times New Roman"/>
          <w:i/>
          <w:sz w:val="24"/>
          <w:szCs w:val="24"/>
        </w:rPr>
        <w:t>синдром Уотерхауса-Фридерихсена</w:t>
      </w:r>
      <w:r w:rsidR="00881B12" w:rsidRPr="00166D05">
        <w:rPr>
          <w:rFonts w:ascii="Times New Roman" w:hAnsi="Times New Roman" w:cs="Times New Roman"/>
          <w:sz w:val="24"/>
          <w:szCs w:val="24"/>
        </w:rPr>
        <w:t xml:space="preserve">). Этот катастрофический синдром классически ассоциируется с септицемией, вызванной </w:t>
      </w:r>
      <w:r w:rsidR="00881B12" w:rsidRPr="004A25C6">
        <w:rPr>
          <w:rFonts w:ascii="Times New Roman" w:hAnsi="Times New Roman" w:cs="Times New Roman"/>
          <w:sz w:val="24"/>
          <w:szCs w:val="24"/>
          <w:lang w:val="en-US"/>
        </w:rPr>
        <w:t>Neisseria</w:t>
      </w:r>
      <w:r w:rsidR="00881B12" w:rsidRPr="00166D05">
        <w:rPr>
          <w:rFonts w:ascii="Times New Roman" w:hAnsi="Times New Roman" w:cs="Times New Roman"/>
          <w:sz w:val="24"/>
          <w:szCs w:val="24"/>
        </w:rPr>
        <w:t xml:space="preserve"> </w:t>
      </w:r>
      <w:r w:rsidR="00881B12" w:rsidRPr="004A25C6">
        <w:rPr>
          <w:rFonts w:ascii="Times New Roman" w:hAnsi="Times New Roman" w:cs="Times New Roman"/>
          <w:sz w:val="24"/>
          <w:szCs w:val="24"/>
          <w:lang w:val="en-US"/>
        </w:rPr>
        <w:t>meningitidis</w:t>
      </w:r>
      <w:r w:rsidR="00881B12" w:rsidRPr="00166D05">
        <w:rPr>
          <w:rFonts w:ascii="Times New Roman" w:hAnsi="Times New Roman" w:cs="Times New Roman"/>
          <w:sz w:val="24"/>
          <w:szCs w:val="24"/>
        </w:rPr>
        <w:t xml:space="preserve">, но может быть вызван и другими организмами, включая виды </w:t>
      </w:r>
      <w:r w:rsidR="00881B12" w:rsidRPr="004A25C6">
        <w:rPr>
          <w:rFonts w:ascii="Times New Roman" w:hAnsi="Times New Roman" w:cs="Times New Roman"/>
          <w:sz w:val="24"/>
          <w:szCs w:val="24"/>
          <w:lang w:val="en-US"/>
        </w:rPr>
        <w:t>Pseudomonas</w:t>
      </w:r>
      <w:r w:rsidR="00881B12" w:rsidRPr="00166D05">
        <w:rPr>
          <w:rFonts w:ascii="Times New Roman" w:hAnsi="Times New Roman" w:cs="Times New Roman"/>
          <w:sz w:val="24"/>
          <w:szCs w:val="24"/>
        </w:rPr>
        <w:t xml:space="preserve">, пневмококки и </w:t>
      </w:r>
      <w:proofErr w:type="spellStart"/>
      <w:r w:rsidR="00881B12" w:rsidRPr="004A25C6">
        <w:rPr>
          <w:rFonts w:ascii="Times New Roman" w:hAnsi="Times New Roman" w:cs="Times New Roman"/>
          <w:sz w:val="24"/>
          <w:szCs w:val="24"/>
          <w:lang w:val="en-US"/>
        </w:rPr>
        <w:t>Haemophilus</w:t>
      </w:r>
      <w:proofErr w:type="spellEnd"/>
      <w:r w:rsidR="00881B12" w:rsidRPr="00166D05">
        <w:rPr>
          <w:rFonts w:ascii="Times New Roman" w:hAnsi="Times New Roman" w:cs="Times New Roman"/>
          <w:sz w:val="24"/>
          <w:szCs w:val="24"/>
        </w:rPr>
        <w:t xml:space="preserve"> </w:t>
      </w:r>
      <w:r w:rsidR="00881B12" w:rsidRPr="004A25C6">
        <w:rPr>
          <w:rFonts w:ascii="Times New Roman" w:hAnsi="Times New Roman" w:cs="Times New Roman"/>
          <w:sz w:val="24"/>
          <w:szCs w:val="24"/>
          <w:lang w:val="en-US"/>
        </w:rPr>
        <w:t>influenzae</w:t>
      </w:r>
      <w:r w:rsidR="00881B12" w:rsidRPr="00166D05">
        <w:rPr>
          <w:rFonts w:ascii="Times New Roman" w:hAnsi="Times New Roman" w:cs="Times New Roman"/>
          <w:sz w:val="24"/>
          <w:szCs w:val="24"/>
        </w:rPr>
        <w:t>. Патогенез синдрома Уотерхауса-Фридериксена остается неясным, но, вероятно, он связан с эндотоксин-индуцированным повреждением сосудов с сопутствующим диссеминированным внутрисосудистым свертыванием крови.</w:t>
      </w:r>
    </w:p>
    <w:p w14:paraId="59A136D1" w14:textId="0BEFA7ED" w:rsidR="004A25C6" w:rsidRPr="004A25C6" w:rsidRDefault="004A25C6" w:rsidP="00D9506C">
      <w:pPr>
        <w:ind w:firstLine="708"/>
        <w:jc w:val="both"/>
        <w:rPr>
          <w:rFonts w:ascii="Times New Roman" w:hAnsi="Times New Roman" w:cs="Times New Roman"/>
          <w:sz w:val="24"/>
          <w:szCs w:val="24"/>
          <w:lang w:val="en-US"/>
        </w:rPr>
      </w:pPr>
      <w:r w:rsidRPr="00166D05">
        <w:rPr>
          <w:rFonts w:ascii="Times New Roman" w:hAnsi="Times New Roman" w:cs="Times New Roman"/>
          <w:sz w:val="24"/>
          <w:szCs w:val="24"/>
        </w:rPr>
        <w:t xml:space="preserve">Резкое ухудшение симптомов приводит к </w:t>
      </w:r>
      <w:r w:rsidR="0026724A" w:rsidRPr="00166D05">
        <w:rPr>
          <w:rFonts w:ascii="Times New Roman" w:hAnsi="Times New Roman" w:cs="Times New Roman"/>
          <w:sz w:val="24"/>
          <w:szCs w:val="24"/>
        </w:rPr>
        <w:t xml:space="preserve">так называемому аддисоновскому </w:t>
      </w:r>
      <w:r w:rsidRPr="00166D05">
        <w:rPr>
          <w:rFonts w:ascii="Times New Roman" w:hAnsi="Times New Roman" w:cs="Times New Roman"/>
          <w:i/>
          <w:sz w:val="24"/>
          <w:szCs w:val="24"/>
        </w:rPr>
        <w:t xml:space="preserve">кризу </w:t>
      </w:r>
      <w:r w:rsidRPr="00166D05">
        <w:rPr>
          <w:rFonts w:ascii="Times New Roman" w:hAnsi="Times New Roman" w:cs="Times New Roman"/>
          <w:sz w:val="24"/>
          <w:szCs w:val="24"/>
        </w:rPr>
        <w:t xml:space="preserve">с крайней слабостью, падением артериального давления, тахикардией, диареей, гипогликемией, гипонатриемией, гиперкалиемией, </w:t>
      </w:r>
      <w:r w:rsidR="00881B12" w:rsidRPr="00166D05">
        <w:rPr>
          <w:rFonts w:ascii="Times New Roman" w:hAnsi="Times New Roman" w:cs="Times New Roman"/>
          <w:sz w:val="24"/>
          <w:szCs w:val="24"/>
        </w:rPr>
        <w:t xml:space="preserve">ацидозом </w:t>
      </w:r>
      <w:r w:rsidRPr="00166D05">
        <w:rPr>
          <w:rFonts w:ascii="Times New Roman" w:hAnsi="Times New Roman" w:cs="Times New Roman"/>
          <w:sz w:val="24"/>
          <w:szCs w:val="24"/>
        </w:rPr>
        <w:t xml:space="preserve">и олигурией. </w:t>
      </w:r>
      <w:proofErr w:type="spellStart"/>
      <w:r w:rsidRPr="004A25C6">
        <w:rPr>
          <w:rFonts w:ascii="Times New Roman" w:hAnsi="Times New Roman" w:cs="Times New Roman"/>
          <w:sz w:val="24"/>
          <w:szCs w:val="24"/>
          <w:lang w:val="en-US"/>
        </w:rPr>
        <w:t>Смерть</w:t>
      </w:r>
      <w:proofErr w:type="spellEnd"/>
      <w:r w:rsidRPr="004A25C6">
        <w:rPr>
          <w:rFonts w:ascii="Times New Roman" w:hAnsi="Times New Roman" w:cs="Times New Roman"/>
          <w:sz w:val="24"/>
          <w:szCs w:val="24"/>
          <w:lang w:val="en-US"/>
        </w:rPr>
        <w:t xml:space="preserve"> </w:t>
      </w:r>
      <w:proofErr w:type="spellStart"/>
      <w:r w:rsidRPr="004A25C6">
        <w:rPr>
          <w:rFonts w:ascii="Times New Roman" w:hAnsi="Times New Roman" w:cs="Times New Roman"/>
          <w:sz w:val="24"/>
          <w:szCs w:val="24"/>
          <w:lang w:val="en-US"/>
        </w:rPr>
        <w:t>наступает</w:t>
      </w:r>
      <w:proofErr w:type="spellEnd"/>
      <w:r w:rsidRPr="004A25C6">
        <w:rPr>
          <w:rFonts w:ascii="Times New Roman" w:hAnsi="Times New Roman" w:cs="Times New Roman"/>
          <w:sz w:val="24"/>
          <w:szCs w:val="24"/>
          <w:lang w:val="en-US"/>
        </w:rPr>
        <w:t xml:space="preserve"> </w:t>
      </w:r>
      <w:proofErr w:type="spellStart"/>
      <w:r w:rsidRPr="004A25C6">
        <w:rPr>
          <w:rFonts w:ascii="Times New Roman" w:hAnsi="Times New Roman" w:cs="Times New Roman"/>
          <w:sz w:val="24"/>
          <w:szCs w:val="24"/>
          <w:lang w:val="en-US"/>
        </w:rPr>
        <w:t>быстро</w:t>
      </w:r>
      <w:proofErr w:type="spellEnd"/>
      <w:r w:rsidRPr="004A25C6">
        <w:rPr>
          <w:rFonts w:ascii="Times New Roman" w:hAnsi="Times New Roman" w:cs="Times New Roman"/>
          <w:sz w:val="24"/>
          <w:szCs w:val="24"/>
          <w:lang w:val="en-US"/>
        </w:rPr>
        <w:t xml:space="preserve">, </w:t>
      </w:r>
      <w:proofErr w:type="spellStart"/>
      <w:r w:rsidRPr="004A25C6">
        <w:rPr>
          <w:rFonts w:ascii="Times New Roman" w:hAnsi="Times New Roman" w:cs="Times New Roman"/>
          <w:sz w:val="24"/>
          <w:szCs w:val="24"/>
          <w:lang w:val="en-US"/>
        </w:rPr>
        <w:t>если</w:t>
      </w:r>
      <w:proofErr w:type="spellEnd"/>
      <w:r w:rsidRPr="004A25C6">
        <w:rPr>
          <w:rFonts w:ascii="Times New Roman" w:hAnsi="Times New Roman" w:cs="Times New Roman"/>
          <w:sz w:val="24"/>
          <w:szCs w:val="24"/>
          <w:lang w:val="en-US"/>
        </w:rPr>
        <w:t xml:space="preserve"> </w:t>
      </w:r>
      <w:proofErr w:type="spellStart"/>
      <w:r w:rsidRPr="004A25C6">
        <w:rPr>
          <w:rFonts w:ascii="Times New Roman" w:hAnsi="Times New Roman" w:cs="Times New Roman"/>
          <w:sz w:val="24"/>
          <w:szCs w:val="24"/>
          <w:lang w:val="en-US"/>
        </w:rPr>
        <w:t>немедленно</w:t>
      </w:r>
      <w:proofErr w:type="spellEnd"/>
      <w:r w:rsidRPr="004A25C6">
        <w:rPr>
          <w:rFonts w:ascii="Times New Roman" w:hAnsi="Times New Roman" w:cs="Times New Roman"/>
          <w:sz w:val="24"/>
          <w:szCs w:val="24"/>
          <w:lang w:val="en-US"/>
        </w:rPr>
        <w:t xml:space="preserve"> </w:t>
      </w:r>
      <w:proofErr w:type="spellStart"/>
      <w:r w:rsidRPr="004A25C6">
        <w:rPr>
          <w:rFonts w:ascii="Times New Roman" w:hAnsi="Times New Roman" w:cs="Times New Roman"/>
          <w:sz w:val="24"/>
          <w:szCs w:val="24"/>
          <w:lang w:val="en-US"/>
        </w:rPr>
        <w:t>не</w:t>
      </w:r>
      <w:proofErr w:type="spellEnd"/>
      <w:r w:rsidRPr="004A25C6">
        <w:rPr>
          <w:rFonts w:ascii="Times New Roman" w:hAnsi="Times New Roman" w:cs="Times New Roman"/>
          <w:sz w:val="24"/>
          <w:szCs w:val="24"/>
          <w:lang w:val="en-US"/>
        </w:rPr>
        <w:t xml:space="preserve"> </w:t>
      </w:r>
      <w:proofErr w:type="spellStart"/>
      <w:r w:rsidRPr="004A25C6">
        <w:rPr>
          <w:rFonts w:ascii="Times New Roman" w:hAnsi="Times New Roman" w:cs="Times New Roman"/>
          <w:sz w:val="24"/>
          <w:szCs w:val="24"/>
          <w:lang w:val="en-US"/>
        </w:rPr>
        <w:t>заменить</w:t>
      </w:r>
      <w:proofErr w:type="spellEnd"/>
      <w:r w:rsidRPr="004A25C6">
        <w:rPr>
          <w:rFonts w:ascii="Times New Roman" w:hAnsi="Times New Roman" w:cs="Times New Roman"/>
          <w:sz w:val="24"/>
          <w:szCs w:val="24"/>
          <w:lang w:val="en-US"/>
        </w:rPr>
        <w:t xml:space="preserve"> </w:t>
      </w:r>
      <w:proofErr w:type="spellStart"/>
      <w:r w:rsidRPr="004A25C6">
        <w:rPr>
          <w:rFonts w:ascii="Times New Roman" w:hAnsi="Times New Roman" w:cs="Times New Roman"/>
          <w:sz w:val="24"/>
          <w:szCs w:val="24"/>
          <w:lang w:val="en-US"/>
        </w:rPr>
        <w:t>кортикостероиды</w:t>
      </w:r>
      <w:proofErr w:type="spellEnd"/>
      <w:r w:rsidRPr="004A25C6">
        <w:rPr>
          <w:rFonts w:ascii="Times New Roman" w:hAnsi="Times New Roman" w:cs="Times New Roman"/>
          <w:sz w:val="24"/>
          <w:szCs w:val="24"/>
          <w:lang w:val="en-US"/>
        </w:rPr>
        <w:t>.</w:t>
      </w:r>
    </w:p>
    <w:p w14:paraId="18C0C3D9" w14:textId="77777777" w:rsidR="004A25C6" w:rsidRDefault="004A25C6" w:rsidP="00232915">
      <w:pPr>
        <w:spacing w:line="240" w:lineRule="auto"/>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5DF7AA70" wp14:editId="01526A73">
            <wp:extent cx="5716100" cy="6781320"/>
            <wp:effectExtent l="38100" t="19050" r="17950" b="1953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5154" cy="6792061"/>
                    </a:xfrm>
                    <a:prstGeom prst="rect">
                      <a:avLst/>
                    </a:prstGeom>
                    <a:noFill/>
                    <a:ln w="3175">
                      <a:solidFill>
                        <a:schemeClr val="tx1"/>
                      </a:solidFill>
                    </a:ln>
                  </pic:spPr>
                </pic:pic>
              </a:graphicData>
            </a:graphic>
          </wp:inline>
        </w:drawing>
      </w:r>
    </w:p>
    <w:p w14:paraId="36262018" w14:textId="77777777" w:rsidR="004A25C6" w:rsidRPr="004A25C6" w:rsidRDefault="00D9506C" w:rsidP="004A25C6">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Рис.</w:t>
      </w:r>
      <w:r w:rsidR="004A25C6" w:rsidRPr="004A25C6">
        <w:rPr>
          <w:rFonts w:ascii="Times New Roman" w:hAnsi="Times New Roman" w:cs="Times New Roman"/>
          <w:b/>
          <w:sz w:val="24"/>
          <w:szCs w:val="24"/>
          <w:lang w:val="en-US"/>
        </w:rPr>
        <w:t xml:space="preserve">10. </w:t>
      </w:r>
      <w:proofErr w:type="spellStart"/>
      <w:r w:rsidR="004A25C6" w:rsidRPr="004A25C6">
        <w:rPr>
          <w:rFonts w:ascii="Times New Roman" w:hAnsi="Times New Roman" w:cs="Times New Roman"/>
          <w:b/>
          <w:sz w:val="24"/>
          <w:szCs w:val="24"/>
          <w:lang w:val="en-US"/>
        </w:rPr>
        <w:t>Проявления</w:t>
      </w:r>
      <w:proofErr w:type="spellEnd"/>
      <w:r w:rsidR="004A25C6" w:rsidRPr="004A25C6">
        <w:rPr>
          <w:rFonts w:ascii="Times New Roman" w:hAnsi="Times New Roman" w:cs="Times New Roman"/>
          <w:b/>
          <w:sz w:val="24"/>
          <w:szCs w:val="24"/>
          <w:lang w:val="en-US"/>
        </w:rPr>
        <w:t xml:space="preserve"> </w:t>
      </w:r>
      <w:proofErr w:type="spellStart"/>
      <w:r w:rsidR="004A25C6" w:rsidRPr="004A25C6">
        <w:rPr>
          <w:rFonts w:ascii="Times New Roman" w:hAnsi="Times New Roman" w:cs="Times New Roman"/>
          <w:b/>
          <w:sz w:val="24"/>
          <w:szCs w:val="24"/>
          <w:lang w:val="en-US"/>
        </w:rPr>
        <w:t>адренокортикальной</w:t>
      </w:r>
      <w:proofErr w:type="spellEnd"/>
      <w:r w:rsidR="004A25C6" w:rsidRPr="004A25C6">
        <w:rPr>
          <w:rFonts w:ascii="Times New Roman" w:hAnsi="Times New Roman" w:cs="Times New Roman"/>
          <w:b/>
          <w:sz w:val="24"/>
          <w:szCs w:val="24"/>
          <w:lang w:val="en-US"/>
        </w:rPr>
        <w:t xml:space="preserve"> </w:t>
      </w:r>
      <w:proofErr w:type="spellStart"/>
      <w:r w:rsidR="004A25C6" w:rsidRPr="004A25C6">
        <w:rPr>
          <w:rFonts w:ascii="Times New Roman" w:hAnsi="Times New Roman" w:cs="Times New Roman"/>
          <w:b/>
          <w:sz w:val="24"/>
          <w:szCs w:val="24"/>
          <w:lang w:val="en-US"/>
        </w:rPr>
        <w:t>недостаточности</w:t>
      </w:r>
      <w:proofErr w:type="spellEnd"/>
    </w:p>
    <w:p w14:paraId="6FA9FE66" w14:textId="77777777" w:rsidR="004A25C6" w:rsidRDefault="004A25C6" w:rsidP="00881B12">
      <w:pPr>
        <w:spacing w:line="240" w:lineRule="auto"/>
        <w:ind w:firstLine="708"/>
        <w:jc w:val="center"/>
        <w:rPr>
          <w:rFonts w:ascii="Times New Roman" w:hAnsi="Times New Roman" w:cs="Times New Roman"/>
          <w:sz w:val="24"/>
          <w:szCs w:val="24"/>
          <w:lang w:val="en-US"/>
        </w:rPr>
      </w:pPr>
      <w:r w:rsidRPr="004A25C6">
        <w:rPr>
          <w:rFonts w:ascii="Times New Roman" w:hAnsi="Times New Roman" w:cs="Times New Roman"/>
          <w:sz w:val="24"/>
          <w:szCs w:val="24"/>
          <w:lang w:val="en-US"/>
        </w:rPr>
        <w:t>(</w:t>
      </w:r>
      <w:proofErr w:type="spellStart"/>
      <w:r w:rsidRPr="004A25C6">
        <w:rPr>
          <w:rFonts w:ascii="Times New Roman" w:hAnsi="Times New Roman" w:cs="Times New Roman"/>
          <w:sz w:val="24"/>
          <w:szCs w:val="24"/>
          <w:lang w:val="en-US"/>
        </w:rPr>
        <w:t>Из</w:t>
      </w:r>
      <w:proofErr w:type="spellEnd"/>
      <w:r w:rsidRPr="004A25C6">
        <w:rPr>
          <w:rFonts w:ascii="Times New Roman" w:hAnsi="Times New Roman" w:cs="Times New Roman"/>
          <w:sz w:val="24"/>
          <w:szCs w:val="24"/>
          <w:lang w:val="en-US"/>
        </w:rPr>
        <w:t xml:space="preserve"> </w:t>
      </w:r>
      <w:proofErr w:type="spellStart"/>
      <w:r w:rsidRPr="004A25C6">
        <w:rPr>
          <w:rFonts w:ascii="Times New Roman" w:hAnsi="Times New Roman" w:cs="Times New Roman"/>
          <w:sz w:val="24"/>
          <w:szCs w:val="24"/>
          <w:lang w:val="en-US"/>
        </w:rPr>
        <w:t>книги</w:t>
      </w:r>
      <w:proofErr w:type="spellEnd"/>
      <w:r w:rsidRPr="004A25C6">
        <w:rPr>
          <w:rFonts w:ascii="Times New Roman" w:hAnsi="Times New Roman" w:cs="Times New Roman"/>
          <w:sz w:val="24"/>
          <w:szCs w:val="24"/>
          <w:lang w:val="en-US"/>
        </w:rPr>
        <w:t xml:space="preserve"> S. Silbernagl and F. Lang; Color Atlas of Pathophysiology)</w:t>
      </w:r>
    </w:p>
    <w:p w14:paraId="67918C68" w14:textId="77777777" w:rsidR="00360580" w:rsidRPr="00166D05" w:rsidRDefault="00360580" w:rsidP="00360580">
      <w:pPr>
        <w:spacing w:line="240" w:lineRule="auto"/>
        <w:ind w:firstLine="708"/>
        <w:jc w:val="center"/>
        <w:rPr>
          <w:rFonts w:ascii="Times New Roman" w:hAnsi="Times New Roman" w:cs="Times New Roman"/>
          <w:b/>
          <w:sz w:val="20"/>
          <w:szCs w:val="20"/>
        </w:rPr>
      </w:pPr>
      <w:r w:rsidRPr="00166D05">
        <w:rPr>
          <w:rFonts w:ascii="Times New Roman" w:hAnsi="Times New Roman" w:cs="Times New Roman"/>
          <w:b/>
          <w:sz w:val="20"/>
          <w:szCs w:val="20"/>
        </w:rPr>
        <w:t>НАРУШЕНИЯ СЕКРЕЦИИ ЩИТОВИДНОЙ ЖЕЛЕЗЫ</w:t>
      </w:r>
    </w:p>
    <w:p w14:paraId="55C46DA3" w14:textId="77777777" w:rsidR="00360580" w:rsidRPr="00166D05" w:rsidRDefault="001C2A7F" w:rsidP="00360580">
      <w:pPr>
        <w:spacing w:line="240" w:lineRule="auto"/>
        <w:ind w:firstLine="708"/>
        <w:jc w:val="both"/>
        <w:rPr>
          <w:rFonts w:ascii="Times New Roman" w:hAnsi="Times New Roman" w:cs="Times New Roman"/>
          <w:sz w:val="20"/>
          <w:szCs w:val="20"/>
        </w:rPr>
      </w:pPr>
      <w:r>
        <w:rPr>
          <w:rFonts w:ascii="Times New Roman" w:hAnsi="Times New Roman" w:cs="Times New Roman"/>
          <w:noProof/>
          <w:sz w:val="20"/>
          <w:szCs w:val="20"/>
          <w:lang w:val="en-US"/>
        </w:rPr>
        <w:drawing>
          <wp:inline distT="0" distB="0" distL="0" distR="0" wp14:anchorId="51CA767F" wp14:editId="5F30D33B">
            <wp:extent cx="506095" cy="304800"/>
            <wp:effectExtent l="0" t="0" r="825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sidR="00360580" w:rsidRPr="00166D05">
        <w:rPr>
          <w:rFonts w:ascii="Times New Roman" w:hAnsi="Times New Roman" w:cs="Times New Roman"/>
          <w:sz w:val="20"/>
          <w:szCs w:val="20"/>
        </w:rPr>
        <w:t xml:space="preserve"> Щитовидная железа состоит из двух объемных боковых долей, соединенных относительно тонким </w:t>
      </w:r>
      <w:r w:rsidR="00360580" w:rsidRPr="00166D05">
        <w:rPr>
          <w:rFonts w:ascii="Times New Roman" w:hAnsi="Times New Roman" w:cs="Times New Roman"/>
          <w:i/>
          <w:sz w:val="20"/>
          <w:szCs w:val="20"/>
        </w:rPr>
        <w:t>перешейком</w:t>
      </w:r>
      <w:r w:rsidR="00360580" w:rsidRPr="00166D05">
        <w:rPr>
          <w:rFonts w:ascii="Times New Roman" w:hAnsi="Times New Roman" w:cs="Times New Roman"/>
          <w:sz w:val="20"/>
          <w:szCs w:val="20"/>
        </w:rPr>
        <w:t xml:space="preserve">, и обычно располагается ниже и перед гортанью. Эмбриологически щитовидная железа развивается из отростка развивающегося эпителия глотки, который спускается от </w:t>
      </w:r>
      <w:r w:rsidR="00360580" w:rsidRPr="00360580">
        <w:rPr>
          <w:rFonts w:ascii="Times New Roman" w:hAnsi="Times New Roman" w:cs="Times New Roman"/>
          <w:sz w:val="20"/>
          <w:szCs w:val="20"/>
          <w:lang w:val="en-US"/>
        </w:rPr>
        <w:t>foramen</w:t>
      </w:r>
      <w:r w:rsidR="00360580" w:rsidRPr="00166D05">
        <w:rPr>
          <w:rFonts w:ascii="Times New Roman" w:hAnsi="Times New Roman" w:cs="Times New Roman"/>
          <w:sz w:val="20"/>
          <w:szCs w:val="20"/>
        </w:rPr>
        <w:t xml:space="preserve"> </w:t>
      </w:r>
      <w:r w:rsidR="00360580" w:rsidRPr="00360580">
        <w:rPr>
          <w:rFonts w:ascii="Times New Roman" w:hAnsi="Times New Roman" w:cs="Times New Roman"/>
          <w:sz w:val="20"/>
          <w:szCs w:val="20"/>
          <w:lang w:val="en-US"/>
        </w:rPr>
        <w:t>cecum</w:t>
      </w:r>
      <w:r w:rsidR="00360580" w:rsidRPr="00166D05">
        <w:rPr>
          <w:rFonts w:ascii="Times New Roman" w:hAnsi="Times New Roman" w:cs="Times New Roman"/>
          <w:sz w:val="20"/>
          <w:szCs w:val="20"/>
        </w:rPr>
        <w:t xml:space="preserve"> у основания языка до своего нормального положения в передней части шеи. Такая схема спуска объясняет иногда встречающееся наличие эктопической ткани щитовидной железы, чаще всего расположенной у основания языка (</w:t>
      </w:r>
      <w:r w:rsidR="00360580" w:rsidRPr="00166D05">
        <w:rPr>
          <w:rFonts w:ascii="Times New Roman" w:hAnsi="Times New Roman" w:cs="Times New Roman"/>
          <w:i/>
          <w:sz w:val="20"/>
          <w:szCs w:val="20"/>
        </w:rPr>
        <w:t>язычная щитовидная железа</w:t>
      </w:r>
      <w:r w:rsidR="00360580" w:rsidRPr="00166D05">
        <w:rPr>
          <w:rFonts w:ascii="Times New Roman" w:hAnsi="Times New Roman" w:cs="Times New Roman"/>
          <w:sz w:val="20"/>
          <w:szCs w:val="20"/>
        </w:rPr>
        <w:t xml:space="preserve">) или в других местах, аномально высоко расположенных на шее. Щитовидная железа разделена на дольки, каждая из которых состоит примерно из 20-40 равномерно распределенных фолликулов. Фолликулы варьируют от равномерных до переменных размеров и выстланы кубовидным или низким столбчатым эпителием, который заполнен </w:t>
      </w:r>
      <w:r w:rsidR="00360580" w:rsidRPr="00166D05">
        <w:rPr>
          <w:rFonts w:ascii="Times New Roman" w:hAnsi="Times New Roman" w:cs="Times New Roman"/>
          <w:i/>
          <w:sz w:val="20"/>
          <w:szCs w:val="20"/>
        </w:rPr>
        <w:t xml:space="preserve">тиреоглобулином, </w:t>
      </w:r>
      <w:r w:rsidR="00360580" w:rsidRPr="00166D05">
        <w:rPr>
          <w:rFonts w:ascii="Times New Roman" w:hAnsi="Times New Roman" w:cs="Times New Roman"/>
          <w:sz w:val="20"/>
          <w:szCs w:val="20"/>
        </w:rPr>
        <w:t xml:space="preserve">йодированным белком-предшественником активного тиреоидного гормона. В ответ на трофические факторы, поступающие из гипоталамуса, </w:t>
      </w:r>
      <w:r w:rsidR="00360580" w:rsidRPr="00360580">
        <w:rPr>
          <w:rFonts w:ascii="Times New Roman" w:hAnsi="Times New Roman" w:cs="Times New Roman"/>
          <w:sz w:val="20"/>
          <w:szCs w:val="20"/>
          <w:lang w:val="en-US"/>
        </w:rPr>
        <w:t>TSH</w:t>
      </w:r>
      <w:r w:rsidR="00360580" w:rsidRPr="00166D05">
        <w:rPr>
          <w:rFonts w:ascii="Times New Roman" w:hAnsi="Times New Roman" w:cs="Times New Roman"/>
          <w:sz w:val="20"/>
          <w:szCs w:val="20"/>
        </w:rPr>
        <w:t xml:space="preserve"> (</w:t>
      </w:r>
      <w:r w:rsidR="00360580" w:rsidRPr="00166D05">
        <w:rPr>
          <w:rFonts w:ascii="Times New Roman" w:hAnsi="Times New Roman" w:cs="Times New Roman"/>
          <w:i/>
          <w:sz w:val="20"/>
          <w:szCs w:val="20"/>
        </w:rPr>
        <w:t>тиреотропин</w:t>
      </w:r>
      <w:r w:rsidR="00360580" w:rsidRPr="00166D05">
        <w:rPr>
          <w:rFonts w:ascii="Times New Roman" w:hAnsi="Times New Roman" w:cs="Times New Roman"/>
          <w:sz w:val="20"/>
          <w:szCs w:val="20"/>
        </w:rPr>
        <w:t xml:space="preserve">) высвобождается тиреотрофами передней доли гипофиза в циркуляцию. Связывание </w:t>
      </w:r>
      <w:r w:rsidR="00360580" w:rsidRPr="00360580">
        <w:rPr>
          <w:rFonts w:ascii="Times New Roman" w:hAnsi="Times New Roman" w:cs="Times New Roman"/>
          <w:sz w:val="20"/>
          <w:szCs w:val="20"/>
          <w:lang w:val="en-US"/>
        </w:rPr>
        <w:t>TSH</w:t>
      </w:r>
      <w:r w:rsidR="00360580" w:rsidRPr="00166D05">
        <w:rPr>
          <w:rFonts w:ascii="Times New Roman" w:hAnsi="Times New Roman" w:cs="Times New Roman"/>
          <w:sz w:val="20"/>
          <w:szCs w:val="20"/>
        </w:rPr>
        <w:t xml:space="preserve"> со своим рецептором на фолликулярном эпителии щитовидной </w:t>
      </w:r>
      <w:r w:rsidR="00360580" w:rsidRPr="00166D05">
        <w:rPr>
          <w:rFonts w:ascii="Times New Roman" w:hAnsi="Times New Roman" w:cs="Times New Roman"/>
          <w:sz w:val="20"/>
          <w:szCs w:val="20"/>
        </w:rPr>
        <w:lastRenderedPageBreak/>
        <w:t xml:space="preserve">железы приводит к активации и конформационному изменению рецептора, что позволяет ему связываться со стимулирующим </w:t>
      </w:r>
      <w:r w:rsidR="00360580" w:rsidRPr="00360580">
        <w:rPr>
          <w:rFonts w:ascii="Times New Roman" w:hAnsi="Times New Roman" w:cs="Times New Roman"/>
          <w:sz w:val="20"/>
          <w:szCs w:val="20"/>
          <w:lang w:val="en-US"/>
        </w:rPr>
        <w:t>G</w:t>
      </w:r>
      <w:r w:rsidR="00360580" w:rsidRPr="00166D05">
        <w:rPr>
          <w:rFonts w:ascii="Times New Roman" w:hAnsi="Times New Roman" w:cs="Times New Roman"/>
          <w:sz w:val="20"/>
          <w:szCs w:val="20"/>
        </w:rPr>
        <w:t xml:space="preserve">-белком. Активация </w:t>
      </w:r>
      <w:r w:rsidR="00360580" w:rsidRPr="00360580">
        <w:rPr>
          <w:rFonts w:ascii="Times New Roman" w:hAnsi="Times New Roman" w:cs="Times New Roman"/>
          <w:sz w:val="20"/>
          <w:szCs w:val="20"/>
          <w:lang w:val="en-US"/>
        </w:rPr>
        <w:t>G</w:t>
      </w:r>
      <w:r w:rsidR="00360580" w:rsidRPr="00166D05">
        <w:rPr>
          <w:rFonts w:ascii="Times New Roman" w:hAnsi="Times New Roman" w:cs="Times New Roman"/>
          <w:sz w:val="20"/>
          <w:szCs w:val="20"/>
        </w:rPr>
        <w:t xml:space="preserve">-белка в конечном итоге приводит к повышению уровня внутриклеточного цАМФ, который стимулирует синтез и высвобождение тиреоидных гормонов через цАМФ-зависимые протеинкиназы. Фолликулярные эпителиальные клетки щитовидной железы превращают тиреоглобулин в </w:t>
      </w:r>
      <w:r w:rsidR="00360580" w:rsidRPr="00166D05">
        <w:rPr>
          <w:rFonts w:ascii="Times New Roman" w:hAnsi="Times New Roman" w:cs="Times New Roman"/>
          <w:i/>
          <w:sz w:val="20"/>
          <w:szCs w:val="20"/>
        </w:rPr>
        <w:t xml:space="preserve">тироксин </w:t>
      </w:r>
      <w:r w:rsidR="00360580" w:rsidRPr="00166D05">
        <w:rPr>
          <w:rFonts w:ascii="Times New Roman" w:hAnsi="Times New Roman" w:cs="Times New Roman"/>
          <w:sz w:val="20"/>
          <w:szCs w:val="20"/>
        </w:rPr>
        <w:t>(Т</w:t>
      </w:r>
      <w:r w:rsidR="00360580" w:rsidRPr="00166D05">
        <w:rPr>
          <w:rFonts w:ascii="Times New Roman" w:hAnsi="Times New Roman" w:cs="Times New Roman"/>
          <w:sz w:val="20"/>
          <w:szCs w:val="20"/>
          <w:vertAlign w:val="subscript"/>
        </w:rPr>
        <w:t>4</w:t>
      </w:r>
      <w:r w:rsidR="00360580" w:rsidRPr="00166D05">
        <w:rPr>
          <w:rFonts w:ascii="Times New Roman" w:hAnsi="Times New Roman" w:cs="Times New Roman"/>
          <w:sz w:val="20"/>
          <w:szCs w:val="20"/>
        </w:rPr>
        <w:t xml:space="preserve">) и меньшее количество </w:t>
      </w:r>
      <w:r w:rsidR="00360580" w:rsidRPr="00166D05">
        <w:rPr>
          <w:rFonts w:ascii="Times New Roman" w:hAnsi="Times New Roman" w:cs="Times New Roman"/>
          <w:i/>
          <w:sz w:val="20"/>
          <w:szCs w:val="20"/>
        </w:rPr>
        <w:t xml:space="preserve">трийодтиронина </w:t>
      </w:r>
      <w:r w:rsidR="00360580" w:rsidRPr="00166D05">
        <w:rPr>
          <w:rFonts w:ascii="Times New Roman" w:hAnsi="Times New Roman" w:cs="Times New Roman"/>
          <w:sz w:val="20"/>
          <w:szCs w:val="20"/>
        </w:rPr>
        <w:t>(Т</w:t>
      </w:r>
      <w:r w:rsidR="00360580" w:rsidRPr="00166D05">
        <w:rPr>
          <w:rFonts w:ascii="Times New Roman" w:hAnsi="Times New Roman" w:cs="Times New Roman"/>
          <w:sz w:val="20"/>
          <w:szCs w:val="20"/>
          <w:vertAlign w:val="subscript"/>
        </w:rPr>
        <w:t>3</w:t>
      </w:r>
      <w:r w:rsidR="00360580" w:rsidRPr="00166D05">
        <w:rPr>
          <w:rFonts w:ascii="Times New Roman" w:hAnsi="Times New Roman" w:cs="Times New Roman"/>
          <w:sz w:val="20"/>
          <w:szCs w:val="20"/>
        </w:rPr>
        <w:t>). Т</w:t>
      </w:r>
      <w:r w:rsidR="00360580" w:rsidRPr="00166D05">
        <w:rPr>
          <w:rFonts w:ascii="Times New Roman" w:hAnsi="Times New Roman" w:cs="Times New Roman"/>
          <w:sz w:val="20"/>
          <w:szCs w:val="20"/>
          <w:vertAlign w:val="subscript"/>
        </w:rPr>
        <w:t xml:space="preserve">4 </w:t>
      </w:r>
      <w:r w:rsidR="00360580" w:rsidRPr="00166D05">
        <w:rPr>
          <w:rFonts w:ascii="Times New Roman" w:hAnsi="Times New Roman" w:cs="Times New Roman"/>
          <w:sz w:val="20"/>
          <w:szCs w:val="20"/>
        </w:rPr>
        <w:t>и Т</w:t>
      </w:r>
      <w:r w:rsidR="00360580" w:rsidRPr="00166D05">
        <w:rPr>
          <w:rFonts w:ascii="Times New Roman" w:hAnsi="Times New Roman" w:cs="Times New Roman"/>
          <w:sz w:val="20"/>
          <w:szCs w:val="20"/>
          <w:vertAlign w:val="subscript"/>
        </w:rPr>
        <w:t xml:space="preserve">3 </w:t>
      </w:r>
      <w:r w:rsidR="00360580" w:rsidRPr="00166D05">
        <w:rPr>
          <w:rFonts w:ascii="Times New Roman" w:hAnsi="Times New Roman" w:cs="Times New Roman"/>
          <w:sz w:val="20"/>
          <w:szCs w:val="20"/>
        </w:rPr>
        <w:t xml:space="preserve">высвобождаются в системную циркуляцию, где большая часть этих пептидов обратимо связывается с циркулирующими белками плазмы, такими как </w:t>
      </w:r>
      <w:r w:rsidR="00360580" w:rsidRPr="00166D05">
        <w:rPr>
          <w:rFonts w:ascii="Times New Roman" w:hAnsi="Times New Roman" w:cs="Times New Roman"/>
          <w:i/>
          <w:sz w:val="20"/>
          <w:szCs w:val="20"/>
        </w:rPr>
        <w:t>Т</w:t>
      </w:r>
      <w:r w:rsidR="00360580" w:rsidRPr="00166D05">
        <w:rPr>
          <w:rFonts w:ascii="Times New Roman" w:hAnsi="Times New Roman" w:cs="Times New Roman"/>
          <w:i/>
          <w:sz w:val="20"/>
          <w:szCs w:val="20"/>
          <w:vertAlign w:val="subscript"/>
        </w:rPr>
        <w:t>4</w:t>
      </w:r>
      <w:r w:rsidR="00360580" w:rsidRPr="00166D05">
        <w:rPr>
          <w:rFonts w:ascii="Times New Roman" w:hAnsi="Times New Roman" w:cs="Times New Roman"/>
          <w:i/>
          <w:sz w:val="20"/>
          <w:szCs w:val="20"/>
        </w:rPr>
        <w:t>-связывающий глобулин</w:t>
      </w:r>
      <w:r w:rsidR="00360580" w:rsidRPr="00166D05">
        <w:rPr>
          <w:rFonts w:ascii="Times New Roman" w:hAnsi="Times New Roman" w:cs="Times New Roman"/>
          <w:sz w:val="20"/>
          <w:szCs w:val="20"/>
        </w:rPr>
        <w:t>, для транспортировки к периферическим тканям. Связывающие белки служат для поддержания концентрации несвязанных ("свободных") Т</w:t>
      </w:r>
      <w:r w:rsidR="00360580" w:rsidRPr="00166D05">
        <w:rPr>
          <w:rFonts w:ascii="Times New Roman" w:hAnsi="Times New Roman" w:cs="Times New Roman"/>
          <w:sz w:val="20"/>
          <w:szCs w:val="20"/>
          <w:vertAlign w:val="subscript"/>
        </w:rPr>
        <w:t xml:space="preserve">3 </w:t>
      </w:r>
      <w:r w:rsidR="00360580" w:rsidRPr="00166D05">
        <w:rPr>
          <w:rFonts w:ascii="Times New Roman" w:hAnsi="Times New Roman" w:cs="Times New Roman"/>
          <w:sz w:val="20"/>
          <w:szCs w:val="20"/>
        </w:rPr>
        <w:t>и Т</w:t>
      </w:r>
      <w:r w:rsidR="00360580" w:rsidRPr="00166D05">
        <w:rPr>
          <w:rFonts w:ascii="Times New Roman" w:hAnsi="Times New Roman" w:cs="Times New Roman"/>
          <w:sz w:val="20"/>
          <w:szCs w:val="20"/>
          <w:vertAlign w:val="subscript"/>
        </w:rPr>
        <w:t xml:space="preserve">4 </w:t>
      </w:r>
      <w:r w:rsidR="00360580" w:rsidRPr="00166D05">
        <w:rPr>
          <w:rFonts w:ascii="Times New Roman" w:hAnsi="Times New Roman" w:cs="Times New Roman"/>
          <w:sz w:val="20"/>
          <w:szCs w:val="20"/>
        </w:rPr>
        <w:t>в сыворотке крови в узких пределах, обеспечивая при этом легкую доступность гормонов для тканей. На периферии большая часть свободного Т</w:t>
      </w:r>
      <w:r w:rsidR="00360580" w:rsidRPr="00166D05">
        <w:rPr>
          <w:rFonts w:ascii="Times New Roman" w:hAnsi="Times New Roman" w:cs="Times New Roman"/>
          <w:sz w:val="20"/>
          <w:szCs w:val="20"/>
          <w:vertAlign w:val="subscript"/>
        </w:rPr>
        <w:t xml:space="preserve">4 </w:t>
      </w:r>
      <w:r w:rsidR="00360580" w:rsidRPr="00166D05">
        <w:rPr>
          <w:rFonts w:ascii="Times New Roman" w:hAnsi="Times New Roman" w:cs="Times New Roman"/>
          <w:sz w:val="20"/>
          <w:szCs w:val="20"/>
        </w:rPr>
        <w:t>деиодируется до Т</w:t>
      </w:r>
      <w:r w:rsidR="00360580" w:rsidRPr="00166D05">
        <w:rPr>
          <w:rFonts w:ascii="Times New Roman" w:hAnsi="Times New Roman" w:cs="Times New Roman"/>
          <w:sz w:val="20"/>
          <w:szCs w:val="20"/>
          <w:vertAlign w:val="subscript"/>
        </w:rPr>
        <w:t>3</w:t>
      </w:r>
      <w:r w:rsidR="00360580" w:rsidRPr="00166D05">
        <w:rPr>
          <w:rFonts w:ascii="Times New Roman" w:hAnsi="Times New Roman" w:cs="Times New Roman"/>
          <w:sz w:val="20"/>
          <w:szCs w:val="20"/>
        </w:rPr>
        <w:t>; последний связывается с ядерными рецепторами тиреоидных гормонов в клетках-мишенях с в 10 раз большим сродством, чем Т</w:t>
      </w:r>
      <w:r w:rsidR="00360580" w:rsidRPr="00166D05">
        <w:rPr>
          <w:rFonts w:ascii="Times New Roman" w:hAnsi="Times New Roman" w:cs="Times New Roman"/>
          <w:sz w:val="20"/>
          <w:szCs w:val="20"/>
          <w:vertAlign w:val="subscript"/>
        </w:rPr>
        <w:t>4</w:t>
      </w:r>
      <w:r w:rsidR="00360580" w:rsidRPr="00166D05">
        <w:rPr>
          <w:rFonts w:ascii="Times New Roman" w:hAnsi="Times New Roman" w:cs="Times New Roman"/>
          <w:sz w:val="20"/>
          <w:szCs w:val="20"/>
        </w:rPr>
        <w:t>, и обладает пропорционально большей активностью. Взаимодействие тиреоидного гормона с его ядерным рецептором тиреоидного гормона (</w:t>
      </w:r>
      <w:r w:rsidR="00360580" w:rsidRPr="00360580">
        <w:rPr>
          <w:rFonts w:ascii="Times New Roman" w:hAnsi="Times New Roman" w:cs="Times New Roman"/>
          <w:sz w:val="20"/>
          <w:szCs w:val="20"/>
          <w:lang w:val="en-US"/>
        </w:rPr>
        <w:t>TR</w:t>
      </w:r>
      <w:r w:rsidR="00360580" w:rsidRPr="00166D05">
        <w:rPr>
          <w:rFonts w:ascii="Times New Roman" w:hAnsi="Times New Roman" w:cs="Times New Roman"/>
          <w:sz w:val="20"/>
          <w:szCs w:val="20"/>
        </w:rPr>
        <w:t>) приводит к образованию гормон-рецепторного комплекса, который связывается с элементами ответа на тиреоидный гормон (</w:t>
      </w:r>
      <w:r w:rsidR="00360580" w:rsidRPr="00360580">
        <w:rPr>
          <w:rFonts w:ascii="Times New Roman" w:hAnsi="Times New Roman" w:cs="Times New Roman"/>
          <w:sz w:val="20"/>
          <w:szCs w:val="20"/>
          <w:lang w:val="en-US"/>
        </w:rPr>
        <w:t>TRE</w:t>
      </w:r>
      <w:r w:rsidR="00360580" w:rsidRPr="00166D05">
        <w:rPr>
          <w:rFonts w:ascii="Times New Roman" w:hAnsi="Times New Roman" w:cs="Times New Roman"/>
          <w:sz w:val="20"/>
          <w:szCs w:val="20"/>
        </w:rPr>
        <w:t xml:space="preserve">) в генах-мишенях, регулируя их транскрипцию. Тиреотропный гормон оказывает разнообразное клеточное действие, включая повышение уровня катаболизма углеводов и липидов и стимуляцию синтеза белка в широком спектре клеток. Чистым результатом этих процессов является увеличение базальной скорости метаболизма. </w:t>
      </w:r>
    </w:p>
    <w:p w14:paraId="6BAEE9B8" w14:textId="77777777" w:rsidR="00360580" w:rsidRPr="00166D05" w:rsidRDefault="003F4227" w:rsidP="00360580">
      <w:pPr>
        <w:spacing w:line="240" w:lineRule="auto"/>
        <w:ind w:firstLine="708"/>
        <w:jc w:val="both"/>
        <w:rPr>
          <w:rFonts w:ascii="Times New Roman" w:hAnsi="Times New Roman" w:cs="Times New Roman"/>
          <w:sz w:val="20"/>
          <w:szCs w:val="20"/>
        </w:rPr>
      </w:pPr>
      <w:r w:rsidRPr="00166D05">
        <w:rPr>
          <w:rFonts w:ascii="Times New Roman" w:hAnsi="Times New Roman" w:cs="Times New Roman"/>
          <w:b/>
          <w:sz w:val="20"/>
          <w:szCs w:val="20"/>
        </w:rPr>
        <w:t xml:space="preserve">Действие </w:t>
      </w:r>
      <w:r w:rsidR="00EB22E1" w:rsidRPr="00166D05">
        <w:rPr>
          <w:rFonts w:ascii="Times New Roman" w:hAnsi="Times New Roman" w:cs="Times New Roman"/>
          <w:b/>
          <w:sz w:val="20"/>
          <w:szCs w:val="20"/>
        </w:rPr>
        <w:t>гормонов</w:t>
      </w:r>
      <w:r w:rsidRPr="00166D05">
        <w:rPr>
          <w:rFonts w:ascii="Times New Roman" w:hAnsi="Times New Roman" w:cs="Times New Roman"/>
          <w:b/>
          <w:sz w:val="20"/>
          <w:szCs w:val="20"/>
        </w:rPr>
        <w:t xml:space="preserve"> щитовидной железы</w:t>
      </w:r>
      <w:r w:rsidR="00360580" w:rsidRPr="00166D05">
        <w:rPr>
          <w:rFonts w:ascii="Times New Roman" w:hAnsi="Times New Roman" w:cs="Times New Roman"/>
          <w:sz w:val="20"/>
          <w:szCs w:val="20"/>
        </w:rPr>
        <w:t xml:space="preserve">. Изменение уровня гормонов щитовидной железы влияет на все основные органы в организме. Гормон щитовидной железы выполняет две основные функции: он усиливает метаболизм и синтез белка, а также необходим для роста и развития детей, включая умственное развитие и достижение половой зрелости. </w:t>
      </w:r>
    </w:p>
    <w:p w14:paraId="30491A13" w14:textId="77777777" w:rsidR="00360580" w:rsidRPr="00166D05" w:rsidRDefault="00360580" w:rsidP="00DC2510">
      <w:pPr>
        <w:spacing w:line="240" w:lineRule="auto"/>
        <w:ind w:firstLine="708"/>
        <w:jc w:val="both"/>
        <w:rPr>
          <w:rFonts w:ascii="Times New Roman" w:hAnsi="Times New Roman" w:cs="Times New Roman"/>
          <w:sz w:val="20"/>
          <w:szCs w:val="20"/>
        </w:rPr>
      </w:pPr>
      <w:r w:rsidRPr="00166D05">
        <w:rPr>
          <w:rFonts w:ascii="Times New Roman" w:hAnsi="Times New Roman" w:cs="Times New Roman"/>
          <w:i/>
          <w:sz w:val="20"/>
          <w:szCs w:val="20"/>
        </w:rPr>
        <w:t>Скорость</w:t>
      </w:r>
      <w:r w:rsidR="003F4227" w:rsidRPr="00166D05">
        <w:rPr>
          <w:rFonts w:ascii="Times New Roman" w:hAnsi="Times New Roman" w:cs="Times New Roman"/>
          <w:i/>
          <w:sz w:val="20"/>
          <w:szCs w:val="20"/>
        </w:rPr>
        <w:t xml:space="preserve"> метаболизма</w:t>
      </w:r>
      <w:r w:rsidRPr="00166D05">
        <w:rPr>
          <w:rFonts w:ascii="Times New Roman" w:hAnsi="Times New Roman" w:cs="Times New Roman"/>
          <w:sz w:val="20"/>
          <w:szCs w:val="20"/>
        </w:rPr>
        <w:t>. Тиреоидный гормон повышает метаболизм всех тканей организма, кроме сетчатки, селезенки, яичек и легких. Базальная скорость метаболизма может увеличиться на 60%-100% по сравнению с нормой при наличии большого количества Т</w:t>
      </w:r>
      <w:r w:rsidRPr="00166D05">
        <w:rPr>
          <w:rFonts w:ascii="Times New Roman" w:hAnsi="Times New Roman" w:cs="Times New Roman"/>
          <w:sz w:val="20"/>
          <w:szCs w:val="20"/>
          <w:vertAlign w:val="subscript"/>
        </w:rPr>
        <w:t>4</w:t>
      </w:r>
      <w:r w:rsidRPr="00166D05">
        <w:rPr>
          <w:rFonts w:ascii="Times New Roman" w:hAnsi="Times New Roman" w:cs="Times New Roman"/>
          <w:sz w:val="20"/>
          <w:szCs w:val="20"/>
        </w:rPr>
        <w:t>. В результате такого повышенного метаболизма увеличивается скорость использования глюкозы, жиров и белков. Липиды мобилизуются из жировой ткани, а катаболизм холестерина в печени увеличивается. Уровень холестерина в крови снижается при гипертиреозе и повышается при гипотиреозе. Мышечные белки расщепляются и используются в качестве топлива, что, вероятно, объясняет некоторую мышечную усталость, возникающую при гипертиреозе. Увеличивается всасывание глюкозы из желудочно-кишечного тракта. Поскольку витамины являются важными составляющими метаболических ферментов и коферментов, увеличение скорости метаболизма "ускоряет" использование витаминов и, как правило, вызывает их дефицит.</w:t>
      </w:r>
    </w:p>
    <w:p w14:paraId="7F7A29D5" w14:textId="77777777" w:rsidR="00360580" w:rsidRPr="00166D05" w:rsidRDefault="003F4227" w:rsidP="00DC2510">
      <w:pPr>
        <w:spacing w:line="240" w:lineRule="auto"/>
        <w:ind w:firstLine="708"/>
        <w:jc w:val="both"/>
        <w:rPr>
          <w:rFonts w:ascii="Times New Roman" w:hAnsi="Times New Roman" w:cs="Times New Roman"/>
          <w:sz w:val="20"/>
          <w:szCs w:val="20"/>
        </w:rPr>
      </w:pPr>
      <w:r w:rsidRPr="00166D05">
        <w:rPr>
          <w:rFonts w:ascii="Times New Roman" w:hAnsi="Times New Roman" w:cs="Times New Roman"/>
          <w:i/>
          <w:sz w:val="20"/>
          <w:szCs w:val="20"/>
        </w:rPr>
        <w:t xml:space="preserve">Сердечно-сосудистая </w:t>
      </w:r>
      <w:r w:rsidR="00360580" w:rsidRPr="00166D05">
        <w:rPr>
          <w:rFonts w:ascii="Times New Roman" w:hAnsi="Times New Roman" w:cs="Times New Roman"/>
          <w:i/>
          <w:sz w:val="20"/>
          <w:szCs w:val="20"/>
        </w:rPr>
        <w:t>функция</w:t>
      </w:r>
      <w:r w:rsidR="00360580" w:rsidRPr="00166D05">
        <w:rPr>
          <w:rFonts w:ascii="Times New Roman" w:hAnsi="Times New Roman" w:cs="Times New Roman"/>
          <w:sz w:val="20"/>
          <w:szCs w:val="20"/>
        </w:rPr>
        <w:t>. Сердечно-сосудистая и дыхательная функции сильно зависят от функции щитовидной железы. При увеличении метаболизма возрастает потребление кислорода и производство конечных продуктов метаболизма, что сопровождается увеличением сосудистой активности. В частности, увеличивается приток крови к коже как средство рассеивания тепла тела, возникающего в результате повышенного метаболизма. Объем крови, сердечный выброс и вентиляция увеличиваются как средство поддержания кровотока и доставки кислорода к тканям организма. Частота сердечных сокращений и сократительная способность сердца увеличиваются для поддержания необходимого сердечного выброса. С другой стороны, артериальное давление, скорее всего, изменится незначительно, поскольку увеличение сосудов, как правило, компенсирует увеличение сердечного выброса.</w:t>
      </w:r>
    </w:p>
    <w:p w14:paraId="0CA3D5E8" w14:textId="77777777" w:rsidR="00360580" w:rsidRPr="00166D05" w:rsidRDefault="00360580" w:rsidP="00DC2510">
      <w:pPr>
        <w:spacing w:line="240" w:lineRule="auto"/>
        <w:ind w:firstLine="708"/>
        <w:jc w:val="both"/>
        <w:rPr>
          <w:rFonts w:ascii="Times New Roman" w:hAnsi="Times New Roman" w:cs="Times New Roman"/>
          <w:sz w:val="20"/>
          <w:szCs w:val="20"/>
        </w:rPr>
      </w:pPr>
      <w:r w:rsidRPr="00166D05">
        <w:rPr>
          <w:rFonts w:ascii="Times New Roman" w:hAnsi="Times New Roman" w:cs="Times New Roman"/>
          <w:i/>
          <w:sz w:val="20"/>
          <w:szCs w:val="20"/>
        </w:rPr>
        <w:t>Функция</w:t>
      </w:r>
      <w:r w:rsidR="003F4227" w:rsidRPr="00166D05">
        <w:rPr>
          <w:rFonts w:ascii="Times New Roman" w:hAnsi="Times New Roman" w:cs="Times New Roman"/>
          <w:i/>
          <w:sz w:val="20"/>
          <w:szCs w:val="20"/>
        </w:rPr>
        <w:t xml:space="preserve"> желудочно-кишечного тракта</w:t>
      </w:r>
      <w:r w:rsidRPr="00166D05">
        <w:rPr>
          <w:rFonts w:ascii="Times New Roman" w:hAnsi="Times New Roman" w:cs="Times New Roman"/>
          <w:sz w:val="20"/>
          <w:szCs w:val="20"/>
        </w:rPr>
        <w:t>. Тиреоидный гормон улучшает работу желудочно-кишечного тракта, вызывая увеличение подвижности и выработки желудочно-кишечных секретов, что часто приводит к диарее. Повышение аппетита и потребление пищи сопровождается увеличением скорости метаболизма, которое происходит при повышении уровня гормонов щитовидной железы. В то же время, из-за повышенного расхода калорий происходит потеря веса.</w:t>
      </w:r>
    </w:p>
    <w:p w14:paraId="0451CCC6" w14:textId="77777777" w:rsidR="00360580" w:rsidRPr="00166D05" w:rsidRDefault="003F4227" w:rsidP="00DC2510">
      <w:pPr>
        <w:spacing w:line="240" w:lineRule="auto"/>
        <w:ind w:firstLine="708"/>
        <w:jc w:val="both"/>
        <w:rPr>
          <w:rFonts w:ascii="Times New Roman" w:hAnsi="Times New Roman" w:cs="Times New Roman"/>
          <w:sz w:val="20"/>
          <w:szCs w:val="20"/>
        </w:rPr>
      </w:pPr>
      <w:r w:rsidRPr="00166D05">
        <w:rPr>
          <w:rFonts w:ascii="Times New Roman" w:hAnsi="Times New Roman" w:cs="Times New Roman"/>
          <w:i/>
          <w:sz w:val="20"/>
          <w:szCs w:val="20"/>
        </w:rPr>
        <w:t xml:space="preserve">Нейромышечные </w:t>
      </w:r>
      <w:r w:rsidR="00360580" w:rsidRPr="00166D05">
        <w:rPr>
          <w:rFonts w:ascii="Times New Roman" w:hAnsi="Times New Roman" w:cs="Times New Roman"/>
          <w:i/>
          <w:sz w:val="20"/>
          <w:szCs w:val="20"/>
        </w:rPr>
        <w:t>эффекты.</w:t>
      </w:r>
      <w:r w:rsidR="00360580" w:rsidRPr="00166D05">
        <w:rPr>
          <w:rFonts w:ascii="Times New Roman" w:hAnsi="Times New Roman" w:cs="Times New Roman"/>
          <w:sz w:val="20"/>
          <w:szCs w:val="20"/>
        </w:rPr>
        <w:t xml:space="preserve"> Тиреоидный гормон оказывает заметное влияние на нейронный контроль функции и тонуса мышц. Незначительное повышение уровня гормонов заставляет скелетные мышцы реагировать более энергично, а снижение уровня гормонов заставляет мышцы реагировать более вяло. В состоянии гипертиреоза наблюдается мелкий мышечный тремор. Причина этого тремора неизвестна, но он может представлять собой повышенную чувствительность нейронных синапсов в спинном мозге, которые контролируют мышечный тонус. В младенческом возрасте гормон щитовидной железы необходим для нормального развития мозга. Этот гормон усиливает мозговое кровообращение; в состоянии гипертиреоза он вызывает крайнюю нервозность, беспокойство и трудности со сном. Данные свидетельствуют о сильном взаимодействии между тиреоидным гормоном и симпатической нервной системой. Многие признаки и симптомы гипертиреоза указывают на чрезмерную активность симпатического отдела вегетативной нервной системы, например, тахикардия, учащенное сердцебиение и потливость. Тремор, беспокойство, тревога и диарея также могут отражать дисбаланс вегетативной нервной системы. Препараты, блокирующие симпатическую активность, оказались ценным вспомогательным средством при лечении гипертиреоза благодаря своей способности снимать некоторые из этих нежелательных симптомов.</w:t>
      </w:r>
    </w:p>
    <w:p w14:paraId="3DDAC8B0" w14:textId="77777777" w:rsidR="00360580" w:rsidRPr="00166D05" w:rsidRDefault="00360580" w:rsidP="00D9506C">
      <w:pPr>
        <w:ind w:firstLine="708"/>
        <w:jc w:val="both"/>
        <w:rPr>
          <w:rFonts w:ascii="Times New Roman" w:hAnsi="Times New Roman" w:cs="Times New Roman"/>
          <w:sz w:val="24"/>
          <w:szCs w:val="24"/>
        </w:rPr>
      </w:pPr>
      <w:r w:rsidRPr="00166D05">
        <w:rPr>
          <w:rFonts w:ascii="Times New Roman" w:hAnsi="Times New Roman" w:cs="Times New Roman"/>
          <w:sz w:val="24"/>
          <w:szCs w:val="24"/>
        </w:rPr>
        <w:t>Очень важно распознать заболевания щитовидной железы, поскольку большинство из них поддаются медикаментозному или хирургическому лечению. Эти заболевания включают состояния, связанные с чрезмерным выделением гормонов щитовидной железы (</w:t>
      </w:r>
      <w:r w:rsidRPr="00166D05">
        <w:rPr>
          <w:rFonts w:ascii="Times New Roman" w:hAnsi="Times New Roman" w:cs="Times New Roman"/>
          <w:i/>
          <w:sz w:val="24"/>
          <w:szCs w:val="24"/>
        </w:rPr>
        <w:t>гипертиреоз</w:t>
      </w:r>
      <w:r w:rsidRPr="00166D05">
        <w:rPr>
          <w:rFonts w:ascii="Times New Roman" w:hAnsi="Times New Roman" w:cs="Times New Roman"/>
          <w:sz w:val="24"/>
          <w:szCs w:val="24"/>
        </w:rPr>
        <w:t xml:space="preserve">), </w:t>
      </w:r>
      <w:r w:rsidRPr="00166D05">
        <w:rPr>
          <w:rFonts w:ascii="Times New Roman" w:hAnsi="Times New Roman" w:cs="Times New Roman"/>
          <w:sz w:val="24"/>
          <w:szCs w:val="24"/>
        </w:rPr>
        <w:lastRenderedPageBreak/>
        <w:t>состояния, связанные с дефицитом гормонов щитовидной железы (</w:t>
      </w:r>
      <w:r w:rsidRPr="00166D05">
        <w:rPr>
          <w:rFonts w:ascii="Times New Roman" w:hAnsi="Times New Roman" w:cs="Times New Roman"/>
          <w:i/>
          <w:sz w:val="24"/>
          <w:szCs w:val="24"/>
        </w:rPr>
        <w:t>гипотиреоз</w:t>
      </w:r>
      <w:r w:rsidRPr="00166D05">
        <w:rPr>
          <w:rFonts w:ascii="Times New Roman" w:hAnsi="Times New Roman" w:cs="Times New Roman"/>
          <w:sz w:val="24"/>
          <w:szCs w:val="24"/>
        </w:rPr>
        <w:t xml:space="preserve">), и массовые поражения щитовидной железы. </w:t>
      </w:r>
    </w:p>
    <w:p w14:paraId="0D51E6F3" w14:textId="77777777" w:rsidR="00360580" w:rsidRPr="00166D05" w:rsidRDefault="00360580" w:rsidP="00D9506C">
      <w:pPr>
        <w:ind w:firstLine="708"/>
        <w:jc w:val="both"/>
        <w:rPr>
          <w:rFonts w:ascii="Times New Roman" w:hAnsi="Times New Roman" w:cs="Times New Roman"/>
          <w:sz w:val="24"/>
          <w:szCs w:val="24"/>
        </w:rPr>
      </w:pPr>
      <w:r w:rsidRPr="00166D05">
        <w:rPr>
          <w:rFonts w:ascii="Times New Roman" w:hAnsi="Times New Roman" w:cs="Times New Roman"/>
          <w:i/>
          <w:sz w:val="24"/>
          <w:szCs w:val="24"/>
        </w:rPr>
        <w:t xml:space="preserve">Зоб </w:t>
      </w:r>
      <w:r w:rsidRPr="00166D05">
        <w:rPr>
          <w:rFonts w:ascii="Times New Roman" w:hAnsi="Times New Roman" w:cs="Times New Roman"/>
          <w:sz w:val="24"/>
          <w:szCs w:val="24"/>
        </w:rPr>
        <w:t>- это увеличение размеров щитовидной железы. Он может возникать при гипотиреозе, эутиреозе и гипертиреозе. Зоб может быть диффузным, охватывающим всю железу без признаков узловатости, или содержать узлы. Диффузные зобы обычно становятся узловатыми. Зобы могут быть токсичными, вызывая признаки крайнего гипертиреоза, или тиреотоксикоза, или нетоксичными. Диффузные нетоксические и многоузловые зобы являются результатом компенсаторной гипертрофии и гиперплазии фолликулярного эпителия в результате какого-либо нарушения, которое нарушает выработку гормонов щитовидной железы. Степень увеличения щитовидной железы обычно пропорциональна степени и продолжительности ее дефицита. Многоузловые зобы приводят к наибольшему увеличению щитовидной железы и часто связаны с тиреотоксикозом. При значительном увеличении они могут сдавливать пищевод и трахею, вызывая затрудненное глотание, ощущение удушья и инспираторный стридор. Такие поражения также могут сдавливать верхнюю полую вену, вызывая расширение вен на шее и верхних конечностях, отек век и конъюнктивы, а также обморок при кашле.</w:t>
      </w:r>
    </w:p>
    <w:p w14:paraId="1A15B80B" w14:textId="77777777" w:rsidR="00360580" w:rsidRPr="00166D05" w:rsidRDefault="00360580" w:rsidP="00360580">
      <w:pPr>
        <w:spacing w:line="240" w:lineRule="auto"/>
        <w:ind w:firstLine="708"/>
        <w:jc w:val="center"/>
        <w:rPr>
          <w:rFonts w:ascii="Times New Roman" w:hAnsi="Times New Roman" w:cs="Times New Roman"/>
          <w:b/>
          <w:sz w:val="20"/>
          <w:szCs w:val="20"/>
        </w:rPr>
      </w:pPr>
      <w:r w:rsidRPr="00166D05">
        <w:rPr>
          <w:rFonts w:ascii="Times New Roman" w:hAnsi="Times New Roman" w:cs="Times New Roman"/>
          <w:b/>
          <w:sz w:val="20"/>
          <w:szCs w:val="20"/>
        </w:rPr>
        <w:t>ГИПЕРСЕКРЕЦИЯ ГОРМОНОВ ЩИТОВИДНОЙ ЖЕЛЕЗЫ</w:t>
      </w:r>
    </w:p>
    <w:p w14:paraId="4E424793" w14:textId="77777777" w:rsidR="00360580" w:rsidRPr="00166D05" w:rsidRDefault="00360580" w:rsidP="008F69C3">
      <w:pPr>
        <w:ind w:firstLine="708"/>
        <w:jc w:val="both"/>
        <w:rPr>
          <w:rFonts w:ascii="Times New Roman" w:hAnsi="Times New Roman" w:cs="Times New Roman"/>
          <w:sz w:val="24"/>
          <w:szCs w:val="24"/>
        </w:rPr>
      </w:pPr>
      <w:r w:rsidRPr="00166D05">
        <w:rPr>
          <w:rFonts w:ascii="Times New Roman" w:hAnsi="Times New Roman" w:cs="Times New Roman"/>
          <w:i/>
          <w:sz w:val="24"/>
          <w:szCs w:val="24"/>
        </w:rPr>
        <w:t xml:space="preserve">Тиреотоксикоз </w:t>
      </w:r>
      <w:r w:rsidRPr="00166D05">
        <w:rPr>
          <w:rFonts w:ascii="Times New Roman" w:hAnsi="Times New Roman" w:cs="Times New Roman"/>
          <w:sz w:val="24"/>
          <w:szCs w:val="24"/>
        </w:rPr>
        <w:t>- это гиперметаболическое состояние, вызванное повышенными циркулирующими уровнями свободных Т</w:t>
      </w:r>
      <w:r w:rsidRPr="00166D05">
        <w:rPr>
          <w:rFonts w:ascii="Times New Roman" w:hAnsi="Times New Roman" w:cs="Times New Roman"/>
          <w:sz w:val="24"/>
          <w:szCs w:val="24"/>
          <w:vertAlign w:val="subscript"/>
        </w:rPr>
        <w:t xml:space="preserve">3 </w:t>
      </w:r>
      <w:r w:rsidRPr="00166D05">
        <w:rPr>
          <w:rFonts w:ascii="Times New Roman" w:hAnsi="Times New Roman" w:cs="Times New Roman"/>
          <w:sz w:val="24"/>
          <w:szCs w:val="24"/>
        </w:rPr>
        <w:t>и Т</w:t>
      </w:r>
      <w:r w:rsidRPr="00166D05">
        <w:rPr>
          <w:rFonts w:ascii="Times New Roman" w:hAnsi="Times New Roman" w:cs="Times New Roman"/>
          <w:sz w:val="24"/>
          <w:szCs w:val="24"/>
          <w:vertAlign w:val="subscript"/>
        </w:rPr>
        <w:t>4</w:t>
      </w:r>
      <w:r w:rsidRPr="00166D05">
        <w:rPr>
          <w:rFonts w:ascii="Times New Roman" w:hAnsi="Times New Roman" w:cs="Times New Roman"/>
          <w:sz w:val="24"/>
          <w:szCs w:val="24"/>
        </w:rPr>
        <w:t xml:space="preserve">. Поскольку это состояние чаще всего вызывается гиперфункцией щитовидной железы, его часто называют </w:t>
      </w:r>
      <w:r w:rsidRPr="00166D05">
        <w:rPr>
          <w:rFonts w:ascii="Times New Roman" w:hAnsi="Times New Roman" w:cs="Times New Roman"/>
          <w:i/>
          <w:sz w:val="24"/>
          <w:szCs w:val="24"/>
        </w:rPr>
        <w:t>гипертиреозом.</w:t>
      </w:r>
      <w:r w:rsidRPr="00166D05">
        <w:rPr>
          <w:rFonts w:ascii="Times New Roman" w:hAnsi="Times New Roman" w:cs="Times New Roman"/>
          <w:sz w:val="24"/>
          <w:szCs w:val="24"/>
        </w:rPr>
        <w:t xml:space="preserve"> Обычно термины "тиреотоксикоз" и "гипертиреоз" используются как взаимозаменяемые.</w:t>
      </w:r>
    </w:p>
    <w:p w14:paraId="5FC0BA7A" w14:textId="77777777" w:rsidR="00360580" w:rsidRPr="00166D05" w:rsidRDefault="00360580" w:rsidP="008F69C3">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Наиболее распространенной причиной повышенного выброса гормонов щитовидной железы (</w:t>
      </w:r>
      <w:r w:rsidRPr="00166D05">
        <w:rPr>
          <w:rFonts w:ascii="Times New Roman" w:hAnsi="Times New Roman" w:cs="Times New Roman"/>
          <w:i/>
          <w:sz w:val="24"/>
          <w:szCs w:val="24"/>
        </w:rPr>
        <w:t>гипертиреоза</w:t>
      </w:r>
      <w:r w:rsidR="004F0847" w:rsidRPr="00166D05">
        <w:rPr>
          <w:rFonts w:ascii="Times New Roman" w:hAnsi="Times New Roman" w:cs="Times New Roman"/>
          <w:sz w:val="24"/>
          <w:szCs w:val="24"/>
        </w:rPr>
        <w:t xml:space="preserve">) является </w:t>
      </w:r>
      <w:r w:rsidR="004F0847" w:rsidRPr="00166D05">
        <w:rPr>
          <w:rFonts w:ascii="Times New Roman" w:hAnsi="Times New Roman" w:cs="Times New Roman"/>
          <w:i/>
          <w:sz w:val="24"/>
          <w:szCs w:val="24"/>
        </w:rPr>
        <w:t xml:space="preserve">тиреостимулирующий </w:t>
      </w:r>
      <w:r w:rsidRPr="00166D05">
        <w:rPr>
          <w:rFonts w:ascii="Times New Roman" w:hAnsi="Times New Roman" w:cs="Times New Roman"/>
          <w:i/>
          <w:sz w:val="24"/>
          <w:szCs w:val="24"/>
        </w:rPr>
        <w:t xml:space="preserve">иммуноглобулин </w:t>
      </w:r>
      <w:r w:rsidRPr="00166D05">
        <w:rPr>
          <w:rFonts w:ascii="Times New Roman" w:hAnsi="Times New Roman" w:cs="Times New Roman"/>
          <w:sz w:val="24"/>
          <w:szCs w:val="24"/>
        </w:rPr>
        <w:t>(</w:t>
      </w:r>
      <w:r w:rsidRPr="00360580">
        <w:rPr>
          <w:rFonts w:ascii="Times New Roman" w:hAnsi="Times New Roman" w:cs="Times New Roman"/>
          <w:sz w:val="24"/>
          <w:szCs w:val="24"/>
          <w:lang w:val="en-US"/>
        </w:rPr>
        <w:t>TSI</w:t>
      </w:r>
      <w:r w:rsidRPr="00166D05">
        <w:rPr>
          <w:rFonts w:ascii="Times New Roman" w:hAnsi="Times New Roman" w:cs="Times New Roman"/>
          <w:sz w:val="24"/>
          <w:szCs w:val="24"/>
        </w:rPr>
        <w:t xml:space="preserve">), </w:t>
      </w:r>
      <w:r w:rsidRPr="00360580">
        <w:rPr>
          <w:rFonts w:ascii="Times New Roman" w:hAnsi="Times New Roman" w:cs="Times New Roman"/>
          <w:sz w:val="24"/>
          <w:szCs w:val="24"/>
          <w:lang w:val="en-US"/>
        </w:rPr>
        <w:t>IgG</w:t>
      </w:r>
      <w:r w:rsidRPr="00166D05">
        <w:rPr>
          <w:rFonts w:ascii="Times New Roman" w:hAnsi="Times New Roman" w:cs="Times New Roman"/>
          <w:sz w:val="24"/>
          <w:szCs w:val="24"/>
        </w:rPr>
        <w:t xml:space="preserve">, который, по-видимому, "встраивается" в рецептор </w:t>
      </w:r>
      <w:r w:rsidRPr="00360580">
        <w:rPr>
          <w:rFonts w:ascii="Times New Roman" w:hAnsi="Times New Roman" w:cs="Times New Roman"/>
          <w:sz w:val="24"/>
          <w:szCs w:val="24"/>
          <w:lang w:val="en-US"/>
        </w:rPr>
        <w:t>TSH</w:t>
      </w:r>
      <w:r w:rsidRPr="00166D05">
        <w:rPr>
          <w:rFonts w:ascii="Times New Roman" w:hAnsi="Times New Roman" w:cs="Times New Roman"/>
          <w:sz w:val="24"/>
          <w:szCs w:val="24"/>
        </w:rPr>
        <w:t xml:space="preserve"> (</w:t>
      </w:r>
      <w:r w:rsidRPr="00166D05">
        <w:rPr>
          <w:rFonts w:ascii="Times New Roman" w:hAnsi="Times New Roman" w:cs="Times New Roman"/>
          <w:i/>
          <w:sz w:val="24"/>
          <w:szCs w:val="24"/>
        </w:rPr>
        <w:t>болезнь Грейвса</w:t>
      </w:r>
      <w:r w:rsidRPr="00166D05">
        <w:rPr>
          <w:rFonts w:ascii="Times New Roman" w:hAnsi="Times New Roman" w:cs="Times New Roman"/>
          <w:sz w:val="24"/>
          <w:szCs w:val="24"/>
        </w:rPr>
        <w:t xml:space="preserve">). </w:t>
      </w:r>
      <w:r w:rsidR="004F0847" w:rsidRPr="00166D05">
        <w:rPr>
          <w:rFonts w:ascii="Times New Roman" w:hAnsi="Times New Roman" w:cs="Times New Roman"/>
          <w:sz w:val="24"/>
          <w:szCs w:val="24"/>
        </w:rPr>
        <w:t>Это приводит</w:t>
      </w:r>
      <w:r w:rsidRPr="00166D05">
        <w:rPr>
          <w:rFonts w:ascii="Times New Roman" w:hAnsi="Times New Roman" w:cs="Times New Roman"/>
          <w:sz w:val="24"/>
          <w:szCs w:val="24"/>
        </w:rPr>
        <w:t xml:space="preserve">, помимо прочих эффектов, к стимуляции гормонального выброса и увеличению щитовидной железы. Высвобождение </w:t>
      </w:r>
      <w:r w:rsidRPr="00360580">
        <w:rPr>
          <w:rFonts w:ascii="Times New Roman" w:hAnsi="Times New Roman" w:cs="Times New Roman"/>
          <w:sz w:val="24"/>
          <w:szCs w:val="24"/>
          <w:lang w:val="en-US"/>
        </w:rPr>
        <w:t>TSH</w:t>
      </w:r>
      <w:r w:rsidRPr="00166D05">
        <w:rPr>
          <w:rFonts w:ascii="Times New Roman" w:hAnsi="Times New Roman" w:cs="Times New Roman"/>
          <w:sz w:val="24"/>
          <w:szCs w:val="24"/>
        </w:rPr>
        <w:t xml:space="preserve"> подавляется высоким уровнем </w:t>
      </w:r>
      <w:r w:rsidRPr="00360580">
        <w:rPr>
          <w:rFonts w:ascii="Times New Roman" w:hAnsi="Times New Roman" w:cs="Times New Roman"/>
          <w:sz w:val="24"/>
          <w:szCs w:val="24"/>
          <w:lang w:val="en-US"/>
        </w:rPr>
        <w:t>T</w:t>
      </w:r>
      <w:r w:rsidRPr="00166D05">
        <w:rPr>
          <w:rFonts w:ascii="Times New Roman" w:hAnsi="Times New Roman" w:cs="Times New Roman"/>
          <w:sz w:val="24"/>
          <w:szCs w:val="24"/>
          <w:vertAlign w:val="subscript"/>
        </w:rPr>
        <w:t>3</w:t>
      </w:r>
      <w:r w:rsidRPr="00166D05">
        <w:rPr>
          <w:rFonts w:ascii="Times New Roman" w:hAnsi="Times New Roman" w:cs="Times New Roman"/>
          <w:sz w:val="24"/>
          <w:szCs w:val="24"/>
        </w:rPr>
        <w:t>/</w:t>
      </w:r>
      <w:r w:rsidRPr="00360580">
        <w:rPr>
          <w:rFonts w:ascii="Times New Roman" w:hAnsi="Times New Roman" w:cs="Times New Roman"/>
          <w:sz w:val="24"/>
          <w:szCs w:val="24"/>
          <w:lang w:val="en-US"/>
        </w:rPr>
        <w:t>T</w:t>
      </w:r>
      <w:r w:rsidRPr="00166D05">
        <w:rPr>
          <w:rFonts w:ascii="Times New Roman" w:hAnsi="Times New Roman" w:cs="Times New Roman"/>
          <w:sz w:val="24"/>
          <w:szCs w:val="24"/>
          <w:vertAlign w:val="subscript"/>
        </w:rPr>
        <w:t>4</w:t>
      </w:r>
      <w:r w:rsidRPr="00166D05">
        <w:rPr>
          <w:rFonts w:ascii="Times New Roman" w:hAnsi="Times New Roman" w:cs="Times New Roman"/>
          <w:sz w:val="24"/>
          <w:szCs w:val="24"/>
        </w:rPr>
        <w:t xml:space="preserve">. </w:t>
      </w:r>
    </w:p>
    <w:p w14:paraId="7FBEBF9F" w14:textId="77777777" w:rsidR="00360580" w:rsidRPr="00166D05" w:rsidRDefault="00360580" w:rsidP="00360580">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Другими причинами гипертиреоза являются:</w:t>
      </w:r>
    </w:p>
    <w:p w14:paraId="53CA26C7" w14:textId="77777777" w:rsidR="00360580" w:rsidRPr="00166D05" w:rsidRDefault="00360580" w:rsidP="001B7319">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 Ортотопические или эктопические опухоли щитовидной железы, вырабатывающие гормоны;</w:t>
      </w:r>
    </w:p>
    <w:p w14:paraId="0D3E8F6A" w14:textId="77777777" w:rsidR="00360580" w:rsidRPr="00166D05" w:rsidRDefault="00360580" w:rsidP="001B7319">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 Воспаление щитовидной железы (</w:t>
      </w:r>
      <w:r w:rsidRPr="00166D05">
        <w:rPr>
          <w:rFonts w:ascii="Times New Roman" w:hAnsi="Times New Roman" w:cs="Times New Roman"/>
          <w:i/>
          <w:sz w:val="24"/>
          <w:szCs w:val="24"/>
        </w:rPr>
        <w:t>тиреоидит</w:t>
      </w:r>
      <w:r w:rsidRPr="00166D05">
        <w:rPr>
          <w:rFonts w:ascii="Times New Roman" w:hAnsi="Times New Roman" w:cs="Times New Roman"/>
          <w:sz w:val="24"/>
          <w:szCs w:val="24"/>
        </w:rPr>
        <w:t>);</w:t>
      </w:r>
    </w:p>
    <w:p w14:paraId="3410974C" w14:textId="77777777" w:rsidR="00360580" w:rsidRPr="00166D05" w:rsidRDefault="00360580" w:rsidP="001B7319">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Повышенное выделение </w:t>
      </w:r>
      <w:r w:rsidRPr="00360580">
        <w:rPr>
          <w:rFonts w:ascii="Times New Roman" w:hAnsi="Times New Roman" w:cs="Times New Roman"/>
          <w:sz w:val="24"/>
          <w:szCs w:val="24"/>
          <w:lang w:val="en-US"/>
        </w:rPr>
        <w:t>TSH</w:t>
      </w:r>
      <w:r w:rsidRPr="00166D05">
        <w:rPr>
          <w:rFonts w:ascii="Times New Roman" w:hAnsi="Times New Roman" w:cs="Times New Roman"/>
          <w:sz w:val="24"/>
          <w:szCs w:val="24"/>
        </w:rPr>
        <w:t xml:space="preserve"> (</w:t>
      </w:r>
      <w:r w:rsidRPr="00360580">
        <w:rPr>
          <w:rFonts w:ascii="Times New Roman" w:hAnsi="Times New Roman" w:cs="Times New Roman"/>
          <w:sz w:val="24"/>
          <w:szCs w:val="24"/>
          <w:lang w:val="en-US"/>
        </w:rPr>
        <w:t>TSH</w:t>
      </w:r>
      <w:r w:rsidRPr="00166D05">
        <w:rPr>
          <w:rFonts w:ascii="Times New Roman" w:hAnsi="Times New Roman" w:cs="Times New Roman"/>
          <w:sz w:val="24"/>
          <w:szCs w:val="24"/>
        </w:rPr>
        <w:t xml:space="preserve">-секретирующая </w:t>
      </w:r>
      <w:r w:rsidR="004B1A6A" w:rsidRPr="00166D05">
        <w:rPr>
          <w:rFonts w:ascii="Times New Roman" w:hAnsi="Times New Roman" w:cs="Times New Roman"/>
          <w:sz w:val="24"/>
          <w:szCs w:val="24"/>
        </w:rPr>
        <w:t xml:space="preserve">аденома гипофиза) </w:t>
      </w:r>
      <w:r w:rsidRPr="00166D05">
        <w:rPr>
          <w:rFonts w:ascii="Times New Roman" w:hAnsi="Times New Roman" w:cs="Times New Roman"/>
          <w:sz w:val="24"/>
          <w:szCs w:val="24"/>
        </w:rPr>
        <w:t xml:space="preserve">или </w:t>
      </w:r>
      <w:r w:rsidRPr="00360580">
        <w:rPr>
          <w:rFonts w:ascii="Times New Roman" w:hAnsi="Times New Roman" w:cs="Times New Roman"/>
          <w:sz w:val="24"/>
          <w:szCs w:val="24"/>
          <w:lang w:val="en-US"/>
        </w:rPr>
        <w:t>TRH</w:t>
      </w:r>
      <w:r w:rsidRPr="00166D05">
        <w:rPr>
          <w:rFonts w:ascii="Times New Roman" w:hAnsi="Times New Roman" w:cs="Times New Roman"/>
          <w:sz w:val="24"/>
          <w:szCs w:val="24"/>
        </w:rPr>
        <w:t xml:space="preserve"> (</w:t>
      </w:r>
      <w:r w:rsidRPr="00166D05">
        <w:rPr>
          <w:rFonts w:ascii="Times New Roman" w:hAnsi="Times New Roman" w:cs="Times New Roman"/>
          <w:i/>
          <w:sz w:val="24"/>
          <w:szCs w:val="24"/>
        </w:rPr>
        <w:t xml:space="preserve">вторичный </w:t>
      </w:r>
      <w:r w:rsidRPr="00166D05">
        <w:rPr>
          <w:rFonts w:ascii="Times New Roman" w:hAnsi="Times New Roman" w:cs="Times New Roman"/>
          <w:sz w:val="24"/>
          <w:szCs w:val="24"/>
        </w:rPr>
        <w:t xml:space="preserve">и </w:t>
      </w:r>
      <w:r w:rsidRPr="00166D05">
        <w:rPr>
          <w:rFonts w:ascii="Times New Roman" w:hAnsi="Times New Roman" w:cs="Times New Roman"/>
          <w:i/>
          <w:sz w:val="24"/>
          <w:szCs w:val="24"/>
        </w:rPr>
        <w:t>третичный гипертиреоз</w:t>
      </w:r>
      <w:r w:rsidRPr="00166D05">
        <w:rPr>
          <w:rFonts w:ascii="Times New Roman" w:hAnsi="Times New Roman" w:cs="Times New Roman"/>
          <w:sz w:val="24"/>
          <w:szCs w:val="24"/>
        </w:rPr>
        <w:t xml:space="preserve">), </w:t>
      </w:r>
    </w:p>
    <w:p w14:paraId="7B890484" w14:textId="77777777" w:rsidR="00360580" w:rsidRPr="00166D05" w:rsidRDefault="00360580" w:rsidP="001B7319">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 Чрезмерное поступление экзогенных гормонов щитовидной железы (</w:t>
      </w:r>
      <w:r w:rsidRPr="00166D05">
        <w:rPr>
          <w:rFonts w:ascii="Times New Roman" w:hAnsi="Times New Roman" w:cs="Times New Roman"/>
          <w:i/>
          <w:sz w:val="24"/>
          <w:szCs w:val="24"/>
        </w:rPr>
        <w:t xml:space="preserve">фактический тиреотоксикоз </w:t>
      </w:r>
      <w:r w:rsidRPr="00166D05">
        <w:rPr>
          <w:rFonts w:ascii="Times New Roman" w:hAnsi="Times New Roman" w:cs="Times New Roman"/>
          <w:sz w:val="24"/>
          <w:szCs w:val="24"/>
        </w:rPr>
        <w:t xml:space="preserve">- прием экзогенного тироксина)   </w:t>
      </w:r>
    </w:p>
    <w:p w14:paraId="527F27D9" w14:textId="77777777" w:rsidR="00360580" w:rsidRPr="00166D05" w:rsidRDefault="00360580" w:rsidP="00D9506C">
      <w:pPr>
        <w:ind w:firstLine="708"/>
        <w:jc w:val="both"/>
        <w:rPr>
          <w:rFonts w:ascii="Times New Roman" w:hAnsi="Times New Roman" w:cs="Times New Roman"/>
          <w:sz w:val="24"/>
          <w:szCs w:val="24"/>
        </w:rPr>
      </w:pPr>
      <w:r w:rsidRPr="00166D05">
        <w:rPr>
          <w:rFonts w:ascii="Times New Roman" w:hAnsi="Times New Roman" w:cs="Times New Roman"/>
          <w:b/>
          <w:sz w:val="24"/>
          <w:szCs w:val="24"/>
        </w:rPr>
        <w:t xml:space="preserve">Болезнь Грейвса </w:t>
      </w:r>
      <w:r w:rsidRPr="00166D05">
        <w:rPr>
          <w:rFonts w:ascii="Times New Roman" w:hAnsi="Times New Roman" w:cs="Times New Roman"/>
          <w:sz w:val="24"/>
          <w:szCs w:val="24"/>
        </w:rPr>
        <w:t xml:space="preserve">- это аутоиммунное заболевание, при котором в сыворотке крови могут присутствовать различные антитела, включая антитела к рецептору </w:t>
      </w:r>
      <w:r w:rsidRPr="00360580">
        <w:rPr>
          <w:rFonts w:ascii="Times New Roman" w:hAnsi="Times New Roman" w:cs="Times New Roman"/>
          <w:sz w:val="24"/>
          <w:szCs w:val="24"/>
          <w:lang w:val="en-US"/>
        </w:rPr>
        <w:t>TSH</w:t>
      </w:r>
      <w:r w:rsidRPr="00166D05">
        <w:rPr>
          <w:rFonts w:ascii="Times New Roman" w:hAnsi="Times New Roman" w:cs="Times New Roman"/>
          <w:sz w:val="24"/>
          <w:szCs w:val="24"/>
        </w:rPr>
        <w:t xml:space="preserve">, пероксисомам щитовидной железы и тиреоглобулину. Аутоантитела к рецептору </w:t>
      </w:r>
      <w:r w:rsidRPr="00360580">
        <w:rPr>
          <w:rFonts w:ascii="Times New Roman" w:hAnsi="Times New Roman" w:cs="Times New Roman"/>
          <w:sz w:val="24"/>
          <w:szCs w:val="24"/>
          <w:lang w:val="en-US"/>
        </w:rPr>
        <w:t>TSH</w:t>
      </w:r>
      <w:r w:rsidRPr="00166D05">
        <w:rPr>
          <w:rFonts w:ascii="Times New Roman" w:hAnsi="Times New Roman" w:cs="Times New Roman"/>
          <w:sz w:val="24"/>
          <w:szCs w:val="24"/>
        </w:rPr>
        <w:t xml:space="preserve"> занимают центральное место в патогенезе заболевания и включают в себя: </w:t>
      </w:r>
    </w:p>
    <w:p w14:paraId="73289F3F" w14:textId="77777777" w:rsidR="00360580" w:rsidRPr="00166D05" w:rsidRDefault="00360580" w:rsidP="00D9506C">
      <w:pPr>
        <w:jc w:val="both"/>
        <w:rPr>
          <w:rFonts w:ascii="Times New Roman" w:hAnsi="Times New Roman" w:cs="Times New Roman"/>
          <w:sz w:val="24"/>
          <w:szCs w:val="24"/>
        </w:rPr>
      </w:pPr>
      <w:r w:rsidRPr="00166D05">
        <w:rPr>
          <w:rFonts w:ascii="Times New Roman" w:hAnsi="Times New Roman" w:cs="Times New Roman"/>
          <w:sz w:val="24"/>
          <w:szCs w:val="24"/>
        </w:rPr>
        <w:tab/>
      </w:r>
      <w:r w:rsidRPr="00166D05">
        <w:rPr>
          <w:rFonts w:ascii="Times New Roman" w:hAnsi="Times New Roman" w:cs="Times New Roman"/>
          <w:i/>
          <w:sz w:val="24"/>
          <w:szCs w:val="24"/>
        </w:rPr>
        <w:t>Тиреоид-стимулирующий иммуноглобулин</w:t>
      </w:r>
      <w:r w:rsidRPr="00166D05">
        <w:rPr>
          <w:rFonts w:ascii="Times New Roman" w:hAnsi="Times New Roman" w:cs="Times New Roman"/>
          <w:sz w:val="24"/>
          <w:szCs w:val="24"/>
        </w:rPr>
        <w:t xml:space="preserve">: Антитело класса </w:t>
      </w:r>
      <w:r w:rsidRPr="00360580">
        <w:rPr>
          <w:rFonts w:ascii="Times New Roman" w:hAnsi="Times New Roman" w:cs="Times New Roman"/>
          <w:sz w:val="24"/>
          <w:szCs w:val="24"/>
          <w:lang w:val="en-US"/>
        </w:rPr>
        <w:t>IgG</w:t>
      </w:r>
      <w:r w:rsidRPr="00166D05">
        <w:rPr>
          <w:rFonts w:ascii="Times New Roman" w:hAnsi="Times New Roman" w:cs="Times New Roman"/>
          <w:sz w:val="24"/>
          <w:szCs w:val="24"/>
        </w:rPr>
        <w:t xml:space="preserve">, которое связывается с рецептором </w:t>
      </w:r>
      <w:r w:rsidRPr="00360580">
        <w:rPr>
          <w:rFonts w:ascii="Times New Roman" w:hAnsi="Times New Roman" w:cs="Times New Roman"/>
          <w:sz w:val="24"/>
          <w:szCs w:val="24"/>
          <w:lang w:val="en-US"/>
        </w:rPr>
        <w:t>TSH</w:t>
      </w:r>
      <w:r w:rsidRPr="00166D05">
        <w:rPr>
          <w:rFonts w:ascii="Times New Roman" w:hAnsi="Times New Roman" w:cs="Times New Roman"/>
          <w:sz w:val="24"/>
          <w:szCs w:val="24"/>
        </w:rPr>
        <w:t xml:space="preserve"> и имитирует действие </w:t>
      </w:r>
      <w:r w:rsidRPr="00360580">
        <w:rPr>
          <w:rFonts w:ascii="Times New Roman" w:hAnsi="Times New Roman" w:cs="Times New Roman"/>
          <w:sz w:val="24"/>
          <w:szCs w:val="24"/>
          <w:lang w:val="en-US"/>
        </w:rPr>
        <w:t>TSH</w:t>
      </w:r>
      <w:r w:rsidRPr="00166D05">
        <w:rPr>
          <w:rFonts w:ascii="Times New Roman" w:hAnsi="Times New Roman" w:cs="Times New Roman"/>
          <w:sz w:val="24"/>
          <w:szCs w:val="24"/>
        </w:rPr>
        <w:t xml:space="preserve">, стимулируя аденилциклазу, что приводит к повышенному выделению тиреоидных гормонов. Почти у всех людей с болезнью Грейвса обнаруживаются аутоантитела к рецептору </w:t>
      </w:r>
      <w:r w:rsidRPr="00360580">
        <w:rPr>
          <w:rFonts w:ascii="Times New Roman" w:hAnsi="Times New Roman" w:cs="Times New Roman"/>
          <w:sz w:val="24"/>
          <w:szCs w:val="24"/>
          <w:lang w:val="en-US"/>
        </w:rPr>
        <w:t>TSH</w:t>
      </w:r>
      <w:r w:rsidRPr="00166D05">
        <w:rPr>
          <w:rFonts w:ascii="Times New Roman" w:hAnsi="Times New Roman" w:cs="Times New Roman"/>
          <w:sz w:val="24"/>
          <w:szCs w:val="24"/>
        </w:rPr>
        <w:t xml:space="preserve">. Это антитело относительно специфично для болезни Грейвса, в отличие от антител к тиреоглобулину и тиреоидной пероксидазе. </w:t>
      </w:r>
    </w:p>
    <w:p w14:paraId="787237E8" w14:textId="77777777" w:rsidR="00360580" w:rsidRPr="00166D05" w:rsidRDefault="00360580" w:rsidP="00D9506C">
      <w:pPr>
        <w:jc w:val="both"/>
        <w:rPr>
          <w:rFonts w:ascii="Times New Roman" w:hAnsi="Times New Roman" w:cs="Times New Roman"/>
          <w:sz w:val="24"/>
          <w:szCs w:val="24"/>
        </w:rPr>
      </w:pPr>
      <w:r w:rsidRPr="00166D05">
        <w:rPr>
          <w:rFonts w:ascii="Times New Roman" w:hAnsi="Times New Roman" w:cs="Times New Roman"/>
          <w:sz w:val="24"/>
          <w:szCs w:val="24"/>
        </w:rPr>
        <w:lastRenderedPageBreak/>
        <w:tab/>
      </w:r>
      <w:r w:rsidRPr="00166D05">
        <w:rPr>
          <w:rFonts w:ascii="Times New Roman" w:hAnsi="Times New Roman" w:cs="Times New Roman"/>
          <w:i/>
          <w:sz w:val="24"/>
          <w:szCs w:val="24"/>
        </w:rPr>
        <w:t xml:space="preserve">Иммуноглобулины, стимулирующие рост щитовидной железы </w:t>
      </w:r>
      <w:r w:rsidRPr="00166D05">
        <w:rPr>
          <w:rFonts w:ascii="Times New Roman" w:hAnsi="Times New Roman" w:cs="Times New Roman"/>
          <w:sz w:val="24"/>
          <w:szCs w:val="24"/>
        </w:rPr>
        <w:t>(</w:t>
      </w:r>
      <w:r w:rsidRPr="00360580">
        <w:rPr>
          <w:rFonts w:ascii="Times New Roman" w:hAnsi="Times New Roman" w:cs="Times New Roman"/>
          <w:sz w:val="24"/>
          <w:szCs w:val="24"/>
          <w:lang w:val="en-US"/>
        </w:rPr>
        <w:t>TGIs</w:t>
      </w:r>
      <w:r w:rsidRPr="00166D05">
        <w:rPr>
          <w:rFonts w:ascii="Times New Roman" w:hAnsi="Times New Roman" w:cs="Times New Roman"/>
          <w:sz w:val="24"/>
          <w:szCs w:val="24"/>
        </w:rPr>
        <w:t xml:space="preserve">): Также направленные против рецептора </w:t>
      </w:r>
      <w:r w:rsidRPr="00360580">
        <w:rPr>
          <w:rFonts w:ascii="Times New Roman" w:hAnsi="Times New Roman" w:cs="Times New Roman"/>
          <w:sz w:val="24"/>
          <w:szCs w:val="24"/>
          <w:lang w:val="en-US"/>
        </w:rPr>
        <w:t>TSH</w:t>
      </w:r>
      <w:r w:rsidRPr="00166D05">
        <w:rPr>
          <w:rFonts w:ascii="Times New Roman" w:hAnsi="Times New Roman" w:cs="Times New Roman"/>
          <w:sz w:val="24"/>
          <w:szCs w:val="24"/>
        </w:rPr>
        <w:t xml:space="preserve">, </w:t>
      </w:r>
      <w:r w:rsidRPr="00360580">
        <w:rPr>
          <w:rFonts w:ascii="Times New Roman" w:hAnsi="Times New Roman" w:cs="Times New Roman"/>
          <w:sz w:val="24"/>
          <w:szCs w:val="24"/>
          <w:lang w:val="en-US"/>
        </w:rPr>
        <w:t>TGI</w:t>
      </w:r>
      <w:r w:rsidRPr="00166D05">
        <w:rPr>
          <w:rFonts w:ascii="Times New Roman" w:hAnsi="Times New Roman" w:cs="Times New Roman"/>
          <w:sz w:val="24"/>
          <w:szCs w:val="24"/>
        </w:rPr>
        <w:t xml:space="preserve"> были замешаны в пролиферации фолликулярного эпителия щитовидной железы.</w:t>
      </w:r>
    </w:p>
    <w:p w14:paraId="50D7C195" w14:textId="77777777" w:rsidR="00360580" w:rsidRPr="00166D05" w:rsidRDefault="00360580" w:rsidP="00D9506C">
      <w:pPr>
        <w:ind w:firstLine="708"/>
        <w:jc w:val="both"/>
        <w:rPr>
          <w:rFonts w:ascii="Times New Roman" w:hAnsi="Times New Roman" w:cs="Times New Roman"/>
          <w:sz w:val="24"/>
          <w:szCs w:val="24"/>
        </w:rPr>
      </w:pPr>
      <w:r w:rsidRPr="00166D05">
        <w:rPr>
          <w:rFonts w:ascii="Times New Roman" w:hAnsi="Times New Roman" w:cs="Times New Roman"/>
          <w:sz w:val="24"/>
          <w:szCs w:val="24"/>
        </w:rPr>
        <w:t>Болезнь Грейвса может быть связана с другими аутоиммунными расстройствами, такими как миастения гравис и пернициозная анемия. Заболевание ассоциируется с человеческим лейкоцитарным антигеном (</w:t>
      </w:r>
      <w:r w:rsidRPr="00360580">
        <w:rPr>
          <w:rFonts w:ascii="Times New Roman" w:hAnsi="Times New Roman" w:cs="Times New Roman"/>
          <w:sz w:val="24"/>
          <w:szCs w:val="24"/>
          <w:lang w:val="en-US"/>
        </w:rPr>
        <w:t>HLA</w:t>
      </w:r>
      <w:r w:rsidRPr="00166D05">
        <w:rPr>
          <w:rFonts w:ascii="Times New Roman" w:hAnsi="Times New Roman" w:cs="Times New Roman"/>
          <w:sz w:val="24"/>
          <w:szCs w:val="24"/>
        </w:rPr>
        <w:t>)-</w:t>
      </w:r>
      <w:r w:rsidRPr="00360580">
        <w:rPr>
          <w:rFonts w:ascii="Times New Roman" w:hAnsi="Times New Roman" w:cs="Times New Roman"/>
          <w:sz w:val="24"/>
          <w:szCs w:val="24"/>
          <w:lang w:val="en-US"/>
        </w:rPr>
        <w:t>DR</w:t>
      </w:r>
      <w:r w:rsidRPr="00166D05">
        <w:rPr>
          <w:rFonts w:ascii="Times New Roman" w:hAnsi="Times New Roman" w:cs="Times New Roman"/>
          <w:sz w:val="24"/>
          <w:szCs w:val="24"/>
          <w:vertAlign w:val="subscript"/>
        </w:rPr>
        <w:t xml:space="preserve">3 </w:t>
      </w:r>
      <w:r w:rsidRPr="00166D05">
        <w:rPr>
          <w:rFonts w:ascii="Times New Roman" w:hAnsi="Times New Roman" w:cs="Times New Roman"/>
          <w:sz w:val="24"/>
          <w:szCs w:val="24"/>
        </w:rPr>
        <w:t xml:space="preserve">и </w:t>
      </w:r>
      <w:r w:rsidRPr="00360580">
        <w:rPr>
          <w:rFonts w:ascii="Times New Roman" w:hAnsi="Times New Roman" w:cs="Times New Roman"/>
          <w:sz w:val="24"/>
          <w:szCs w:val="24"/>
          <w:lang w:val="en-US"/>
        </w:rPr>
        <w:t>HLA</w:t>
      </w:r>
      <w:r w:rsidRPr="00166D05">
        <w:rPr>
          <w:rFonts w:ascii="Times New Roman" w:hAnsi="Times New Roman" w:cs="Times New Roman"/>
          <w:sz w:val="24"/>
          <w:szCs w:val="24"/>
        </w:rPr>
        <w:t>-</w:t>
      </w:r>
      <w:r w:rsidRPr="00360580">
        <w:rPr>
          <w:rFonts w:ascii="Times New Roman" w:hAnsi="Times New Roman" w:cs="Times New Roman"/>
          <w:sz w:val="24"/>
          <w:szCs w:val="24"/>
          <w:lang w:val="en-US"/>
        </w:rPr>
        <w:t>B</w:t>
      </w:r>
      <w:r w:rsidRPr="00166D05">
        <w:rPr>
          <w:rFonts w:ascii="Times New Roman" w:hAnsi="Times New Roman" w:cs="Times New Roman"/>
          <w:sz w:val="24"/>
          <w:szCs w:val="24"/>
          <w:vertAlign w:val="subscript"/>
        </w:rPr>
        <w:t>8</w:t>
      </w:r>
      <w:r w:rsidRPr="00166D05">
        <w:rPr>
          <w:rFonts w:ascii="Times New Roman" w:hAnsi="Times New Roman" w:cs="Times New Roman"/>
          <w:sz w:val="24"/>
          <w:szCs w:val="24"/>
        </w:rPr>
        <w:t>, и прослеживается семейная тенденция. Начало заболевания обычно приходится на возраст от 20 до 40 лет, и вероятность развития болезни у женщин в пять раз выше, чем у мужчин.</w:t>
      </w:r>
    </w:p>
    <w:p w14:paraId="002A462D" w14:textId="77777777" w:rsidR="00360580" w:rsidRPr="00166D05" w:rsidRDefault="008F69C3" w:rsidP="00AA7E70">
      <w:pPr>
        <w:ind w:left="708" w:firstLine="708"/>
        <w:jc w:val="both"/>
        <w:rPr>
          <w:rFonts w:ascii="Times New Roman" w:hAnsi="Times New Roman" w:cs="Times New Roman"/>
          <w:b/>
          <w:sz w:val="24"/>
          <w:szCs w:val="24"/>
        </w:rPr>
      </w:pPr>
      <w:r w:rsidRPr="00166D05">
        <w:rPr>
          <w:rFonts w:ascii="Times New Roman" w:hAnsi="Times New Roman" w:cs="Times New Roman"/>
          <w:b/>
          <w:sz w:val="24"/>
          <w:szCs w:val="24"/>
        </w:rPr>
        <w:t xml:space="preserve">Эффекты и симптомы </w:t>
      </w:r>
      <w:r w:rsidR="00360580" w:rsidRPr="00166D05">
        <w:rPr>
          <w:rFonts w:ascii="Times New Roman" w:hAnsi="Times New Roman" w:cs="Times New Roman"/>
          <w:b/>
          <w:sz w:val="24"/>
          <w:szCs w:val="24"/>
        </w:rPr>
        <w:t>гипертиреоза</w:t>
      </w:r>
    </w:p>
    <w:p w14:paraId="70D2E60A" w14:textId="77777777" w:rsidR="00360580" w:rsidRPr="00166D05" w:rsidRDefault="00360580" w:rsidP="00D9506C">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Клинические проявления тиреотоксикоза поистине протеиновы и включают изменения, связанные с гиперметаболическим состоянием, вызванным избыточным количеством тиреоидных гормонов, а также изменения, связанные с чрезмерной активностью симпатической нервной системы. Тот факт, что многие признаки и симптомы гипертиреоза напоминают симптомы чрезмерной активности симпатической нервной системы, говорит о том, что гормон щитовидной железы может повышать чувствительность организма к катехоламинам или действовать как псевдокатехоламин.</w:t>
      </w:r>
    </w:p>
    <w:p w14:paraId="65D00897" w14:textId="7EEB6E9F" w:rsidR="00360580" w:rsidRPr="00166D05" w:rsidRDefault="00360580" w:rsidP="00D9506C">
      <w:pPr>
        <w:ind w:firstLine="708"/>
        <w:jc w:val="both"/>
        <w:rPr>
          <w:rFonts w:ascii="Times New Roman" w:hAnsi="Times New Roman" w:cs="Times New Roman"/>
          <w:sz w:val="24"/>
          <w:szCs w:val="24"/>
        </w:rPr>
      </w:pPr>
      <w:r w:rsidRPr="00166D05">
        <w:rPr>
          <w:rFonts w:ascii="Times New Roman" w:hAnsi="Times New Roman" w:cs="Times New Roman"/>
          <w:i/>
          <w:sz w:val="24"/>
          <w:szCs w:val="24"/>
        </w:rPr>
        <w:t xml:space="preserve">      Метаболические эффекты</w:t>
      </w:r>
      <w:r w:rsidRPr="00166D05">
        <w:rPr>
          <w:rFonts w:ascii="Times New Roman" w:hAnsi="Times New Roman" w:cs="Times New Roman"/>
          <w:sz w:val="24"/>
          <w:szCs w:val="24"/>
        </w:rPr>
        <w:t>: во многих тканях тиреоидные гормоны (Т</w:t>
      </w:r>
      <w:r w:rsidRPr="00166D05">
        <w:rPr>
          <w:rFonts w:ascii="Times New Roman" w:hAnsi="Times New Roman" w:cs="Times New Roman"/>
          <w:sz w:val="24"/>
          <w:szCs w:val="24"/>
          <w:vertAlign w:val="subscript"/>
        </w:rPr>
        <w:t>3</w:t>
      </w:r>
      <w:r w:rsidRPr="00166D05">
        <w:rPr>
          <w:rFonts w:ascii="Times New Roman" w:hAnsi="Times New Roman" w:cs="Times New Roman"/>
          <w:sz w:val="24"/>
          <w:szCs w:val="24"/>
        </w:rPr>
        <w:t>, Т</w:t>
      </w:r>
      <w:r w:rsidRPr="00166D05">
        <w:rPr>
          <w:rFonts w:ascii="Times New Roman" w:hAnsi="Times New Roman" w:cs="Times New Roman"/>
          <w:sz w:val="24"/>
          <w:szCs w:val="24"/>
          <w:vertAlign w:val="subscript"/>
        </w:rPr>
        <w:t>4</w:t>
      </w:r>
      <w:r w:rsidRPr="00166D05">
        <w:rPr>
          <w:rFonts w:ascii="Times New Roman" w:hAnsi="Times New Roman" w:cs="Times New Roman"/>
          <w:sz w:val="24"/>
          <w:szCs w:val="24"/>
        </w:rPr>
        <w:t xml:space="preserve">) увеличивают синтез ферментов, активность </w:t>
      </w:r>
      <w:r w:rsidRPr="00360580">
        <w:rPr>
          <w:rFonts w:ascii="Times New Roman" w:hAnsi="Times New Roman" w:cs="Times New Roman"/>
          <w:sz w:val="24"/>
          <w:szCs w:val="24"/>
          <w:lang w:val="en-US"/>
        </w:rPr>
        <w:t>Na</w:t>
      </w:r>
      <w:r w:rsidR="00675284" w:rsidRPr="00166D05">
        <w:rPr>
          <w:rFonts w:ascii="Times New Roman" w:hAnsi="Times New Roman" w:cs="Times New Roman"/>
          <w:sz w:val="24"/>
          <w:szCs w:val="24"/>
          <w:vertAlign w:val="superscript"/>
        </w:rPr>
        <w:t>+</w:t>
      </w:r>
      <w:r w:rsidRPr="00166D05">
        <w:rPr>
          <w:rFonts w:ascii="Times New Roman" w:hAnsi="Times New Roman" w:cs="Times New Roman"/>
          <w:sz w:val="24"/>
          <w:szCs w:val="24"/>
        </w:rPr>
        <w:t>/</w:t>
      </w:r>
      <w:r w:rsidRPr="00360580">
        <w:rPr>
          <w:rFonts w:ascii="Times New Roman" w:hAnsi="Times New Roman" w:cs="Times New Roman"/>
          <w:sz w:val="24"/>
          <w:szCs w:val="24"/>
          <w:lang w:val="en-US"/>
        </w:rPr>
        <w:t>K</w:t>
      </w:r>
      <w:r w:rsidRPr="00166D05">
        <w:rPr>
          <w:rFonts w:ascii="Times New Roman" w:hAnsi="Times New Roman" w:cs="Times New Roman"/>
          <w:sz w:val="24"/>
          <w:szCs w:val="24"/>
          <w:vertAlign w:val="superscript"/>
        </w:rPr>
        <w:t>+</w:t>
      </w:r>
      <w:r w:rsidRPr="00166D05">
        <w:rPr>
          <w:rFonts w:ascii="Times New Roman" w:hAnsi="Times New Roman" w:cs="Times New Roman"/>
          <w:sz w:val="24"/>
          <w:szCs w:val="24"/>
        </w:rPr>
        <w:t xml:space="preserve"> -АТФазы и потребление кислорода, что приводит к увеличению базального метаболизма и повышению температуры тела. Базальный метаболизм может увеличиться почти вдвое. Страдающие пациенты предпочитают холодную температуру окружающей среды; в жаркой среде они начинают потеть (непереносимость тепла). Стимулируя гликогенолиз и глюконеогенез, гормоны щитовидной железы вызывают повышение концентрации глюкозы в крови, а с другой стороны, усиливают гликолиз. При введении глюкозы (тест на толерантность к глюкозе) концентрация глюкозы в плазме крови повышается быстрее и заметнее, чем у здоровых людей; за повышением следует быстрое падение (</w:t>
      </w:r>
      <w:r w:rsidRPr="00166D05">
        <w:rPr>
          <w:rFonts w:ascii="Times New Roman" w:hAnsi="Times New Roman" w:cs="Times New Roman"/>
          <w:i/>
          <w:sz w:val="24"/>
          <w:szCs w:val="24"/>
        </w:rPr>
        <w:t>аномальная толерантность к глюкозе</w:t>
      </w:r>
      <w:r w:rsidRPr="00166D05">
        <w:rPr>
          <w:rFonts w:ascii="Times New Roman" w:hAnsi="Times New Roman" w:cs="Times New Roman"/>
          <w:sz w:val="24"/>
          <w:szCs w:val="24"/>
        </w:rPr>
        <w:t xml:space="preserve">). Они стимулируют липолиз, расщепление </w:t>
      </w:r>
      <w:r w:rsidRPr="00360580">
        <w:rPr>
          <w:rFonts w:ascii="Times New Roman" w:hAnsi="Times New Roman" w:cs="Times New Roman"/>
          <w:sz w:val="24"/>
          <w:szCs w:val="24"/>
          <w:lang w:val="en-US"/>
        </w:rPr>
        <w:t>VLDL</w:t>
      </w:r>
      <w:r w:rsidRPr="00166D05">
        <w:rPr>
          <w:rFonts w:ascii="Times New Roman" w:hAnsi="Times New Roman" w:cs="Times New Roman"/>
          <w:sz w:val="24"/>
          <w:szCs w:val="24"/>
        </w:rPr>
        <w:t xml:space="preserve"> и </w:t>
      </w:r>
      <w:r w:rsidRPr="00360580">
        <w:rPr>
          <w:rFonts w:ascii="Times New Roman" w:hAnsi="Times New Roman" w:cs="Times New Roman"/>
          <w:sz w:val="24"/>
          <w:szCs w:val="24"/>
          <w:lang w:val="en-US"/>
        </w:rPr>
        <w:t>LDL</w:t>
      </w:r>
      <w:r w:rsidRPr="00166D05">
        <w:rPr>
          <w:rFonts w:ascii="Times New Roman" w:hAnsi="Times New Roman" w:cs="Times New Roman"/>
          <w:sz w:val="24"/>
          <w:szCs w:val="24"/>
        </w:rPr>
        <w:t xml:space="preserve">, а также выведение желчных кислот в желчь. Повышенный липолиз приводит к потере веса, с одной стороны, и к гиперлипидацидемии, с другой. В то же время, концентрация </w:t>
      </w:r>
      <w:r w:rsidRPr="00360580">
        <w:rPr>
          <w:rFonts w:ascii="Times New Roman" w:hAnsi="Times New Roman" w:cs="Times New Roman"/>
          <w:sz w:val="24"/>
          <w:szCs w:val="24"/>
          <w:lang w:val="en-US"/>
        </w:rPr>
        <w:t>VLDL</w:t>
      </w:r>
      <w:r w:rsidRPr="00166D05">
        <w:rPr>
          <w:rFonts w:ascii="Times New Roman" w:hAnsi="Times New Roman" w:cs="Times New Roman"/>
          <w:sz w:val="24"/>
          <w:szCs w:val="24"/>
        </w:rPr>
        <w:t xml:space="preserve">, </w:t>
      </w:r>
      <w:r w:rsidRPr="00360580">
        <w:rPr>
          <w:rFonts w:ascii="Times New Roman" w:hAnsi="Times New Roman" w:cs="Times New Roman"/>
          <w:sz w:val="24"/>
          <w:szCs w:val="24"/>
          <w:lang w:val="en-US"/>
        </w:rPr>
        <w:t>LDL</w:t>
      </w:r>
      <w:r w:rsidRPr="00166D05">
        <w:rPr>
          <w:rFonts w:ascii="Times New Roman" w:hAnsi="Times New Roman" w:cs="Times New Roman"/>
          <w:sz w:val="24"/>
          <w:szCs w:val="24"/>
        </w:rPr>
        <w:t xml:space="preserve"> и холестерина снижается. Они стимулируют, через повышенное потребление кислорода, высвобождение эритропоэтина и, таким образом, эритропоэз. Высокое содержание 2,3-бисфосфоглицерата (</w:t>
      </w:r>
      <w:r w:rsidRPr="00360580">
        <w:rPr>
          <w:rFonts w:ascii="Times New Roman" w:hAnsi="Times New Roman" w:cs="Times New Roman"/>
          <w:sz w:val="24"/>
          <w:szCs w:val="24"/>
          <w:lang w:val="en-US"/>
        </w:rPr>
        <w:t>DPG</w:t>
      </w:r>
      <w:r w:rsidRPr="00166D05">
        <w:rPr>
          <w:rFonts w:ascii="Times New Roman" w:hAnsi="Times New Roman" w:cs="Times New Roman"/>
          <w:sz w:val="24"/>
          <w:szCs w:val="24"/>
        </w:rPr>
        <w:t xml:space="preserve">) в новообразованных эритроцитах снижает сродство к </w:t>
      </w:r>
      <w:r w:rsidRPr="00360580">
        <w:rPr>
          <w:rFonts w:ascii="Times New Roman" w:hAnsi="Times New Roman" w:cs="Times New Roman"/>
          <w:sz w:val="24"/>
          <w:szCs w:val="24"/>
          <w:lang w:val="en-US"/>
        </w:rPr>
        <w:t>O</w:t>
      </w:r>
      <w:r w:rsidRPr="00166D05">
        <w:rPr>
          <w:rFonts w:ascii="Times New Roman" w:hAnsi="Times New Roman" w:cs="Times New Roman"/>
          <w:sz w:val="24"/>
          <w:szCs w:val="24"/>
          <w:vertAlign w:val="subscript"/>
        </w:rPr>
        <w:t xml:space="preserve">2 </w:t>
      </w:r>
      <w:r w:rsidRPr="00166D05">
        <w:rPr>
          <w:rFonts w:ascii="Times New Roman" w:hAnsi="Times New Roman" w:cs="Times New Roman"/>
          <w:sz w:val="24"/>
          <w:szCs w:val="24"/>
        </w:rPr>
        <w:t xml:space="preserve">и, таким образом, способствует периферическому высвобождению </w:t>
      </w:r>
      <w:r w:rsidRPr="00360580">
        <w:rPr>
          <w:rFonts w:ascii="Times New Roman" w:hAnsi="Times New Roman" w:cs="Times New Roman"/>
          <w:sz w:val="24"/>
          <w:szCs w:val="24"/>
          <w:lang w:val="en-US"/>
        </w:rPr>
        <w:t>O</w:t>
      </w:r>
      <w:r w:rsidRPr="00166D05">
        <w:rPr>
          <w:rFonts w:ascii="Times New Roman" w:hAnsi="Times New Roman" w:cs="Times New Roman"/>
          <w:sz w:val="24"/>
          <w:szCs w:val="24"/>
          <w:vertAlign w:val="subscript"/>
        </w:rPr>
        <w:t>2</w:t>
      </w:r>
      <w:r w:rsidRPr="00166D05">
        <w:rPr>
          <w:rFonts w:ascii="Times New Roman" w:hAnsi="Times New Roman" w:cs="Times New Roman"/>
          <w:sz w:val="24"/>
          <w:szCs w:val="24"/>
        </w:rPr>
        <w:t>. Повышенная потребность в О</w:t>
      </w:r>
      <w:r w:rsidRPr="00166D05">
        <w:rPr>
          <w:rFonts w:ascii="Times New Roman" w:hAnsi="Times New Roman" w:cs="Times New Roman"/>
          <w:sz w:val="24"/>
          <w:szCs w:val="24"/>
          <w:vertAlign w:val="subscript"/>
        </w:rPr>
        <w:t xml:space="preserve">2 </w:t>
      </w:r>
      <w:r w:rsidRPr="00166D05">
        <w:rPr>
          <w:rFonts w:ascii="Times New Roman" w:hAnsi="Times New Roman" w:cs="Times New Roman"/>
          <w:sz w:val="24"/>
          <w:szCs w:val="24"/>
        </w:rPr>
        <w:t>требует гипервентиляции и стимулирует эритропоэз. Хотя гормоны щитовидной железы способствуют синтезу белка, гипертиреоз увеличивает количество протеолитических ферментов, что приводит к избыточному протеолизу с увеличением образования и выделения мочевины. Мышечная масса уменьшается. Разрушение костного матрикса может привести к остеопорозу, гиперкальциемии и гиперкальциурии.</w:t>
      </w:r>
    </w:p>
    <w:p w14:paraId="78E673ED" w14:textId="77777777" w:rsidR="00360580" w:rsidRPr="00166D05" w:rsidRDefault="00360580" w:rsidP="00D9506C">
      <w:pPr>
        <w:ind w:firstLine="708"/>
        <w:jc w:val="both"/>
        <w:rPr>
          <w:rFonts w:ascii="Times New Roman" w:hAnsi="Times New Roman" w:cs="Times New Roman"/>
          <w:sz w:val="24"/>
          <w:szCs w:val="24"/>
        </w:rPr>
      </w:pPr>
      <w:r w:rsidRPr="00166D05">
        <w:rPr>
          <w:rFonts w:ascii="Times New Roman" w:hAnsi="Times New Roman" w:cs="Times New Roman"/>
          <w:i/>
          <w:sz w:val="24"/>
          <w:szCs w:val="24"/>
        </w:rPr>
        <w:t>Конституциональные симптомы</w:t>
      </w:r>
      <w:r w:rsidRPr="00166D05">
        <w:rPr>
          <w:rFonts w:ascii="Times New Roman" w:hAnsi="Times New Roman" w:cs="Times New Roman"/>
          <w:sz w:val="24"/>
          <w:szCs w:val="24"/>
        </w:rPr>
        <w:t xml:space="preserve">: Кожа у людей с тиреотоксикозом обычно мягкая, теплая и покрасневшая; непереносимость тепла и повышенная потливость - обычное явление. Повышенная симпатическая активность и гиперметаболизм приводят к потере веса, несмотря на повышенный аппетит. Пациенты часто испытывают нервозность, тремор, раздражительность и бессонницу. Почти у 50% развивается проксимальная мышечная слабость </w:t>
      </w:r>
      <w:r w:rsidRPr="00166D05">
        <w:rPr>
          <w:rFonts w:ascii="Times New Roman" w:hAnsi="Times New Roman" w:cs="Times New Roman"/>
          <w:i/>
          <w:sz w:val="24"/>
          <w:szCs w:val="24"/>
        </w:rPr>
        <w:t>(тиреоидная миопатия</w:t>
      </w:r>
      <w:r w:rsidRPr="00166D05">
        <w:rPr>
          <w:rFonts w:ascii="Times New Roman" w:hAnsi="Times New Roman" w:cs="Times New Roman"/>
          <w:sz w:val="24"/>
          <w:szCs w:val="24"/>
        </w:rPr>
        <w:t xml:space="preserve">). Тиреоидные гормоны повышают чувствительность органов-мишеней к катехоламинам (особенно за счет увеличения </w:t>
      </w:r>
      <w:r w:rsidRPr="00360580">
        <w:rPr>
          <w:rFonts w:ascii="Times New Roman" w:hAnsi="Times New Roman" w:cs="Times New Roman"/>
          <w:sz w:val="24"/>
          <w:szCs w:val="24"/>
          <w:lang w:val="en-US"/>
        </w:rPr>
        <w:t>β</w:t>
      </w:r>
      <w:r w:rsidRPr="00166D05">
        <w:rPr>
          <w:rFonts w:ascii="Times New Roman" w:hAnsi="Times New Roman" w:cs="Times New Roman"/>
          <w:sz w:val="24"/>
          <w:szCs w:val="24"/>
        </w:rPr>
        <w:t xml:space="preserve">-рецепторов) и, таким образом, увеличивают, например, сократительную способность сердца и частоту сердечных сокращений. В результате </w:t>
      </w:r>
      <w:r w:rsidRPr="00166D05">
        <w:rPr>
          <w:rFonts w:ascii="Times New Roman" w:hAnsi="Times New Roman" w:cs="Times New Roman"/>
          <w:sz w:val="24"/>
          <w:szCs w:val="24"/>
        </w:rPr>
        <w:lastRenderedPageBreak/>
        <w:t xml:space="preserve">стимулирующего действия на сердце повышается сердечный выброс (СО) и систолическое артериальное давление. Иногда может возникнуть фибрилляция предсердий. Периферические сосуды расширяются. Кроме того, они повышают моторику кишечника (диарея) и стимулируют транспортные процессы в кишечнике и почках. Скорость гломерулярной фильтрации (СКФ), почечный плазмоток (ППТ) и канальцевый транспорт увеличиваются в почках, а в печени ускоряется распад стероидных гормонов и лекарств. </w:t>
      </w:r>
    </w:p>
    <w:p w14:paraId="3BFA3A97" w14:textId="77777777" w:rsidR="00360580" w:rsidRPr="00166D05" w:rsidRDefault="00360580" w:rsidP="00D9506C">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У детей иногда может наблюдаться ускоренный рост, поскольку гормоны щитовидной железы способствуют физическому (например, продольному росту) и психическому (особенно интеллектуальному) развитию.</w:t>
      </w:r>
    </w:p>
    <w:p w14:paraId="09A6977D" w14:textId="77777777" w:rsidR="00360580" w:rsidRPr="00166D05" w:rsidRDefault="00360580" w:rsidP="00D9506C">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Т</w:t>
      </w:r>
      <w:r w:rsidRPr="00166D05">
        <w:rPr>
          <w:rFonts w:ascii="Times New Roman" w:hAnsi="Times New Roman" w:cs="Times New Roman"/>
          <w:sz w:val="24"/>
          <w:szCs w:val="24"/>
          <w:vertAlign w:val="subscript"/>
        </w:rPr>
        <w:t xml:space="preserve">3 </w:t>
      </w:r>
      <w:r w:rsidRPr="00166D05">
        <w:rPr>
          <w:rFonts w:ascii="Times New Roman" w:hAnsi="Times New Roman" w:cs="Times New Roman"/>
          <w:sz w:val="24"/>
          <w:szCs w:val="24"/>
        </w:rPr>
        <w:t>и Т</w:t>
      </w:r>
      <w:r w:rsidRPr="00166D05">
        <w:rPr>
          <w:rFonts w:ascii="Times New Roman" w:hAnsi="Times New Roman" w:cs="Times New Roman"/>
          <w:sz w:val="24"/>
          <w:szCs w:val="24"/>
          <w:vertAlign w:val="subscript"/>
        </w:rPr>
        <w:t xml:space="preserve">4 </w:t>
      </w:r>
      <w:r w:rsidRPr="00166D05">
        <w:rPr>
          <w:rFonts w:ascii="Times New Roman" w:hAnsi="Times New Roman" w:cs="Times New Roman"/>
          <w:sz w:val="24"/>
          <w:szCs w:val="24"/>
        </w:rPr>
        <w:t>действуют в основном через усиление экспрессии генов, что занимает несколько дней. Кроме того, их пролонгированное действие обусловлено длительным периодом полураспада в крови (Т</w:t>
      </w:r>
      <w:r w:rsidRPr="00166D05">
        <w:rPr>
          <w:rFonts w:ascii="Times New Roman" w:hAnsi="Times New Roman" w:cs="Times New Roman"/>
          <w:sz w:val="24"/>
          <w:szCs w:val="24"/>
          <w:vertAlign w:val="subscript"/>
        </w:rPr>
        <w:t xml:space="preserve">3 </w:t>
      </w:r>
      <w:r w:rsidRPr="00166D05">
        <w:rPr>
          <w:rFonts w:ascii="Times New Roman" w:hAnsi="Times New Roman" w:cs="Times New Roman"/>
          <w:sz w:val="24"/>
          <w:szCs w:val="24"/>
        </w:rPr>
        <w:t>= один день; Т</w:t>
      </w:r>
      <w:r w:rsidRPr="00166D05">
        <w:rPr>
          <w:rFonts w:ascii="Times New Roman" w:hAnsi="Times New Roman" w:cs="Times New Roman"/>
          <w:sz w:val="24"/>
          <w:szCs w:val="24"/>
          <w:vertAlign w:val="subscript"/>
        </w:rPr>
        <w:t xml:space="preserve">4 </w:t>
      </w:r>
      <w:r w:rsidRPr="00166D05">
        <w:rPr>
          <w:rFonts w:ascii="Times New Roman" w:hAnsi="Times New Roman" w:cs="Times New Roman"/>
          <w:sz w:val="24"/>
          <w:szCs w:val="24"/>
        </w:rPr>
        <w:t>= семь дней). Материнские Т</w:t>
      </w:r>
      <w:r w:rsidRPr="00166D05">
        <w:rPr>
          <w:rFonts w:ascii="Times New Roman" w:hAnsi="Times New Roman" w:cs="Times New Roman"/>
          <w:sz w:val="24"/>
          <w:szCs w:val="24"/>
          <w:vertAlign w:val="subscript"/>
        </w:rPr>
        <w:t xml:space="preserve">3 </w:t>
      </w:r>
      <w:r w:rsidRPr="00166D05">
        <w:rPr>
          <w:rFonts w:ascii="Times New Roman" w:hAnsi="Times New Roman" w:cs="Times New Roman"/>
          <w:sz w:val="24"/>
          <w:szCs w:val="24"/>
        </w:rPr>
        <w:t>и Т</w:t>
      </w:r>
      <w:r w:rsidRPr="00166D05">
        <w:rPr>
          <w:rFonts w:ascii="Times New Roman" w:hAnsi="Times New Roman" w:cs="Times New Roman"/>
          <w:sz w:val="24"/>
          <w:szCs w:val="24"/>
          <w:vertAlign w:val="subscript"/>
        </w:rPr>
        <w:t xml:space="preserve">4 </w:t>
      </w:r>
      <w:r w:rsidRPr="00166D05">
        <w:rPr>
          <w:rFonts w:ascii="Times New Roman" w:hAnsi="Times New Roman" w:cs="Times New Roman"/>
          <w:sz w:val="24"/>
          <w:szCs w:val="24"/>
        </w:rPr>
        <w:t>в значительной степени инактивируются в плаценте и, таким образом, оказывают лишь незначительное влияние на плод.</w:t>
      </w:r>
    </w:p>
    <w:p w14:paraId="570E47B6" w14:textId="77777777" w:rsidR="00360580" w:rsidRPr="00166D05" w:rsidRDefault="00360580" w:rsidP="00D9506C">
      <w:pPr>
        <w:ind w:firstLine="708"/>
        <w:jc w:val="both"/>
        <w:rPr>
          <w:rFonts w:ascii="Times New Roman" w:hAnsi="Times New Roman" w:cs="Times New Roman"/>
          <w:sz w:val="24"/>
          <w:szCs w:val="24"/>
        </w:rPr>
      </w:pPr>
      <w:r w:rsidRPr="00166D05">
        <w:rPr>
          <w:rFonts w:ascii="Times New Roman" w:hAnsi="Times New Roman" w:cs="Times New Roman"/>
          <w:i/>
          <w:sz w:val="24"/>
          <w:szCs w:val="24"/>
        </w:rPr>
        <w:t>Глазные проявления</w:t>
      </w:r>
      <w:r w:rsidRPr="00166D05">
        <w:rPr>
          <w:rFonts w:ascii="Times New Roman" w:hAnsi="Times New Roman" w:cs="Times New Roman"/>
          <w:sz w:val="24"/>
          <w:szCs w:val="24"/>
        </w:rPr>
        <w:t xml:space="preserve">: широкий, пристальный взгляд и отставание век наблюдаются у пациентов из-за симпатической гиперстимуляции </w:t>
      </w:r>
      <w:proofErr w:type="spellStart"/>
      <w:r w:rsidRPr="00675284">
        <w:rPr>
          <w:rFonts w:ascii="Times New Roman" w:hAnsi="Times New Roman" w:cs="Times New Roman"/>
          <w:i/>
          <w:sz w:val="24"/>
          <w:szCs w:val="24"/>
          <w:lang w:val="en-US"/>
        </w:rPr>
        <w:t>levator</w:t>
      </w:r>
      <w:proofErr w:type="spellEnd"/>
      <w:r w:rsidRPr="00675284">
        <w:rPr>
          <w:rFonts w:ascii="Times New Roman" w:hAnsi="Times New Roman" w:cs="Times New Roman"/>
          <w:i/>
          <w:sz w:val="24"/>
          <w:szCs w:val="24"/>
        </w:rPr>
        <w:t xml:space="preserve"> </w:t>
      </w:r>
      <w:r w:rsidRPr="00675284">
        <w:rPr>
          <w:rFonts w:ascii="Times New Roman" w:hAnsi="Times New Roman" w:cs="Times New Roman"/>
          <w:i/>
          <w:sz w:val="24"/>
          <w:szCs w:val="24"/>
          <w:lang w:val="en-US"/>
        </w:rPr>
        <w:t>palpebrae</w:t>
      </w:r>
      <w:r w:rsidRPr="00675284">
        <w:rPr>
          <w:rFonts w:ascii="Times New Roman" w:hAnsi="Times New Roman" w:cs="Times New Roman"/>
          <w:i/>
          <w:sz w:val="24"/>
          <w:szCs w:val="24"/>
        </w:rPr>
        <w:t xml:space="preserve"> </w:t>
      </w:r>
      <w:r w:rsidRPr="00675284">
        <w:rPr>
          <w:rFonts w:ascii="Times New Roman" w:hAnsi="Times New Roman" w:cs="Times New Roman"/>
          <w:i/>
          <w:sz w:val="24"/>
          <w:szCs w:val="24"/>
          <w:lang w:val="en-US"/>
        </w:rPr>
        <w:t>superioris</w:t>
      </w:r>
      <w:r w:rsidRPr="00166D05">
        <w:rPr>
          <w:rFonts w:ascii="Times New Roman" w:hAnsi="Times New Roman" w:cs="Times New Roman"/>
          <w:sz w:val="24"/>
          <w:szCs w:val="24"/>
        </w:rPr>
        <w:t xml:space="preserve"> </w:t>
      </w:r>
      <w:r w:rsidR="0083799D" w:rsidRPr="00166D05">
        <w:rPr>
          <w:rFonts w:ascii="Times New Roman" w:hAnsi="Times New Roman" w:cs="Times New Roman"/>
          <w:sz w:val="24"/>
          <w:szCs w:val="24"/>
        </w:rPr>
        <w:t>(</w:t>
      </w:r>
      <w:r w:rsidR="0083799D" w:rsidRPr="00166D05">
        <w:rPr>
          <w:rFonts w:ascii="Times New Roman" w:hAnsi="Times New Roman" w:cs="Times New Roman"/>
          <w:i/>
          <w:sz w:val="24"/>
          <w:szCs w:val="24"/>
        </w:rPr>
        <w:t>ложная офтальмопатия</w:t>
      </w:r>
      <w:r w:rsidR="0083799D" w:rsidRPr="00166D05">
        <w:rPr>
          <w:rFonts w:ascii="Times New Roman" w:hAnsi="Times New Roman" w:cs="Times New Roman"/>
          <w:sz w:val="24"/>
          <w:szCs w:val="24"/>
        </w:rPr>
        <w:t>)</w:t>
      </w:r>
      <w:r w:rsidRPr="00166D05">
        <w:rPr>
          <w:rFonts w:ascii="Times New Roman" w:hAnsi="Times New Roman" w:cs="Times New Roman"/>
          <w:sz w:val="24"/>
          <w:szCs w:val="24"/>
        </w:rPr>
        <w:t xml:space="preserve">. Однако </w:t>
      </w:r>
      <w:r w:rsidRPr="00166D05">
        <w:rPr>
          <w:rFonts w:ascii="Times New Roman" w:hAnsi="Times New Roman" w:cs="Times New Roman"/>
          <w:i/>
          <w:sz w:val="24"/>
          <w:szCs w:val="24"/>
        </w:rPr>
        <w:t xml:space="preserve">истинная тиреоидная офтальмопатия </w:t>
      </w:r>
      <w:r w:rsidRPr="00166D05">
        <w:rPr>
          <w:rFonts w:ascii="Times New Roman" w:hAnsi="Times New Roman" w:cs="Times New Roman"/>
          <w:sz w:val="24"/>
          <w:szCs w:val="24"/>
        </w:rPr>
        <w:t>(</w:t>
      </w:r>
      <w:r w:rsidRPr="00166D05">
        <w:rPr>
          <w:rFonts w:ascii="Times New Roman" w:hAnsi="Times New Roman" w:cs="Times New Roman"/>
          <w:i/>
          <w:sz w:val="24"/>
          <w:szCs w:val="24"/>
        </w:rPr>
        <w:t>инфильтративная офтальмопатия</w:t>
      </w:r>
      <w:r w:rsidRPr="00166D05">
        <w:rPr>
          <w:rFonts w:ascii="Times New Roman" w:hAnsi="Times New Roman" w:cs="Times New Roman"/>
          <w:sz w:val="24"/>
          <w:szCs w:val="24"/>
        </w:rPr>
        <w:t xml:space="preserve">), связанная с проптозом, встречается только при болезни Грейвса.  Она </w:t>
      </w:r>
      <w:r w:rsidR="00D411E0" w:rsidRPr="00166D05">
        <w:rPr>
          <w:rFonts w:ascii="Times New Roman" w:hAnsi="Times New Roman" w:cs="Times New Roman"/>
          <w:sz w:val="24"/>
          <w:szCs w:val="24"/>
        </w:rPr>
        <w:t xml:space="preserve">представляет собой </w:t>
      </w:r>
      <w:r w:rsidRPr="00166D05">
        <w:rPr>
          <w:rFonts w:ascii="Times New Roman" w:hAnsi="Times New Roman" w:cs="Times New Roman"/>
          <w:sz w:val="24"/>
          <w:szCs w:val="24"/>
        </w:rPr>
        <w:t xml:space="preserve">Т-клеточно-опосредованное аутоиммунное явление - иммунную реакцию против ретробульбарных антигенов, которые, по-видимому, похожи на рецепторы </w:t>
      </w:r>
      <w:r w:rsidRPr="00360580">
        <w:rPr>
          <w:rFonts w:ascii="Times New Roman" w:hAnsi="Times New Roman" w:cs="Times New Roman"/>
          <w:sz w:val="24"/>
          <w:szCs w:val="24"/>
          <w:lang w:val="en-US"/>
        </w:rPr>
        <w:t>TSH</w:t>
      </w:r>
      <w:r w:rsidRPr="00166D05">
        <w:rPr>
          <w:rFonts w:ascii="Times New Roman" w:hAnsi="Times New Roman" w:cs="Times New Roman"/>
          <w:sz w:val="24"/>
          <w:szCs w:val="24"/>
        </w:rPr>
        <w:t>. При офтальмопатии Грейвса объем ретроорбитальных соединительных тканей и внеглазных мышц увеличен в результате нескольких причин, включая: (1) выраженная инфильтрация ретроорбитального пространства мононуклеарными клетками, преимущественно Т-клетками; (2) воспалительный отек и набухание внеглазных мышц; (3) накопление компонентов внеклеточного матрикса, особенно гидрофильных гликозаминогликанов, таких как гиалуроновая кислота и хондроитин сульфат; и (4) увеличение количества адипоцитов (</w:t>
      </w:r>
      <w:r w:rsidRPr="00166D05">
        <w:rPr>
          <w:rFonts w:ascii="Times New Roman" w:hAnsi="Times New Roman" w:cs="Times New Roman"/>
          <w:i/>
          <w:sz w:val="24"/>
          <w:szCs w:val="24"/>
        </w:rPr>
        <w:t>жировая инфильтрация</w:t>
      </w:r>
      <w:r w:rsidRPr="00166D05">
        <w:rPr>
          <w:rFonts w:ascii="Times New Roman" w:hAnsi="Times New Roman" w:cs="Times New Roman"/>
          <w:sz w:val="24"/>
          <w:szCs w:val="24"/>
        </w:rPr>
        <w:t>). Другой механизм офтальмопатии, как полагают, является результатом опосредованной цитокинами активации фибробластов в орбитальной ткани позади глазного яблока. Иногда аналогичные изменения можно обнаружить в претибиальной области (</w:t>
      </w:r>
      <w:r w:rsidRPr="00166D05">
        <w:rPr>
          <w:rFonts w:ascii="Times New Roman" w:hAnsi="Times New Roman" w:cs="Times New Roman"/>
          <w:i/>
          <w:sz w:val="24"/>
          <w:szCs w:val="24"/>
        </w:rPr>
        <w:t>дермопатия</w:t>
      </w:r>
      <w:r w:rsidRPr="00166D05">
        <w:rPr>
          <w:rFonts w:ascii="Times New Roman" w:hAnsi="Times New Roman" w:cs="Times New Roman"/>
          <w:sz w:val="24"/>
          <w:szCs w:val="24"/>
        </w:rPr>
        <w:t xml:space="preserve">, или </w:t>
      </w:r>
      <w:r w:rsidRPr="00166D05">
        <w:rPr>
          <w:rFonts w:ascii="Times New Roman" w:hAnsi="Times New Roman" w:cs="Times New Roman"/>
          <w:i/>
          <w:sz w:val="24"/>
          <w:szCs w:val="24"/>
        </w:rPr>
        <w:t>претибиальный микседема</w:t>
      </w:r>
      <w:r w:rsidRPr="00166D05">
        <w:rPr>
          <w:rFonts w:ascii="Times New Roman" w:hAnsi="Times New Roman" w:cs="Times New Roman"/>
          <w:sz w:val="24"/>
          <w:szCs w:val="24"/>
        </w:rPr>
        <w:t>). Эти изменения смещают глазное яблоко вперед и могут нарушать работу экстраокулярных мышц; также наблюдается выпячивание глаз с диплопией, обильное слезотечение и повышенная светобоязнь. Офтальмопатия болезни Грейвса может вызвать серьезные проблемы с глазами, включая паралич экстраокулярных мышц; вовлечение зрительного нерва с некоторой потерей зрения; и изъязвление роговицы, поскольку веки не закрываются над выступающим глазным яблоком (из-за экзофтальма). Экзофтальм может сохраняться или прогрессировать, несмотря на успешное лечение тиреотоксикоза, иногда приводя к повреждению роговицы.</w:t>
      </w:r>
    </w:p>
    <w:p w14:paraId="59E1FEE3" w14:textId="77777777" w:rsidR="00360580" w:rsidRPr="00166D05" w:rsidRDefault="00360580" w:rsidP="00D9506C">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Т</w:t>
      </w:r>
      <w:r w:rsidRPr="00166D05">
        <w:rPr>
          <w:rFonts w:ascii="Times New Roman" w:hAnsi="Times New Roman" w:cs="Times New Roman"/>
          <w:sz w:val="24"/>
          <w:szCs w:val="24"/>
          <w:vertAlign w:val="subscript"/>
        </w:rPr>
        <w:t xml:space="preserve">3 </w:t>
      </w:r>
      <w:r w:rsidRPr="00166D05">
        <w:rPr>
          <w:rFonts w:ascii="Times New Roman" w:hAnsi="Times New Roman" w:cs="Times New Roman"/>
          <w:sz w:val="24"/>
          <w:szCs w:val="24"/>
        </w:rPr>
        <w:t>и Т</w:t>
      </w:r>
      <w:r w:rsidRPr="00166D05">
        <w:rPr>
          <w:rFonts w:ascii="Times New Roman" w:hAnsi="Times New Roman" w:cs="Times New Roman"/>
          <w:sz w:val="24"/>
          <w:szCs w:val="24"/>
          <w:vertAlign w:val="subscript"/>
        </w:rPr>
        <w:t xml:space="preserve">4 </w:t>
      </w:r>
      <w:r w:rsidRPr="00166D05">
        <w:rPr>
          <w:rFonts w:ascii="Times New Roman" w:hAnsi="Times New Roman" w:cs="Times New Roman"/>
          <w:sz w:val="24"/>
          <w:szCs w:val="24"/>
        </w:rPr>
        <w:t>способствуют экспрессии своих рецепторов и тем самым сенсибилизируют органы-мишени к их действию, усиливая тем самым эффект гипертиреоза.</w:t>
      </w:r>
    </w:p>
    <w:p w14:paraId="4DFC2846" w14:textId="6F66143B" w:rsidR="00360580" w:rsidRPr="00166D05" w:rsidRDefault="00360580" w:rsidP="00D9506C">
      <w:pPr>
        <w:ind w:firstLine="708"/>
        <w:jc w:val="both"/>
        <w:rPr>
          <w:rFonts w:ascii="Times New Roman" w:hAnsi="Times New Roman" w:cs="Times New Roman"/>
          <w:sz w:val="24"/>
          <w:szCs w:val="24"/>
        </w:rPr>
      </w:pPr>
      <w:r w:rsidRPr="00166D05">
        <w:rPr>
          <w:rFonts w:ascii="Times New Roman" w:hAnsi="Times New Roman" w:cs="Times New Roman"/>
          <w:i/>
          <w:sz w:val="24"/>
          <w:szCs w:val="24"/>
        </w:rPr>
        <w:t xml:space="preserve">Тиреоидный </w:t>
      </w:r>
      <w:r w:rsidRPr="00675284">
        <w:rPr>
          <w:rFonts w:ascii="Times New Roman" w:hAnsi="Times New Roman" w:cs="Times New Roman"/>
          <w:i/>
          <w:sz w:val="24"/>
          <w:szCs w:val="24"/>
        </w:rPr>
        <w:t>шторм</w:t>
      </w:r>
      <w:r w:rsidR="00675284" w:rsidRPr="00675284">
        <w:rPr>
          <w:rFonts w:ascii="Times New Roman" w:hAnsi="Times New Roman" w:cs="Times New Roman"/>
          <w:i/>
          <w:sz w:val="24"/>
          <w:szCs w:val="24"/>
        </w:rPr>
        <w:t xml:space="preserve"> (</w:t>
      </w:r>
      <w:r w:rsidR="00675284" w:rsidRPr="00675284">
        <w:rPr>
          <w:rFonts w:ascii="Times New Roman" w:hAnsi="Times New Roman" w:cs="Times New Roman"/>
          <w:i/>
          <w:color w:val="474747"/>
          <w:sz w:val="24"/>
          <w:szCs w:val="24"/>
          <w:shd w:val="clear" w:color="auto" w:fill="FFFFFF"/>
        </w:rPr>
        <w:t>Тиреотоксический криз</w:t>
      </w:r>
      <w:r w:rsidR="00675284" w:rsidRPr="00675284">
        <w:rPr>
          <w:rFonts w:ascii="Times New Roman" w:hAnsi="Times New Roman" w:cs="Times New Roman"/>
          <w:i/>
          <w:sz w:val="24"/>
          <w:szCs w:val="24"/>
        </w:rPr>
        <w:t>)</w:t>
      </w:r>
      <w:r w:rsidRPr="00166D05">
        <w:rPr>
          <w:rFonts w:ascii="Times New Roman" w:hAnsi="Times New Roman" w:cs="Times New Roman"/>
          <w:i/>
          <w:sz w:val="24"/>
          <w:szCs w:val="24"/>
        </w:rPr>
        <w:t xml:space="preserve"> </w:t>
      </w:r>
      <w:r w:rsidRPr="00166D05">
        <w:rPr>
          <w:rFonts w:ascii="Times New Roman" w:hAnsi="Times New Roman" w:cs="Times New Roman"/>
          <w:sz w:val="24"/>
          <w:szCs w:val="24"/>
        </w:rPr>
        <w:t xml:space="preserve">используется для обозначения резкого начала тяжелого гипертиреоза. Тиреоидный шторм, или кризис, - это крайняя и опасная для жизни форма тиреотоксикоза, которая сегодня встречается редко благодаря улучшению методов диагностики и лечения. Это состояние чаще всего возникает у людей с основной болезнью Грейвса, вероятно, в результате резкого повышения уровня катехоламинов, как это бывает во время стресса. Когда оно возникает, то чаще всего наблюдается в недиагностированных случаях или у людей с гипертиреозом, которые не получали адекватного лечения. Часто он </w:t>
      </w:r>
      <w:r w:rsidRPr="00166D05">
        <w:rPr>
          <w:rFonts w:ascii="Times New Roman" w:hAnsi="Times New Roman" w:cs="Times New Roman"/>
          <w:sz w:val="24"/>
          <w:szCs w:val="24"/>
        </w:rPr>
        <w:lastRenderedPageBreak/>
        <w:t>провоцируется стрессом, например, инфекцией (обычно респираторной), диабетическим кетоацидозом, физической или эмоциональной травмой, или манипуляциями с гиперактивной щитовидной железой во время тиреоидэктомии. Тиреоидный шторм проявляется очень высокой температурой, экстремальными сердечно-сосудистыми эффектами (т.е. тахикардией, застойной недостаточностью и стенокардией) и тяжелыми эффектами со стороны ЦНС (т.е. возбуждением, беспокойством и делирием). Тиреоидная буря - это чрезвычайная медицинская ситуация: значительное число нелеченых пациентов умирает от сердечной аритмии.</w:t>
      </w:r>
    </w:p>
    <w:p w14:paraId="5DA1EF27" w14:textId="77777777" w:rsidR="00360580" w:rsidRPr="00166D05" w:rsidRDefault="00360580" w:rsidP="00D9506C">
      <w:pPr>
        <w:ind w:firstLine="708"/>
        <w:jc w:val="both"/>
        <w:rPr>
          <w:rFonts w:ascii="Times New Roman" w:hAnsi="Times New Roman" w:cs="Times New Roman"/>
          <w:sz w:val="24"/>
          <w:szCs w:val="24"/>
        </w:rPr>
      </w:pPr>
      <w:r w:rsidRPr="00166D05">
        <w:rPr>
          <w:rFonts w:ascii="Times New Roman" w:hAnsi="Times New Roman" w:cs="Times New Roman"/>
          <w:i/>
          <w:sz w:val="24"/>
          <w:szCs w:val="24"/>
        </w:rPr>
        <w:t xml:space="preserve">Апатический гипертиреоз </w:t>
      </w:r>
      <w:r w:rsidRPr="00166D05">
        <w:rPr>
          <w:rFonts w:ascii="Times New Roman" w:hAnsi="Times New Roman" w:cs="Times New Roman"/>
          <w:sz w:val="24"/>
          <w:szCs w:val="24"/>
        </w:rPr>
        <w:t>относится к тиреотоксикозу, возникающему у пожилых людей, у которых преклонный возраст и различные сопутствующие заболевания могут притупить типичные признаки избытка гормонов щитовидной железы, наблюдаемые у более молодых пациентов. Диагноз тиреотоксикоза у таких людей часто ставится во время лабораторного обследования в связи с необъяснимой потерей веса или ухудшением сердечно-сосудистых заболеваний.</w:t>
      </w:r>
    </w:p>
    <w:p w14:paraId="28609053" w14:textId="77777777" w:rsidR="00360580" w:rsidRPr="00166D05" w:rsidRDefault="00360580" w:rsidP="00D9506C">
      <w:pPr>
        <w:ind w:firstLine="708"/>
        <w:jc w:val="both"/>
        <w:rPr>
          <w:rFonts w:ascii="Times New Roman" w:hAnsi="Times New Roman" w:cs="Times New Roman"/>
          <w:sz w:val="24"/>
          <w:szCs w:val="24"/>
        </w:rPr>
      </w:pPr>
    </w:p>
    <w:p w14:paraId="1B8D7BDF" w14:textId="77777777" w:rsidR="004A25C6" w:rsidRPr="00166D05" w:rsidRDefault="004A25C6" w:rsidP="00D9506C">
      <w:pPr>
        <w:ind w:firstLine="708"/>
        <w:jc w:val="both"/>
        <w:rPr>
          <w:rFonts w:ascii="Times New Roman" w:hAnsi="Times New Roman" w:cs="Times New Roman"/>
          <w:sz w:val="24"/>
          <w:szCs w:val="24"/>
        </w:rPr>
      </w:pPr>
    </w:p>
    <w:p w14:paraId="1DD5EAF0" w14:textId="77777777" w:rsidR="004A25C6" w:rsidRPr="00166D05" w:rsidRDefault="004A25C6" w:rsidP="00D9506C">
      <w:pPr>
        <w:ind w:firstLine="708"/>
        <w:jc w:val="both"/>
        <w:rPr>
          <w:rFonts w:ascii="Times New Roman" w:hAnsi="Times New Roman" w:cs="Times New Roman"/>
          <w:sz w:val="24"/>
          <w:szCs w:val="24"/>
        </w:rPr>
      </w:pPr>
    </w:p>
    <w:p w14:paraId="32A2B342" w14:textId="77777777" w:rsidR="004A25C6" w:rsidRDefault="00360580" w:rsidP="00AF3E32">
      <w:pPr>
        <w:spacing w:line="240" w:lineRule="auto"/>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6F2475B8" wp14:editId="64C4F446">
            <wp:extent cx="5855233" cy="8414017"/>
            <wp:effectExtent l="57150" t="57150" r="107950" b="1206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60723" cy="842190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6C3BC0D" w14:textId="77777777" w:rsidR="00360580" w:rsidRPr="00360580" w:rsidRDefault="008F69C3" w:rsidP="00360580">
      <w:pPr>
        <w:spacing w:line="240" w:lineRule="auto"/>
        <w:ind w:firstLine="708"/>
        <w:jc w:val="center"/>
        <w:rPr>
          <w:rFonts w:ascii="Times New Roman" w:hAnsi="Times New Roman" w:cs="Times New Roman"/>
          <w:b/>
          <w:sz w:val="24"/>
          <w:szCs w:val="24"/>
          <w:lang w:val="en-US"/>
        </w:rPr>
      </w:pPr>
      <w:proofErr w:type="spellStart"/>
      <w:r>
        <w:rPr>
          <w:rFonts w:ascii="Times New Roman" w:hAnsi="Times New Roman" w:cs="Times New Roman"/>
          <w:b/>
          <w:sz w:val="24"/>
          <w:szCs w:val="24"/>
          <w:lang w:val="en-US"/>
        </w:rPr>
        <w:t>Рис</w:t>
      </w:r>
      <w:proofErr w:type="spellEnd"/>
      <w:r>
        <w:rPr>
          <w:rFonts w:ascii="Times New Roman" w:hAnsi="Times New Roman" w:cs="Times New Roman"/>
          <w:b/>
          <w:sz w:val="24"/>
          <w:szCs w:val="24"/>
          <w:lang w:val="en-US"/>
        </w:rPr>
        <w:t xml:space="preserve">. 11. </w:t>
      </w:r>
      <w:proofErr w:type="spellStart"/>
      <w:r>
        <w:rPr>
          <w:rFonts w:ascii="Times New Roman" w:hAnsi="Times New Roman" w:cs="Times New Roman"/>
          <w:b/>
          <w:sz w:val="24"/>
          <w:szCs w:val="24"/>
          <w:lang w:val="en-US"/>
        </w:rPr>
        <w:t>Последствия</w:t>
      </w:r>
      <w:proofErr w:type="spellEnd"/>
      <w:r>
        <w:rPr>
          <w:rFonts w:ascii="Times New Roman" w:hAnsi="Times New Roman" w:cs="Times New Roman"/>
          <w:b/>
          <w:sz w:val="24"/>
          <w:szCs w:val="24"/>
          <w:lang w:val="en-US"/>
        </w:rPr>
        <w:t xml:space="preserve"> и </w:t>
      </w:r>
      <w:proofErr w:type="spellStart"/>
      <w:r>
        <w:rPr>
          <w:rFonts w:ascii="Times New Roman" w:hAnsi="Times New Roman" w:cs="Times New Roman"/>
          <w:b/>
          <w:sz w:val="24"/>
          <w:szCs w:val="24"/>
          <w:lang w:val="en-US"/>
        </w:rPr>
        <w:t>симптомы</w:t>
      </w:r>
      <w:proofErr w:type="spellEnd"/>
      <w:r>
        <w:rPr>
          <w:rFonts w:ascii="Times New Roman" w:hAnsi="Times New Roman" w:cs="Times New Roman"/>
          <w:b/>
          <w:sz w:val="24"/>
          <w:szCs w:val="24"/>
          <w:lang w:val="en-US"/>
        </w:rPr>
        <w:t xml:space="preserve"> </w:t>
      </w:r>
      <w:proofErr w:type="spellStart"/>
      <w:r w:rsidR="00360580" w:rsidRPr="00360580">
        <w:rPr>
          <w:rFonts w:ascii="Times New Roman" w:hAnsi="Times New Roman" w:cs="Times New Roman"/>
          <w:b/>
          <w:sz w:val="24"/>
          <w:szCs w:val="24"/>
          <w:lang w:val="en-US"/>
        </w:rPr>
        <w:t>гипертиреоза</w:t>
      </w:r>
      <w:proofErr w:type="spellEnd"/>
    </w:p>
    <w:p w14:paraId="3E1206BB" w14:textId="77777777" w:rsidR="00AF3E32" w:rsidRPr="00AF3E32" w:rsidRDefault="00360580" w:rsidP="00AF3E32">
      <w:pPr>
        <w:spacing w:line="240" w:lineRule="auto"/>
        <w:ind w:firstLine="708"/>
        <w:jc w:val="center"/>
        <w:rPr>
          <w:rFonts w:ascii="Times New Roman" w:hAnsi="Times New Roman" w:cs="Times New Roman"/>
          <w:sz w:val="24"/>
          <w:szCs w:val="24"/>
          <w:lang w:val="en-US"/>
        </w:rPr>
      </w:pPr>
      <w:r w:rsidRPr="00360580">
        <w:rPr>
          <w:rFonts w:ascii="Times New Roman" w:hAnsi="Times New Roman" w:cs="Times New Roman"/>
          <w:sz w:val="24"/>
          <w:szCs w:val="24"/>
          <w:lang w:val="en-US"/>
        </w:rPr>
        <w:t>(</w:t>
      </w:r>
      <w:proofErr w:type="spellStart"/>
      <w:r w:rsidRPr="00360580">
        <w:rPr>
          <w:rFonts w:ascii="Times New Roman" w:hAnsi="Times New Roman" w:cs="Times New Roman"/>
          <w:sz w:val="24"/>
          <w:szCs w:val="24"/>
          <w:lang w:val="en-US"/>
        </w:rPr>
        <w:t>Из</w:t>
      </w:r>
      <w:proofErr w:type="spellEnd"/>
      <w:r w:rsidRPr="00360580">
        <w:rPr>
          <w:rFonts w:ascii="Times New Roman" w:hAnsi="Times New Roman" w:cs="Times New Roman"/>
          <w:sz w:val="24"/>
          <w:szCs w:val="24"/>
          <w:lang w:val="en-US"/>
        </w:rPr>
        <w:t xml:space="preserve"> </w:t>
      </w:r>
      <w:proofErr w:type="spellStart"/>
      <w:r w:rsidRPr="00360580">
        <w:rPr>
          <w:rFonts w:ascii="Times New Roman" w:hAnsi="Times New Roman" w:cs="Times New Roman"/>
          <w:sz w:val="24"/>
          <w:szCs w:val="24"/>
          <w:lang w:val="en-US"/>
        </w:rPr>
        <w:t>книги</w:t>
      </w:r>
      <w:proofErr w:type="spellEnd"/>
      <w:r w:rsidRPr="00360580">
        <w:rPr>
          <w:rFonts w:ascii="Times New Roman" w:hAnsi="Times New Roman" w:cs="Times New Roman"/>
          <w:sz w:val="24"/>
          <w:szCs w:val="24"/>
          <w:lang w:val="en-US"/>
        </w:rPr>
        <w:t xml:space="preserve"> S. Silbernagl and F. Lang; </w:t>
      </w:r>
      <w:r w:rsidR="00232915">
        <w:rPr>
          <w:rFonts w:ascii="Times New Roman" w:hAnsi="Times New Roman" w:cs="Times New Roman"/>
          <w:sz w:val="24"/>
          <w:szCs w:val="24"/>
          <w:lang w:val="en-US"/>
        </w:rPr>
        <w:t>Color Atlas of Pathophysiology)</w:t>
      </w:r>
    </w:p>
    <w:p w14:paraId="5498FCC3" w14:textId="77777777" w:rsidR="00063D88" w:rsidRDefault="00063D88" w:rsidP="00360580">
      <w:pPr>
        <w:spacing w:line="240" w:lineRule="auto"/>
        <w:ind w:firstLine="708"/>
        <w:jc w:val="center"/>
        <w:rPr>
          <w:rFonts w:ascii="Times New Roman" w:hAnsi="Times New Roman" w:cs="Times New Roman"/>
          <w:b/>
          <w:sz w:val="20"/>
          <w:szCs w:val="20"/>
          <w:lang w:val="en-US"/>
        </w:rPr>
      </w:pPr>
    </w:p>
    <w:p w14:paraId="0C25B3F6" w14:textId="77777777" w:rsidR="00063D88" w:rsidRDefault="00063D88" w:rsidP="00360580">
      <w:pPr>
        <w:spacing w:line="240" w:lineRule="auto"/>
        <w:ind w:firstLine="708"/>
        <w:jc w:val="center"/>
        <w:rPr>
          <w:rFonts w:ascii="Times New Roman" w:hAnsi="Times New Roman" w:cs="Times New Roman"/>
          <w:b/>
          <w:sz w:val="20"/>
          <w:szCs w:val="20"/>
          <w:lang w:val="en-US"/>
        </w:rPr>
      </w:pPr>
    </w:p>
    <w:p w14:paraId="1D75A628" w14:textId="77777777" w:rsidR="00360580" w:rsidRPr="00166D05" w:rsidRDefault="00360580" w:rsidP="00360580">
      <w:pPr>
        <w:spacing w:line="240" w:lineRule="auto"/>
        <w:ind w:firstLine="708"/>
        <w:jc w:val="center"/>
        <w:rPr>
          <w:rFonts w:ascii="Times New Roman" w:hAnsi="Times New Roman" w:cs="Times New Roman"/>
          <w:b/>
          <w:sz w:val="20"/>
          <w:szCs w:val="20"/>
        </w:rPr>
      </w:pPr>
      <w:r w:rsidRPr="00166D05">
        <w:rPr>
          <w:rFonts w:ascii="Times New Roman" w:hAnsi="Times New Roman" w:cs="Times New Roman"/>
          <w:b/>
          <w:sz w:val="20"/>
          <w:szCs w:val="20"/>
        </w:rPr>
        <w:lastRenderedPageBreak/>
        <w:t>ГИПОСЕКРЕЦИЯ ГОРМОНОВ ЩИТОВИДНОЙ ЖЕЛЕЗЫ</w:t>
      </w:r>
    </w:p>
    <w:p w14:paraId="45741270" w14:textId="77777777" w:rsidR="00495A9A" w:rsidRPr="00166D05" w:rsidRDefault="00495A9A" w:rsidP="00AF3E32">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Гипотиреоз вызывается любым структурным или функциональным нарушением, которое мешает выработке адекватного уровня гормонов щитовидной железы. </w:t>
      </w:r>
    </w:p>
    <w:p w14:paraId="10F43E96" w14:textId="77777777" w:rsidR="00232915" w:rsidRPr="00166D05" w:rsidRDefault="00495A9A" w:rsidP="00AF3E32">
      <w:pPr>
        <w:ind w:firstLine="708"/>
        <w:jc w:val="both"/>
        <w:rPr>
          <w:rFonts w:ascii="Times New Roman" w:hAnsi="Times New Roman" w:cs="Times New Roman"/>
          <w:sz w:val="24"/>
          <w:szCs w:val="24"/>
        </w:rPr>
      </w:pPr>
      <w:r w:rsidRPr="00166D05">
        <w:rPr>
          <w:rFonts w:ascii="Times New Roman" w:hAnsi="Times New Roman" w:cs="Times New Roman"/>
          <w:sz w:val="24"/>
          <w:szCs w:val="24"/>
        </w:rPr>
        <w:t>Причины пониженного выделения тиреоидных гормонов (</w:t>
      </w:r>
      <w:r w:rsidRPr="00166D05">
        <w:rPr>
          <w:rFonts w:ascii="Times New Roman" w:hAnsi="Times New Roman" w:cs="Times New Roman"/>
          <w:i/>
          <w:sz w:val="24"/>
          <w:szCs w:val="24"/>
        </w:rPr>
        <w:t>гипотиреоза</w:t>
      </w:r>
      <w:r w:rsidRPr="00166D05">
        <w:rPr>
          <w:rFonts w:ascii="Times New Roman" w:hAnsi="Times New Roman" w:cs="Times New Roman"/>
          <w:sz w:val="24"/>
          <w:szCs w:val="24"/>
        </w:rPr>
        <w:t>) обычно кроются в самой щитовидной железе (</w:t>
      </w:r>
      <w:r w:rsidRPr="00166D05">
        <w:rPr>
          <w:rFonts w:ascii="Times New Roman" w:hAnsi="Times New Roman" w:cs="Times New Roman"/>
          <w:i/>
          <w:sz w:val="24"/>
          <w:szCs w:val="24"/>
        </w:rPr>
        <w:t>первичный гипотиреоз</w:t>
      </w:r>
      <w:r w:rsidRPr="00166D05">
        <w:rPr>
          <w:rFonts w:ascii="Times New Roman" w:hAnsi="Times New Roman" w:cs="Times New Roman"/>
          <w:sz w:val="24"/>
          <w:szCs w:val="24"/>
        </w:rPr>
        <w:t xml:space="preserve">). Аномальный синтез тиреоидных гормонов может быть вызван любым из следующих этапов их синтеза </w:t>
      </w:r>
      <w:r w:rsidR="004A6C93" w:rsidRPr="00166D05">
        <w:rPr>
          <w:rFonts w:ascii="Times New Roman" w:hAnsi="Times New Roman" w:cs="Times New Roman"/>
          <w:sz w:val="24"/>
          <w:szCs w:val="24"/>
        </w:rPr>
        <w:t>(Рис.12)</w:t>
      </w:r>
      <w:r w:rsidRPr="00166D05">
        <w:rPr>
          <w:rFonts w:ascii="Times New Roman" w:hAnsi="Times New Roman" w:cs="Times New Roman"/>
          <w:sz w:val="24"/>
          <w:szCs w:val="24"/>
        </w:rPr>
        <w:t>:</w:t>
      </w:r>
    </w:p>
    <w:p w14:paraId="0511C98D" w14:textId="0CCE7CDB" w:rsidR="00495A9A" w:rsidRPr="00675284" w:rsidRDefault="00495A9A" w:rsidP="00675284">
      <w:pPr>
        <w:pStyle w:val="Listparagraf"/>
        <w:numPr>
          <w:ilvl w:val="0"/>
          <w:numId w:val="11"/>
        </w:numPr>
        <w:spacing w:line="240" w:lineRule="auto"/>
        <w:jc w:val="both"/>
        <w:rPr>
          <w:rFonts w:ascii="Times New Roman" w:hAnsi="Times New Roman" w:cs="Times New Roman"/>
          <w:sz w:val="24"/>
          <w:szCs w:val="24"/>
        </w:rPr>
      </w:pPr>
      <w:r w:rsidRPr="00675284">
        <w:rPr>
          <w:rFonts w:ascii="Times New Roman" w:hAnsi="Times New Roman" w:cs="Times New Roman"/>
          <w:sz w:val="24"/>
          <w:szCs w:val="24"/>
        </w:rPr>
        <w:t>Снижение потребления йода с пищей;</w:t>
      </w:r>
    </w:p>
    <w:p w14:paraId="166DDD86" w14:textId="18CEF77D" w:rsidR="00495A9A" w:rsidRPr="00675284" w:rsidRDefault="00495A9A" w:rsidP="00675284">
      <w:pPr>
        <w:pStyle w:val="Listparagraf"/>
        <w:numPr>
          <w:ilvl w:val="0"/>
          <w:numId w:val="11"/>
        </w:numPr>
        <w:spacing w:line="240" w:lineRule="auto"/>
        <w:jc w:val="both"/>
        <w:rPr>
          <w:rFonts w:ascii="Times New Roman" w:hAnsi="Times New Roman" w:cs="Times New Roman"/>
          <w:sz w:val="24"/>
          <w:szCs w:val="24"/>
        </w:rPr>
      </w:pPr>
      <w:r w:rsidRPr="00675284">
        <w:rPr>
          <w:rFonts w:ascii="Times New Roman" w:hAnsi="Times New Roman" w:cs="Times New Roman"/>
          <w:sz w:val="24"/>
          <w:szCs w:val="24"/>
        </w:rPr>
        <w:t>Нарушенное поглощение йода в клетках щитовидной железы (генетически дефектный переносчик или ингибирование переноса перхлоратом, нитратом, тиоцианатом (роданатом);</w:t>
      </w:r>
    </w:p>
    <w:p w14:paraId="0FD8131B" w14:textId="3426C7D9" w:rsidR="00495A9A" w:rsidRPr="00675284" w:rsidRDefault="00495A9A" w:rsidP="00675284">
      <w:pPr>
        <w:pStyle w:val="Listparagraf"/>
        <w:numPr>
          <w:ilvl w:val="0"/>
          <w:numId w:val="11"/>
        </w:numPr>
        <w:spacing w:line="240" w:lineRule="auto"/>
        <w:jc w:val="both"/>
        <w:rPr>
          <w:rFonts w:ascii="Times New Roman" w:hAnsi="Times New Roman" w:cs="Times New Roman"/>
          <w:sz w:val="24"/>
          <w:szCs w:val="24"/>
        </w:rPr>
      </w:pPr>
      <w:r w:rsidRPr="00675284">
        <w:rPr>
          <w:rFonts w:ascii="Times New Roman" w:hAnsi="Times New Roman" w:cs="Times New Roman"/>
          <w:sz w:val="24"/>
          <w:szCs w:val="24"/>
        </w:rPr>
        <w:t xml:space="preserve">Дефицит пероксидазы (генетический) или ингибирование пероксидазы тиоурацилом или избытком йода (ингибирование образования </w:t>
      </w:r>
      <w:r w:rsidRPr="00675284">
        <w:rPr>
          <w:rFonts w:ascii="Times New Roman" w:hAnsi="Times New Roman" w:cs="Times New Roman"/>
          <w:sz w:val="24"/>
          <w:szCs w:val="24"/>
          <w:lang w:val="en-US"/>
        </w:rPr>
        <w:t>H</w:t>
      </w:r>
      <w:r w:rsidRPr="00675284">
        <w:rPr>
          <w:rFonts w:ascii="Times New Roman" w:hAnsi="Times New Roman" w:cs="Times New Roman"/>
          <w:sz w:val="24"/>
          <w:szCs w:val="24"/>
          <w:vertAlign w:val="subscript"/>
        </w:rPr>
        <w:t>2</w:t>
      </w:r>
      <w:r w:rsidRPr="00675284">
        <w:rPr>
          <w:rFonts w:ascii="Times New Roman" w:hAnsi="Times New Roman" w:cs="Times New Roman"/>
          <w:sz w:val="24"/>
          <w:szCs w:val="24"/>
          <w:lang w:val="en-US"/>
        </w:rPr>
        <w:t>O</w:t>
      </w:r>
      <w:r w:rsidRPr="00675284">
        <w:rPr>
          <w:rFonts w:ascii="Times New Roman" w:hAnsi="Times New Roman" w:cs="Times New Roman"/>
          <w:sz w:val="24"/>
          <w:szCs w:val="24"/>
          <w:vertAlign w:val="subscript"/>
        </w:rPr>
        <w:t xml:space="preserve">2 </w:t>
      </w:r>
      <w:r w:rsidRPr="00675284">
        <w:rPr>
          <w:rFonts w:ascii="Times New Roman" w:hAnsi="Times New Roman" w:cs="Times New Roman"/>
          <w:sz w:val="24"/>
          <w:szCs w:val="24"/>
        </w:rPr>
        <w:t xml:space="preserve">избытком </w:t>
      </w:r>
      <w:r w:rsidRPr="00675284">
        <w:rPr>
          <w:rFonts w:ascii="Times New Roman" w:hAnsi="Times New Roman" w:cs="Times New Roman"/>
          <w:sz w:val="24"/>
          <w:szCs w:val="24"/>
          <w:lang w:val="en-US"/>
        </w:rPr>
        <w:t>I</w:t>
      </w:r>
      <w:r w:rsidRPr="00675284">
        <w:rPr>
          <w:rFonts w:ascii="Times New Roman" w:hAnsi="Times New Roman" w:cs="Times New Roman"/>
          <w:sz w:val="24"/>
          <w:szCs w:val="24"/>
          <w:vertAlign w:val="superscript"/>
        </w:rPr>
        <w:t>-</w:t>
      </w:r>
      <w:r w:rsidRPr="00675284">
        <w:rPr>
          <w:rFonts w:ascii="Times New Roman" w:hAnsi="Times New Roman" w:cs="Times New Roman"/>
          <w:sz w:val="24"/>
          <w:szCs w:val="24"/>
        </w:rPr>
        <w:t>);</w:t>
      </w:r>
    </w:p>
    <w:p w14:paraId="6F61B9D7" w14:textId="0F3726C4" w:rsidR="00495A9A" w:rsidRPr="00675284" w:rsidRDefault="00495A9A" w:rsidP="00675284">
      <w:pPr>
        <w:pStyle w:val="Listparagraf"/>
        <w:numPr>
          <w:ilvl w:val="0"/>
          <w:numId w:val="11"/>
        </w:numPr>
        <w:spacing w:line="240" w:lineRule="auto"/>
        <w:jc w:val="both"/>
        <w:rPr>
          <w:rFonts w:ascii="Times New Roman" w:hAnsi="Times New Roman" w:cs="Times New Roman"/>
          <w:sz w:val="24"/>
          <w:szCs w:val="24"/>
        </w:rPr>
      </w:pPr>
      <w:r w:rsidRPr="00675284">
        <w:rPr>
          <w:rFonts w:ascii="Times New Roman" w:hAnsi="Times New Roman" w:cs="Times New Roman"/>
          <w:sz w:val="24"/>
          <w:szCs w:val="24"/>
        </w:rPr>
        <w:t>Ненормальный распад тиреоглобулина;</w:t>
      </w:r>
    </w:p>
    <w:p w14:paraId="13234E71" w14:textId="36F8ECB3" w:rsidR="00495A9A" w:rsidRPr="00675284" w:rsidRDefault="00495A9A" w:rsidP="00675284">
      <w:pPr>
        <w:pStyle w:val="Listparagraf"/>
        <w:numPr>
          <w:ilvl w:val="0"/>
          <w:numId w:val="11"/>
        </w:numPr>
        <w:spacing w:line="240" w:lineRule="auto"/>
        <w:jc w:val="both"/>
        <w:rPr>
          <w:rFonts w:ascii="Times New Roman" w:hAnsi="Times New Roman" w:cs="Times New Roman"/>
          <w:sz w:val="24"/>
          <w:szCs w:val="24"/>
        </w:rPr>
      </w:pPr>
      <w:r w:rsidRPr="00675284">
        <w:rPr>
          <w:rFonts w:ascii="Times New Roman" w:hAnsi="Times New Roman" w:cs="Times New Roman"/>
          <w:sz w:val="24"/>
          <w:szCs w:val="24"/>
        </w:rPr>
        <w:t>Дефектное включение йода (в этом также участвует пероксидаза);</w:t>
      </w:r>
    </w:p>
    <w:p w14:paraId="4C84F6BA" w14:textId="4B0B8844" w:rsidR="00495A9A" w:rsidRPr="00675284" w:rsidRDefault="00495A9A" w:rsidP="00675284">
      <w:pPr>
        <w:pStyle w:val="Listparagraf"/>
        <w:numPr>
          <w:ilvl w:val="0"/>
          <w:numId w:val="11"/>
        </w:numPr>
        <w:spacing w:line="240" w:lineRule="auto"/>
        <w:jc w:val="both"/>
        <w:rPr>
          <w:rFonts w:ascii="Times New Roman" w:hAnsi="Times New Roman" w:cs="Times New Roman"/>
          <w:sz w:val="24"/>
          <w:szCs w:val="24"/>
        </w:rPr>
      </w:pPr>
      <w:r w:rsidRPr="00675284">
        <w:rPr>
          <w:rFonts w:ascii="Times New Roman" w:hAnsi="Times New Roman" w:cs="Times New Roman"/>
          <w:sz w:val="24"/>
          <w:szCs w:val="24"/>
        </w:rPr>
        <w:t>Дефектное соединение двух йодированных остатков тирозина;</w:t>
      </w:r>
    </w:p>
    <w:p w14:paraId="23FA27D2" w14:textId="75CAC841" w:rsidR="00495A9A" w:rsidRPr="00675284" w:rsidRDefault="00495A9A" w:rsidP="00675284">
      <w:pPr>
        <w:pStyle w:val="Listparagraf"/>
        <w:numPr>
          <w:ilvl w:val="0"/>
          <w:numId w:val="11"/>
        </w:numPr>
        <w:spacing w:line="240" w:lineRule="auto"/>
        <w:jc w:val="both"/>
        <w:rPr>
          <w:rFonts w:ascii="Times New Roman" w:hAnsi="Times New Roman" w:cs="Times New Roman"/>
          <w:sz w:val="24"/>
          <w:szCs w:val="24"/>
        </w:rPr>
      </w:pPr>
      <w:r w:rsidRPr="00675284">
        <w:rPr>
          <w:rFonts w:ascii="Times New Roman" w:hAnsi="Times New Roman" w:cs="Times New Roman"/>
          <w:sz w:val="24"/>
          <w:szCs w:val="24"/>
        </w:rPr>
        <w:t>Неспособность высвобождать тироксин и трийодтиронин из тиреоглобулина (генетически обусловленная или литическая);</w:t>
      </w:r>
    </w:p>
    <w:p w14:paraId="4ED66C7E" w14:textId="6E83C766" w:rsidR="00495A9A" w:rsidRPr="00675284" w:rsidRDefault="00495A9A" w:rsidP="00675284">
      <w:pPr>
        <w:pStyle w:val="Listparagraf"/>
        <w:numPr>
          <w:ilvl w:val="0"/>
          <w:numId w:val="11"/>
        </w:numPr>
        <w:spacing w:line="240" w:lineRule="auto"/>
        <w:jc w:val="both"/>
        <w:rPr>
          <w:rFonts w:ascii="Times New Roman" w:hAnsi="Times New Roman" w:cs="Times New Roman"/>
          <w:sz w:val="24"/>
          <w:szCs w:val="24"/>
        </w:rPr>
      </w:pPr>
      <w:r w:rsidRPr="00675284">
        <w:rPr>
          <w:rFonts w:ascii="Times New Roman" w:hAnsi="Times New Roman" w:cs="Times New Roman"/>
          <w:sz w:val="24"/>
          <w:szCs w:val="24"/>
        </w:rPr>
        <w:t>Недостаточная чувствительность органов-мишеней из-за дефектов рецепторов или неадекватного преобразования в более эффективный Т</w:t>
      </w:r>
      <w:r w:rsidRPr="00675284">
        <w:rPr>
          <w:rFonts w:ascii="Times New Roman" w:hAnsi="Times New Roman" w:cs="Times New Roman"/>
          <w:sz w:val="24"/>
          <w:szCs w:val="24"/>
          <w:vertAlign w:val="subscript"/>
        </w:rPr>
        <w:t xml:space="preserve">3 </w:t>
      </w:r>
      <w:r w:rsidRPr="00675284">
        <w:rPr>
          <w:rFonts w:ascii="Times New Roman" w:hAnsi="Times New Roman" w:cs="Times New Roman"/>
          <w:sz w:val="24"/>
          <w:szCs w:val="24"/>
        </w:rPr>
        <w:t>снижает эффективность Т</w:t>
      </w:r>
      <w:r w:rsidRPr="00675284">
        <w:rPr>
          <w:rFonts w:ascii="Times New Roman" w:hAnsi="Times New Roman" w:cs="Times New Roman"/>
          <w:sz w:val="24"/>
          <w:szCs w:val="24"/>
          <w:vertAlign w:val="subscript"/>
        </w:rPr>
        <w:t>3</w:t>
      </w:r>
      <w:r w:rsidRPr="00675284">
        <w:rPr>
          <w:rFonts w:ascii="Times New Roman" w:hAnsi="Times New Roman" w:cs="Times New Roman"/>
          <w:sz w:val="24"/>
          <w:szCs w:val="24"/>
        </w:rPr>
        <w:t>/Т</w:t>
      </w:r>
      <w:r w:rsidRPr="00675284">
        <w:rPr>
          <w:rFonts w:ascii="Times New Roman" w:hAnsi="Times New Roman" w:cs="Times New Roman"/>
          <w:sz w:val="24"/>
          <w:szCs w:val="24"/>
          <w:vertAlign w:val="subscript"/>
        </w:rPr>
        <w:t>4</w:t>
      </w:r>
      <w:r w:rsidRPr="00675284">
        <w:rPr>
          <w:rFonts w:ascii="Times New Roman" w:hAnsi="Times New Roman" w:cs="Times New Roman"/>
          <w:sz w:val="24"/>
          <w:szCs w:val="24"/>
        </w:rPr>
        <w:t>, даже если высвобождение Т</w:t>
      </w:r>
      <w:r w:rsidRPr="00675284">
        <w:rPr>
          <w:rFonts w:ascii="Times New Roman" w:hAnsi="Times New Roman" w:cs="Times New Roman"/>
          <w:sz w:val="24"/>
          <w:szCs w:val="24"/>
          <w:vertAlign w:val="subscript"/>
        </w:rPr>
        <w:t>3</w:t>
      </w:r>
      <w:r w:rsidRPr="00675284">
        <w:rPr>
          <w:rFonts w:ascii="Times New Roman" w:hAnsi="Times New Roman" w:cs="Times New Roman"/>
          <w:sz w:val="24"/>
          <w:szCs w:val="24"/>
        </w:rPr>
        <w:t>/Т</w:t>
      </w:r>
      <w:r w:rsidRPr="00675284">
        <w:rPr>
          <w:rFonts w:ascii="Times New Roman" w:hAnsi="Times New Roman" w:cs="Times New Roman"/>
          <w:sz w:val="24"/>
          <w:szCs w:val="24"/>
          <w:vertAlign w:val="subscript"/>
        </w:rPr>
        <w:t xml:space="preserve">4 </w:t>
      </w:r>
      <w:r w:rsidRPr="00675284">
        <w:rPr>
          <w:rFonts w:ascii="Times New Roman" w:hAnsi="Times New Roman" w:cs="Times New Roman"/>
          <w:sz w:val="24"/>
          <w:szCs w:val="24"/>
        </w:rPr>
        <w:t>в норме или даже повышено.</w:t>
      </w:r>
    </w:p>
    <w:p w14:paraId="130D0960" w14:textId="77777777" w:rsidR="00495A9A" w:rsidRPr="00166D05" w:rsidRDefault="00495A9A" w:rsidP="00AF3E32">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Кроме того, мутации рецепторов </w:t>
      </w:r>
      <w:r w:rsidRPr="00495A9A">
        <w:rPr>
          <w:rFonts w:ascii="Times New Roman" w:hAnsi="Times New Roman" w:cs="Times New Roman"/>
          <w:sz w:val="24"/>
          <w:szCs w:val="24"/>
          <w:lang w:val="en-US"/>
        </w:rPr>
        <w:t>TSH</w:t>
      </w:r>
      <w:r w:rsidRPr="00166D05">
        <w:rPr>
          <w:rFonts w:ascii="Times New Roman" w:hAnsi="Times New Roman" w:cs="Times New Roman"/>
          <w:sz w:val="24"/>
          <w:szCs w:val="24"/>
        </w:rPr>
        <w:t xml:space="preserve"> могут изменять степень </w:t>
      </w:r>
      <w:r w:rsidR="00232915" w:rsidRPr="00166D05">
        <w:rPr>
          <w:rFonts w:ascii="Times New Roman" w:hAnsi="Times New Roman" w:cs="Times New Roman"/>
          <w:sz w:val="24"/>
          <w:szCs w:val="24"/>
        </w:rPr>
        <w:t>стимуляции</w:t>
      </w:r>
      <w:r w:rsidRPr="00166D05">
        <w:rPr>
          <w:rFonts w:ascii="Times New Roman" w:hAnsi="Times New Roman" w:cs="Times New Roman"/>
          <w:sz w:val="24"/>
          <w:szCs w:val="24"/>
        </w:rPr>
        <w:t xml:space="preserve"> щитовидной железы </w:t>
      </w:r>
      <w:r w:rsidRPr="00495A9A">
        <w:rPr>
          <w:rFonts w:ascii="Times New Roman" w:hAnsi="Times New Roman" w:cs="Times New Roman"/>
          <w:sz w:val="24"/>
          <w:szCs w:val="24"/>
          <w:lang w:val="en-US"/>
        </w:rPr>
        <w:t>TSH</w:t>
      </w:r>
      <w:r w:rsidRPr="00166D05">
        <w:rPr>
          <w:rFonts w:ascii="Times New Roman" w:hAnsi="Times New Roman" w:cs="Times New Roman"/>
          <w:sz w:val="24"/>
          <w:szCs w:val="24"/>
        </w:rPr>
        <w:t>. Однако генетические дефекты рецепторов и ферментов синтеза Т</w:t>
      </w:r>
      <w:r w:rsidRPr="00166D05">
        <w:rPr>
          <w:rFonts w:ascii="Times New Roman" w:hAnsi="Times New Roman" w:cs="Times New Roman"/>
          <w:sz w:val="24"/>
          <w:szCs w:val="24"/>
          <w:vertAlign w:val="subscript"/>
        </w:rPr>
        <w:t>3</w:t>
      </w:r>
      <w:r w:rsidRPr="00166D05">
        <w:rPr>
          <w:rFonts w:ascii="Times New Roman" w:hAnsi="Times New Roman" w:cs="Times New Roman"/>
          <w:sz w:val="24"/>
          <w:szCs w:val="24"/>
        </w:rPr>
        <w:t>/Т</w:t>
      </w:r>
      <w:r w:rsidRPr="00166D05">
        <w:rPr>
          <w:rFonts w:ascii="Times New Roman" w:hAnsi="Times New Roman" w:cs="Times New Roman"/>
          <w:sz w:val="24"/>
          <w:szCs w:val="24"/>
          <w:vertAlign w:val="subscript"/>
        </w:rPr>
        <w:t xml:space="preserve">4 </w:t>
      </w:r>
      <w:r w:rsidRPr="00166D05">
        <w:rPr>
          <w:rFonts w:ascii="Times New Roman" w:hAnsi="Times New Roman" w:cs="Times New Roman"/>
          <w:sz w:val="24"/>
          <w:szCs w:val="24"/>
        </w:rPr>
        <w:t xml:space="preserve">встречаются редко. </w:t>
      </w:r>
      <w:r w:rsidR="009C1440" w:rsidRPr="00166D05">
        <w:rPr>
          <w:rFonts w:ascii="Times New Roman" w:hAnsi="Times New Roman" w:cs="Times New Roman"/>
          <w:sz w:val="24"/>
          <w:szCs w:val="24"/>
        </w:rPr>
        <w:t>\</w:t>
      </w:r>
    </w:p>
    <w:p w14:paraId="762D550E" w14:textId="77777777" w:rsidR="00495A9A" w:rsidRPr="00166D05" w:rsidRDefault="00495A9A" w:rsidP="00AF3E32">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Две очень распространенные причины гипотиреоза - это воспалительное повреждение щитовидной железы или хирургическое удаление железы (из-за рака щитовидной железы). </w:t>
      </w:r>
      <w:r w:rsidR="009C1440" w:rsidRPr="00166D05">
        <w:rPr>
          <w:rFonts w:ascii="Times New Roman" w:hAnsi="Times New Roman" w:cs="Times New Roman"/>
          <w:sz w:val="24"/>
          <w:szCs w:val="24"/>
        </w:rPr>
        <w:t xml:space="preserve">Наиболее распространенной причиной гипотиреоза является </w:t>
      </w:r>
      <w:r w:rsidR="009C1440" w:rsidRPr="00166D05">
        <w:rPr>
          <w:rFonts w:ascii="Times New Roman" w:hAnsi="Times New Roman" w:cs="Times New Roman"/>
          <w:i/>
          <w:sz w:val="24"/>
          <w:szCs w:val="24"/>
        </w:rPr>
        <w:t xml:space="preserve">тиреоидит Хашимото </w:t>
      </w:r>
      <w:r w:rsidR="009C1440" w:rsidRPr="00166D05">
        <w:rPr>
          <w:rFonts w:ascii="Times New Roman" w:hAnsi="Times New Roman" w:cs="Times New Roman"/>
          <w:sz w:val="24"/>
          <w:szCs w:val="24"/>
        </w:rPr>
        <w:t>- аутоиммунное заболевание, при котором щитовидная железа может быть полностью разрушена иммунологическим процессом. Это основная причина зоба и гипотиреоза у детей и взрослых. Тиреоидит Хашимото - это преимущественно женское заболевание, соотношение женщин и мужчин составляет 5:1.</w:t>
      </w:r>
    </w:p>
    <w:p w14:paraId="4424E83B" w14:textId="77777777" w:rsidR="00495A9A" w:rsidRPr="00166D05" w:rsidRDefault="00495A9A" w:rsidP="00AF3E32">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Более редко гипотиреоз обусловлен дефицитом </w:t>
      </w:r>
      <w:r w:rsidRPr="00495A9A">
        <w:rPr>
          <w:rFonts w:ascii="Times New Roman" w:hAnsi="Times New Roman" w:cs="Times New Roman"/>
          <w:sz w:val="24"/>
          <w:szCs w:val="24"/>
          <w:lang w:val="en-US"/>
        </w:rPr>
        <w:t>TSH</w:t>
      </w:r>
      <w:r w:rsidRPr="00166D05">
        <w:rPr>
          <w:rFonts w:ascii="Times New Roman" w:hAnsi="Times New Roman" w:cs="Times New Roman"/>
          <w:sz w:val="24"/>
          <w:szCs w:val="24"/>
        </w:rPr>
        <w:t xml:space="preserve"> (например, при гипофизарной недостаточности; </w:t>
      </w:r>
      <w:r w:rsidRPr="00166D05">
        <w:rPr>
          <w:rFonts w:ascii="Times New Roman" w:hAnsi="Times New Roman" w:cs="Times New Roman"/>
          <w:i/>
          <w:sz w:val="24"/>
          <w:szCs w:val="24"/>
        </w:rPr>
        <w:t>вторичный гипотиреоз</w:t>
      </w:r>
      <w:r w:rsidRPr="00166D05">
        <w:rPr>
          <w:rFonts w:ascii="Times New Roman" w:hAnsi="Times New Roman" w:cs="Times New Roman"/>
          <w:sz w:val="24"/>
          <w:szCs w:val="24"/>
        </w:rPr>
        <w:t xml:space="preserve">) или </w:t>
      </w:r>
      <w:r w:rsidRPr="00495A9A">
        <w:rPr>
          <w:rFonts w:ascii="Times New Roman" w:hAnsi="Times New Roman" w:cs="Times New Roman"/>
          <w:sz w:val="24"/>
          <w:szCs w:val="24"/>
          <w:lang w:val="en-US"/>
        </w:rPr>
        <w:t>TRH</w:t>
      </w:r>
      <w:r w:rsidRPr="00166D05">
        <w:rPr>
          <w:rFonts w:ascii="Times New Roman" w:hAnsi="Times New Roman" w:cs="Times New Roman"/>
          <w:sz w:val="24"/>
          <w:szCs w:val="24"/>
        </w:rPr>
        <w:t xml:space="preserve"> (например, при повреждении гипоталамуса; </w:t>
      </w:r>
      <w:r w:rsidRPr="00166D05">
        <w:rPr>
          <w:rFonts w:ascii="Times New Roman" w:hAnsi="Times New Roman" w:cs="Times New Roman"/>
          <w:i/>
          <w:sz w:val="24"/>
          <w:szCs w:val="24"/>
        </w:rPr>
        <w:t>третичный гипотиреоз</w:t>
      </w:r>
      <w:r w:rsidRPr="00166D05">
        <w:rPr>
          <w:rFonts w:ascii="Times New Roman" w:hAnsi="Times New Roman" w:cs="Times New Roman"/>
          <w:sz w:val="24"/>
          <w:szCs w:val="24"/>
        </w:rPr>
        <w:t>).</w:t>
      </w:r>
    </w:p>
    <w:p w14:paraId="56EDF9DF" w14:textId="77777777" w:rsidR="00E82955" w:rsidRDefault="00E82955" w:rsidP="00E82955">
      <w:pPr>
        <w:spacing w:line="240" w:lineRule="auto"/>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72DC18F0" wp14:editId="00B5A488">
            <wp:extent cx="5972644" cy="3943377"/>
            <wp:effectExtent l="19050" t="19050" r="28106" b="19023"/>
            <wp:docPr id="18" name="Рисунок 18" descr="C:\Users\Iuliana\Desktop\desene endocrin\causes of hypotjyroid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uliana\Desktop\desene endocrin\causes of hypotjyroidism.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76624" cy="3946005"/>
                    </a:xfrm>
                    <a:prstGeom prst="rect">
                      <a:avLst/>
                    </a:prstGeom>
                    <a:noFill/>
                    <a:ln w="3175">
                      <a:solidFill>
                        <a:schemeClr val="tx1"/>
                      </a:solidFill>
                    </a:ln>
                  </pic:spPr>
                </pic:pic>
              </a:graphicData>
            </a:graphic>
          </wp:inline>
        </w:drawing>
      </w:r>
    </w:p>
    <w:p w14:paraId="0297C312" w14:textId="77777777" w:rsidR="00E82955" w:rsidRDefault="00E82955" w:rsidP="001B7319">
      <w:pPr>
        <w:spacing w:line="240" w:lineRule="auto"/>
        <w:ind w:firstLine="708"/>
        <w:jc w:val="center"/>
        <w:rPr>
          <w:rFonts w:ascii="Times New Roman" w:hAnsi="Times New Roman" w:cs="Times New Roman"/>
          <w:b/>
          <w:sz w:val="24"/>
          <w:szCs w:val="24"/>
          <w:lang w:val="en-US"/>
        </w:rPr>
      </w:pPr>
      <w:r w:rsidRPr="00E82955">
        <w:rPr>
          <w:rFonts w:ascii="Times New Roman" w:hAnsi="Times New Roman" w:cs="Times New Roman"/>
          <w:b/>
          <w:sz w:val="24"/>
          <w:szCs w:val="24"/>
          <w:lang w:val="en-US"/>
        </w:rPr>
        <w:t xml:space="preserve">Рис.12. </w:t>
      </w:r>
      <w:proofErr w:type="spellStart"/>
      <w:r w:rsidRPr="00E82955">
        <w:rPr>
          <w:rFonts w:ascii="Times New Roman" w:hAnsi="Times New Roman" w:cs="Times New Roman"/>
          <w:b/>
          <w:sz w:val="24"/>
          <w:szCs w:val="24"/>
          <w:lang w:val="en-US"/>
        </w:rPr>
        <w:t>Причины</w:t>
      </w:r>
      <w:proofErr w:type="spellEnd"/>
      <w:r w:rsidRPr="00E82955">
        <w:rPr>
          <w:rFonts w:ascii="Times New Roman" w:hAnsi="Times New Roman" w:cs="Times New Roman"/>
          <w:b/>
          <w:sz w:val="24"/>
          <w:szCs w:val="24"/>
          <w:lang w:val="en-US"/>
        </w:rPr>
        <w:t xml:space="preserve"> </w:t>
      </w:r>
      <w:proofErr w:type="spellStart"/>
      <w:r w:rsidRPr="00E82955">
        <w:rPr>
          <w:rFonts w:ascii="Times New Roman" w:hAnsi="Times New Roman" w:cs="Times New Roman"/>
          <w:b/>
          <w:sz w:val="24"/>
          <w:szCs w:val="24"/>
          <w:lang w:val="en-US"/>
        </w:rPr>
        <w:t>гипотиреоза</w:t>
      </w:r>
      <w:proofErr w:type="spellEnd"/>
    </w:p>
    <w:p w14:paraId="132341F7" w14:textId="77777777" w:rsidR="00E82955" w:rsidRPr="00E82955" w:rsidRDefault="00E82955" w:rsidP="001B7319">
      <w:pPr>
        <w:spacing w:line="240" w:lineRule="auto"/>
        <w:ind w:firstLine="708"/>
        <w:jc w:val="center"/>
        <w:rPr>
          <w:rFonts w:ascii="Times New Roman" w:hAnsi="Times New Roman" w:cs="Times New Roman"/>
          <w:sz w:val="24"/>
          <w:szCs w:val="24"/>
          <w:lang w:val="en-US"/>
        </w:rPr>
      </w:pPr>
      <w:r w:rsidRPr="00E82955">
        <w:rPr>
          <w:rFonts w:ascii="Times New Roman" w:hAnsi="Times New Roman" w:cs="Times New Roman"/>
          <w:sz w:val="24"/>
          <w:szCs w:val="24"/>
          <w:lang w:val="en-US"/>
        </w:rPr>
        <w:t>(</w:t>
      </w:r>
      <w:proofErr w:type="spellStart"/>
      <w:r w:rsidRPr="00E82955">
        <w:rPr>
          <w:rFonts w:ascii="Times New Roman" w:hAnsi="Times New Roman" w:cs="Times New Roman"/>
          <w:sz w:val="24"/>
          <w:szCs w:val="24"/>
          <w:lang w:val="en-US"/>
        </w:rPr>
        <w:t>Из</w:t>
      </w:r>
      <w:proofErr w:type="spellEnd"/>
      <w:r w:rsidRPr="00E82955">
        <w:rPr>
          <w:rFonts w:ascii="Times New Roman" w:hAnsi="Times New Roman" w:cs="Times New Roman"/>
          <w:sz w:val="24"/>
          <w:szCs w:val="24"/>
          <w:lang w:val="en-US"/>
        </w:rPr>
        <w:t xml:space="preserve"> </w:t>
      </w:r>
      <w:proofErr w:type="spellStart"/>
      <w:r w:rsidRPr="00E82955">
        <w:rPr>
          <w:rFonts w:ascii="Times New Roman" w:hAnsi="Times New Roman" w:cs="Times New Roman"/>
          <w:sz w:val="24"/>
          <w:szCs w:val="24"/>
          <w:lang w:val="en-US"/>
        </w:rPr>
        <w:t>книги</w:t>
      </w:r>
      <w:proofErr w:type="spellEnd"/>
      <w:r w:rsidRPr="00E82955">
        <w:rPr>
          <w:rFonts w:ascii="Times New Roman" w:hAnsi="Times New Roman" w:cs="Times New Roman"/>
          <w:sz w:val="24"/>
          <w:szCs w:val="24"/>
          <w:lang w:val="en-US"/>
        </w:rPr>
        <w:t xml:space="preserve"> S. Silbernagl and F. Lang; Color Atlas of Pathophysiology)</w:t>
      </w:r>
    </w:p>
    <w:p w14:paraId="4AA64B97" w14:textId="77777777" w:rsidR="00495A9A" w:rsidRPr="00166D05" w:rsidRDefault="00063D88" w:rsidP="00495A9A">
      <w:pPr>
        <w:spacing w:line="240" w:lineRule="auto"/>
        <w:ind w:firstLine="708"/>
        <w:jc w:val="both"/>
        <w:rPr>
          <w:rFonts w:ascii="Times New Roman" w:hAnsi="Times New Roman" w:cs="Times New Roman"/>
          <w:b/>
          <w:sz w:val="24"/>
          <w:szCs w:val="24"/>
        </w:rPr>
      </w:pPr>
      <w:r w:rsidRPr="00166D05">
        <w:rPr>
          <w:rFonts w:ascii="Times New Roman" w:hAnsi="Times New Roman" w:cs="Times New Roman"/>
          <w:b/>
          <w:sz w:val="24"/>
          <w:szCs w:val="24"/>
        </w:rPr>
        <w:t xml:space="preserve">Врожденный </w:t>
      </w:r>
      <w:r w:rsidR="00495A9A" w:rsidRPr="00166D05">
        <w:rPr>
          <w:rFonts w:ascii="Times New Roman" w:hAnsi="Times New Roman" w:cs="Times New Roman"/>
          <w:b/>
          <w:sz w:val="24"/>
          <w:szCs w:val="24"/>
        </w:rPr>
        <w:t>гипотиреоз</w:t>
      </w:r>
    </w:p>
    <w:p w14:paraId="68AECCCD" w14:textId="77777777" w:rsidR="00E90CA1" w:rsidRPr="00166D05" w:rsidRDefault="00E90CA1" w:rsidP="00AF3E32">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Тиреоидные гормоны необходимы для нормального развития и роста мозга, почти половина которого происходит в первые 6 месяцев жизни. Гормоны щитовидной железы необходимы для полноценного развития дендритов и аксонов, формирования синапсов, миелинизации и образования глии - всех процессов, которые абсолютно необходимы для развития мозга у плода и до двух лет после рождения. Внутриутробный дефицит гормонов щитовидной железы, таким образом, значительно ухудшает это развитие. Гипотиреоз у младенца может быть следствием врожденного отсутствия щитовидной железы, аномального биосинтеза тиреоидных гормонов или недостаточной секреции </w:t>
      </w:r>
      <w:r w:rsidRPr="00495A9A">
        <w:rPr>
          <w:rFonts w:ascii="Times New Roman" w:hAnsi="Times New Roman" w:cs="Times New Roman"/>
          <w:sz w:val="24"/>
          <w:szCs w:val="24"/>
          <w:lang w:val="en-US"/>
        </w:rPr>
        <w:t>TSH</w:t>
      </w:r>
      <w:r w:rsidRPr="00166D05">
        <w:rPr>
          <w:rFonts w:ascii="Times New Roman" w:hAnsi="Times New Roman" w:cs="Times New Roman"/>
          <w:sz w:val="24"/>
          <w:szCs w:val="24"/>
        </w:rPr>
        <w:t xml:space="preserve">. При врожденном отсутствии щитовидной железы младенец обычно выглядит нормально и нормально функционирует при рождении, поскольку гормоны были получены матерью внутриутробно. Если материнский дефицит щитовидной железы возникает до развития щитовидной железы плода, умственная отсталость будет очень сильной. </w:t>
      </w:r>
    </w:p>
    <w:p w14:paraId="14F3B25C" w14:textId="77777777" w:rsidR="00E90CA1" w:rsidRPr="00166D05" w:rsidRDefault="00E90CA1" w:rsidP="00AF3E32">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Если заменить гормоны щитовидной железы после рождения, происходит повреждение мозга, которое нельзя обратить вспять последующим введением гормонов щитовидной железы. Пострадавшие дети часто становятся глухими. Кроме того, у таких детей задерживается рост костей. Задержка роста и нарушение умственных способностей приводят к типичному признаку </w:t>
      </w:r>
      <w:r w:rsidRPr="00166D05">
        <w:rPr>
          <w:rFonts w:ascii="Times New Roman" w:hAnsi="Times New Roman" w:cs="Times New Roman"/>
          <w:i/>
          <w:sz w:val="24"/>
          <w:szCs w:val="24"/>
        </w:rPr>
        <w:t>кретинизма</w:t>
      </w:r>
      <w:r w:rsidRPr="00166D05">
        <w:rPr>
          <w:rFonts w:ascii="Times New Roman" w:hAnsi="Times New Roman" w:cs="Times New Roman"/>
          <w:sz w:val="24"/>
          <w:szCs w:val="24"/>
        </w:rPr>
        <w:t>. Другие клинические признаки кретинизма включают низкий рост, грубые черты лица, высунутый язык и пупочную грыжу. Это заболевание поражает примерно 1 из 5000 младенцев.  Однако этот термин не применим к нормально развивающемуся младенцу, которому вскоре после рождения была назначена заместительная гормональная терапия щитовидной железы.</w:t>
      </w:r>
    </w:p>
    <w:p w14:paraId="640E3DC0" w14:textId="77777777" w:rsidR="00495A9A" w:rsidRPr="00166D05" w:rsidRDefault="00495A9A" w:rsidP="00AF3E32">
      <w:pPr>
        <w:ind w:firstLine="708"/>
        <w:jc w:val="both"/>
        <w:rPr>
          <w:rFonts w:ascii="Times New Roman" w:hAnsi="Times New Roman" w:cs="Times New Roman"/>
          <w:sz w:val="24"/>
          <w:szCs w:val="24"/>
        </w:rPr>
      </w:pPr>
      <w:r w:rsidRPr="00166D05">
        <w:rPr>
          <w:rFonts w:ascii="Times New Roman" w:hAnsi="Times New Roman" w:cs="Times New Roman"/>
          <w:sz w:val="24"/>
          <w:szCs w:val="24"/>
        </w:rPr>
        <w:lastRenderedPageBreak/>
        <w:t>Долгосрочные исследования показывают, что тщательно контролируемая добавка Т</w:t>
      </w:r>
      <w:r w:rsidRPr="00166D05">
        <w:rPr>
          <w:rFonts w:ascii="Times New Roman" w:hAnsi="Times New Roman" w:cs="Times New Roman"/>
          <w:sz w:val="24"/>
          <w:szCs w:val="24"/>
          <w:vertAlign w:val="subscript"/>
        </w:rPr>
        <w:t>4</w:t>
      </w:r>
      <w:r w:rsidRPr="00166D05">
        <w:rPr>
          <w:rFonts w:ascii="Times New Roman" w:hAnsi="Times New Roman" w:cs="Times New Roman"/>
          <w:sz w:val="24"/>
          <w:szCs w:val="24"/>
        </w:rPr>
        <w:t>, начатая в первые 6 недель жизни, приводит к нормальному интеллекту. К счастью, были введены неонатальные скрининговые тесты для выявления врожденного гипотиреоза в раннем младенчестве. Скрининг обычно проводится в больничной палате. В этом тесте капля крови берется из пятки младенца и анализируется на содержание Т</w:t>
      </w:r>
      <w:r w:rsidRPr="00166D05">
        <w:rPr>
          <w:rFonts w:ascii="Times New Roman" w:hAnsi="Times New Roman" w:cs="Times New Roman"/>
          <w:sz w:val="24"/>
          <w:szCs w:val="24"/>
          <w:vertAlign w:val="subscript"/>
        </w:rPr>
        <w:t xml:space="preserve">4 </w:t>
      </w:r>
      <w:r w:rsidRPr="00166D05">
        <w:rPr>
          <w:rFonts w:ascii="Times New Roman" w:hAnsi="Times New Roman" w:cs="Times New Roman"/>
          <w:sz w:val="24"/>
          <w:szCs w:val="24"/>
        </w:rPr>
        <w:t xml:space="preserve">и </w:t>
      </w:r>
      <w:r w:rsidRPr="00495A9A">
        <w:rPr>
          <w:rFonts w:ascii="Times New Roman" w:hAnsi="Times New Roman" w:cs="Times New Roman"/>
          <w:sz w:val="24"/>
          <w:szCs w:val="24"/>
          <w:lang w:val="en-US"/>
        </w:rPr>
        <w:t>TSH</w:t>
      </w:r>
      <w:r w:rsidRPr="00166D05">
        <w:rPr>
          <w:rFonts w:ascii="Times New Roman" w:hAnsi="Times New Roman" w:cs="Times New Roman"/>
          <w:sz w:val="24"/>
          <w:szCs w:val="24"/>
        </w:rPr>
        <w:t>.</w:t>
      </w:r>
    </w:p>
    <w:p w14:paraId="1163CFC9" w14:textId="6A879888" w:rsidR="00495A9A" w:rsidRPr="00166D05" w:rsidRDefault="00495A9A" w:rsidP="00AF3E32">
      <w:pPr>
        <w:ind w:firstLine="708"/>
        <w:jc w:val="both"/>
        <w:rPr>
          <w:rFonts w:ascii="Times New Roman" w:hAnsi="Times New Roman" w:cs="Times New Roman"/>
          <w:sz w:val="24"/>
          <w:szCs w:val="24"/>
        </w:rPr>
      </w:pPr>
      <w:r w:rsidRPr="00166D05">
        <w:rPr>
          <w:rFonts w:ascii="Times New Roman" w:hAnsi="Times New Roman" w:cs="Times New Roman"/>
          <w:i/>
          <w:sz w:val="24"/>
          <w:szCs w:val="24"/>
        </w:rPr>
        <w:t xml:space="preserve">Преходящий гипотиреоз </w:t>
      </w:r>
      <w:r w:rsidRPr="00166D05">
        <w:rPr>
          <w:rFonts w:ascii="Times New Roman" w:hAnsi="Times New Roman" w:cs="Times New Roman"/>
          <w:sz w:val="24"/>
          <w:szCs w:val="24"/>
        </w:rPr>
        <w:t xml:space="preserve">может быть вызван воздействием на мать или младенца таких веществ, как повидон-йод, используемый в качестве дезинфицирующего средства (например, для спринцевания влагалища или дезинфекции кожи). Антитиреоидные препараты, такие как </w:t>
      </w:r>
      <w:r w:rsidRPr="00166D05">
        <w:rPr>
          <w:rFonts w:ascii="Times New Roman" w:hAnsi="Times New Roman" w:cs="Times New Roman"/>
          <w:i/>
          <w:sz w:val="24"/>
          <w:szCs w:val="24"/>
        </w:rPr>
        <w:t xml:space="preserve">пропилтиоурацил </w:t>
      </w:r>
      <w:r w:rsidRPr="00166D05">
        <w:rPr>
          <w:rFonts w:ascii="Times New Roman" w:hAnsi="Times New Roman" w:cs="Times New Roman"/>
          <w:sz w:val="24"/>
          <w:szCs w:val="24"/>
        </w:rPr>
        <w:t xml:space="preserve">и </w:t>
      </w:r>
      <w:r w:rsidRPr="00166D05">
        <w:rPr>
          <w:rFonts w:ascii="Times New Roman" w:hAnsi="Times New Roman" w:cs="Times New Roman"/>
          <w:i/>
          <w:sz w:val="24"/>
          <w:szCs w:val="24"/>
        </w:rPr>
        <w:t xml:space="preserve">метимазол, </w:t>
      </w:r>
      <w:r w:rsidRPr="00166D05">
        <w:rPr>
          <w:rFonts w:ascii="Times New Roman" w:hAnsi="Times New Roman" w:cs="Times New Roman"/>
          <w:sz w:val="24"/>
          <w:szCs w:val="24"/>
        </w:rPr>
        <w:t>могут пересекать плаценту и блокировать функцию щитовидной железы плода. Врожденный гипотиреоз лечится путем замещения гормонов. Данные свидетельствуют о том, что</w:t>
      </w:r>
      <w:r w:rsidR="00ED221D">
        <w:rPr>
          <w:rFonts w:ascii="Times New Roman" w:hAnsi="Times New Roman" w:cs="Times New Roman"/>
          <w:sz w:val="24"/>
          <w:szCs w:val="24"/>
        </w:rPr>
        <w:t>,</w:t>
      </w:r>
      <w:r w:rsidRPr="00166D05">
        <w:rPr>
          <w:rFonts w:ascii="Times New Roman" w:hAnsi="Times New Roman" w:cs="Times New Roman"/>
          <w:sz w:val="24"/>
          <w:szCs w:val="24"/>
        </w:rPr>
        <w:t xml:space="preserve"> важно как можно быстрее нормализовать уровень Т</w:t>
      </w:r>
      <w:r w:rsidRPr="00166D05">
        <w:rPr>
          <w:rFonts w:ascii="Times New Roman" w:hAnsi="Times New Roman" w:cs="Times New Roman"/>
          <w:sz w:val="24"/>
          <w:szCs w:val="24"/>
          <w:vertAlign w:val="subscript"/>
        </w:rPr>
        <w:t>4</w:t>
      </w:r>
      <w:r w:rsidRPr="00166D05">
        <w:rPr>
          <w:rFonts w:ascii="Times New Roman" w:hAnsi="Times New Roman" w:cs="Times New Roman"/>
          <w:sz w:val="24"/>
          <w:szCs w:val="24"/>
        </w:rPr>
        <w:t>, поскольку задержка сопровождается ухудшением психомоторного и умственного развития. При соблюдении ранних и адекватных схем лечения риск умственной отсталости у младенцев, выявленных в ходе скрининговых программ, практически отсутствует.</w:t>
      </w:r>
    </w:p>
    <w:p w14:paraId="3D270E1D" w14:textId="77777777" w:rsidR="00E90CA1" w:rsidRPr="00166D05" w:rsidRDefault="00063D88" w:rsidP="00AF3E32">
      <w:pPr>
        <w:ind w:firstLine="708"/>
        <w:jc w:val="both"/>
        <w:rPr>
          <w:rFonts w:ascii="Times New Roman" w:hAnsi="Times New Roman" w:cs="Times New Roman"/>
          <w:i/>
          <w:sz w:val="24"/>
          <w:szCs w:val="24"/>
        </w:rPr>
      </w:pPr>
      <w:r w:rsidRPr="00166D05">
        <w:rPr>
          <w:rFonts w:ascii="Times New Roman" w:hAnsi="Times New Roman" w:cs="Times New Roman"/>
          <w:i/>
          <w:sz w:val="24"/>
          <w:szCs w:val="24"/>
        </w:rPr>
        <w:t xml:space="preserve">Эффекты и симптомы </w:t>
      </w:r>
      <w:r w:rsidR="00E90CA1" w:rsidRPr="00166D05">
        <w:rPr>
          <w:rFonts w:ascii="Times New Roman" w:hAnsi="Times New Roman" w:cs="Times New Roman"/>
          <w:i/>
          <w:sz w:val="24"/>
          <w:szCs w:val="24"/>
        </w:rPr>
        <w:t>гипотиреоза</w:t>
      </w:r>
    </w:p>
    <w:p w14:paraId="1E553BF0" w14:textId="77777777" w:rsidR="00E90CA1" w:rsidRPr="00166D05" w:rsidRDefault="00E90CA1" w:rsidP="00AF3E32">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Гипотиреоз, развивающийся у детей старшего возраста и взрослых, приводит к состоянию, </w:t>
      </w:r>
      <w:r w:rsidRPr="00ED221D">
        <w:rPr>
          <w:rFonts w:ascii="Times New Roman" w:hAnsi="Times New Roman" w:cs="Times New Roman"/>
          <w:sz w:val="24"/>
          <w:szCs w:val="24"/>
        </w:rPr>
        <w:t>известному как</w:t>
      </w:r>
      <w:r w:rsidRPr="00166D05">
        <w:rPr>
          <w:rFonts w:ascii="Times New Roman" w:hAnsi="Times New Roman" w:cs="Times New Roman"/>
          <w:i/>
          <w:sz w:val="24"/>
          <w:szCs w:val="24"/>
        </w:rPr>
        <w:t xml:space="preserve"> микседема</w:t>
      </w:r>
      <w:r w:rsidRPr="00166D05">
        <w:rPr>
          <w:rFonts w:ascii="Times New Roman" w:hAnsi="Times New Roman" w:cs="Times New Roman"/>
          <w:sz w:val="24"/>
          <w:szCs w:val="24"/>
        </w:rPr>
        <w:t xml:space="preserve">. Микседема, или </w:t>
      </w:r>
      <w:r w:rsidRPr="00166D05">
        <w:rPr>
          <w:rFonts w:ascii="Times New Roman" w:hAnsi="Times New Roman" w:cs="Times New Roman"/>
          <w:i/>
          <w:sz w:val="24"/>
          <w:szCs w:val="24"/>
        </w:rPr>
        <w:t>болезнь Гулла</w:t>
      </w:r>
      <w:r w:rsidRPr="00166D05">
        <w:rPr>
          <w:rFonts w:ascii="Times New Roman" w:hAnsi="Times New Roman" w:cs="Times New Roman"/>
          <w:sz w:val="24"/>
          <w:szCs w:val="24"/>
        </w:rPr>
        <w:t xml:space="preserve">, впервые была связана с дисфункцией щитовидной железы в 1873 году сэром Уильямом Гуллом в работе, посвященной развитию "кретиноидного состояния" у взрослых. </w:t>
      </w:r>
      <w:r w:rsidR="009C1440" w:rsidRPr="00166D05">
        <w:rPr>
          <w:rFonts w:ascii="Times New Roman" w:hAnsi="Times New Roman" w:cs="Times New Roman"/>
          <w:sz w:val="24"/>
          <w:szCs w:val="24"/>
        </w:rPr>
        <w:t>Проявления этого расстройства во многом связаны с двумя факторами: гипометаболическим состоянием, возникающим вследствие дефицита гормонов щитовидной железы, и микседематозным поражением тканей организма. Хотя микседема наиболее очевидна на лице и других поверхностных частях, она также затрагивает многие органы тела и отвечает за многие проявления гипотиреоидного состояния</w:t>
      </w:r>
    </w:p>
    <w:p w14:paraId="46E93204" w14:textId="77777777" w:rsidR="00E90CA1" w:rsidRPr="00166D05" w:rsidRDefault="00E90CA1" w:rsidP="00AF3E32">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Проявления микседемы включают генерализованную апатию и умственную вялость, которые на ранних стадиях заболевания могут имитировать депрессию. При гипотиреозе снижаются метаболизм и теплопродукция. Базальная скорость метаболизма может снизиться вдвое, и пациенты легко ощущают холод (</w:t>
      </w:r>
      <w:r w:rsidRPr="00166D05">
        <w:rPr>
          <w:rFonts w:ascii="Times New Roman" w:hAnsi="Times New Roman" w:cs="Times New Roman"/>
          <w:i/>
          <w:sz w:val="24"/>
          <w:szCs w:val="24"/>
        </w:rPr>
        <w:t>непереносимость холода</w:t>
      </w:r>
      <w:r w:rsidRPr="00166D05">
        <w:rPr>
          <w:rFonts w:ascii="Times New Roman" w:hAnsi="Times New Roman" w:cs="Times New Roman"/>
          <w:sz w:val="24"/>
          <w:szCs w:val="24"/>
        </w:rPr>
        <w:t xml:space="preserve">). Потребление кислорода, вентиляция и эритропоэз снижаются. Кроме того, развитию анемии способствует нарушение всасывания в кишечнике железа, фолиевой кислоты и витамина </w:t>
      </w:r>
      <w:r w:rsidRPr="00E90CA1">
        <w:rPr>
          <w:rFonts w:ascii="Times New Roman" w:hAnsi="Times New Roman" w:cs="Times New Roman"/>
          <w:sz w:val="24"/>
          <w:szCs w:val="24"/>
          <w:lang w:val="en-US"/>
        </w:rPr>
        <w:t>B</w:t>
      </w:r>
      <w:r w:rsidRPr="00166D05">
        <w:rPr>
          <w:rFonts w:ascii="Times New Roman" w:hAnsi="Times New Roman" w:cs="Times New Roman"/>
          <w:sz w:val="24"/>
          <w:szCs w:val="24"/>
          <w:vertAlign w:val="subscript"/>
        </w:rPr>
        <w:t>12</w:t>
      </w:r>
      <w:r w:rsidRPr="00166D05">
        <w:rPr>
          <w:rFonts w:ascii="Times New Roman" w:hAnsi="Times New Roman" w:cs="Times New Roman"/>
          <w:sz w:val="24"/>
          <w:szCs w:val="24"/>
        </w:rPr>
        <w:t>. Снижение липолиза способствует увеличению веса и развитию гиперлипидемии (</w:t>
      </w:r>
      <w:r w:rsidRPr="00E90CA1">
        <w:rPr>
          <w:rFonts w:ascii="Times New Roman" w:hAnsi="Times New Roman" w:cs="Times New Roman"/>
          <w:sz w:val="24"/>
          <w:szCs w:val="24"/>
          <w:lang w:val="en-US"/>
        </w:rPr>
        <w:t>VLDL</w:t>
      </w:r>
      <w:r w:rsidRPr="00166D05">
        <w:rPr>
          <w:rFonts w:ascii="Times New Roman" w:hAnsi="Times New Roman" w:cs="Times New Roman"/>
          <w:sz w:val="24"/>
          <w:szCs w:val="24"/>
        </w:rPr>
        <w:t xml:space="preserve">, </w:t>
      </w:r>
      <w:r w:rsidRPr="00E90CA1">
        <w:rPr>
          <w:rFonts w:ascii="Times New Roman" w:hAnsi="Times New Roman" w:cs="Times New Roman"/>
          <w:sz w:val="24"/>
          <w:szCs w:val="24"/>
          <w:lang w:val="en-US"/>
        </w:rPr>
        <w:t>LDL</w:t>
      </w:r>
      <w:r w:rsidRPr="00166D05">
        <w:rPr>
          <w:rFonts w:ascii="Times New Roman" w:hAnsi="Times New Roman" w:cs="Times New Roman"/>
          <w:sz w:val="24"/>
          <w:szCs w:val="24"/>
        </w:rPr>
        <w:t xml:space="preserve">), а уменьшение расщепления холестерина </w:t>
      </w:r>
      <w:r w:rsidR="00813F74" w:rsidRPr="00166D05">
        <w:rPr>
          <w:rFonts w:ascii="Times New Roman" w:hAnsi="Times New Roman" w:cs="Times New Roman"/>
          <w:sz w:val="24"/>
          <w:szCs w:val="24"/>
        </w:rPr>
        <w:t xml:space="preserve">до желчных кислот быстро приводит </w:t>
      </w:r>
      <w:r w:rsidRPr="00166D05">
        <w:rPr>
          <w:rFonts w:ascii="Times New Roman" w:hAnsi="Times New Roman" w:cs="Times New Roman"/>
          <w:sz w:val="24"/>
          <w:szCs w:val="24"/>
        </w:rPr>
        <w:t xml:space="preserve">к гиперхолестеринемии, а значит, благоприятствует развитию атеросклероза. Нарушение гликогенолиза и глюконеогенеза может привести к гипогликемии. Снижение распада гликозаминогликанов (мукополисахаридов, муцина) приводит к их отложению в различных тканях и тестообразной консистенции кожи, из-за чего заболевание получило название </w:t>
      </w:r>
      <w:r w:rsidRPr="00166D05">
        <w:rPr>
          <w:rFonts w:ascii="Times New Roman" w:hAnsi="Times New Roman" w:cs="Times New Roman"/>
          <w:i/>
          <w:sz w:val="24"/>
          <w:szCs w:val="24"/>
        </w:rPr>
        <w:t>микседема</w:t>
      </w:r>
      <w:r w:rsidRPr="00166D05">
        <w:rPr>
          <w:rFonts w:ascii="Times New Roman" w:hAnsi="Times New Roman" w:cs="Times New Roman"/>
          <w:sz w:val="24"/>
          <w:szCs w:val="24"/>
        </w:rPr>
        <w:t>. Кроме того, в коже откладываются фибронектин, коллаген и плазменный альбумин. Снижение превращения каротина в витамин А вызывает гиперкератоз. Кроме того, из-за снижения выделения пота и сальных желез кожа становится сухой, а из-за снижения выработки тепла возникает ощущение холода. У пациента часто бывает хриплый голос.</w:t>
      </w:r>
    </w:p>
    <w:p w14:paraId="7B309665" w14:textId="77777777" w:rsidR="00E90CA1" w:rsidRPr="00166D05" w:rsidRDefault="00E90CA1" w:rsidP="00AF3E32">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Снижение стимуляции сердца гормонами щитовидной железы уменьшает сократительную способность, частоту сердечных сокращений, ударный объем, сердечный выброс, а иногда и систолическое артериальное давление. </w:t>
      </w:r>
      <w:r w:rsidR="009C1440" w:rsidRPr="00166D05">
        <w:rPr>
          <w:rFonts w:ascii="Times New Roman" w:hAnsi="Times New Roman" w:cs="Times New Roman"/>
          <w:sz w:val="24"/>
          <w:szCs w:val="24"/>
        </w:rPr>
        <w:t xml:space="preserve">Отложения мукополисахаридов в сердце вызывают генерализованную дилатацию сердца, брадикардию и другие признаки изменения сердечной функции. </w:t>
      </w:r>
      <w:r w:rsidRPr="00166D05">
        <w:rPr>
          <w:rFonts w:ascii="Times New Roman" w:hAnsi="Times New Roman" w:cs="Times New Roman"/>
          <w:sz w:val="24"/>
          <w:szCs w:val="24"/>
        </w:rPr>
        <w:t xml:space="preserve">При выраженном дефиците гормонов щитовидной железы может развиться сердечная недостаточность. Часто встречаются плевральные и перикардиальные </w:t>
      </w:r>
      <w:r w:rsidRPr="00166D05">
        <w:rPr>
          <w:rFonts w:ascii="Times New Roman" w:hAnsi="Times New Roman" w:cs="Times New Roman"/>
          <w:sz w:val="24"/>
          <w:szCs w:val="24"/>
        </w:rPr>
        <w:lastRenderedPageBreak/>
        <w:t>выпоты. Частота дыхания замедляется, а вентиляционная реакция на гиперкапнию и гипоксию ухудшается.</w:t>
      </w:r>
    </w:p>
    <w:p w14:paraId="1206A3D2" w14:textId="574164CE" w:rsidR="00E90CA1" w:rsidRPr="00166D05" w:rsidRDefault="00ED221D" w:rsidP="00AF3E32">
      <w:pPr>
        <w:ind w:firstLine="708"/>
        <w:jc w:val="both"/>
        <w:rPr>
          <w:rFonts w:ascii="Times New Roman" w:hAnsi="Times New Roman" w:cs="Times New Roman"/>
          <w:sz w:val="24"/>
          <w:szCs w:val="24"/>
        </w:rPr>
      </w:pPr>
      <w:r>
        <w:rPr>
          <w:rFonts w:ascii="Times New Roman" w:hAnsi="Times New Roman" w:cs="Times New Roman"/>
          <w:sz w:val="24"/>
          <w:szCs w:val="24"/>
        </w:rPr>
        <w:t xml:space="preserve">Клубочки </w:t>
      </w:r>
      <w:r w:rsidR="00E90CA1" w:rsidRPr="00166D05">
        <w:rPr>
          <w:rFonts w:ascii="Times New Roman" w:hAnsi="Times New Roman" w:cs="Times New Roman"/>
          <w:sz w:val="24"/>
          <w:szCs w:val="24"/>
        </w:rPr>
        <w:t xml:space="preserve">и канальцы в почках становятся меньше. Скорость гломерулярной фильтрации, почечный плазмоток и транспортная способность канальцев снижаются. Снижение почечной </w:t>
      </w:r>
      <w:r>
        <w:rPr>
          <w:rFonts w:ascii="Times New Roman" w:hAnsi="Times New Roman" w:cs="Times New Roman"/>
          <w:sz w:val="24"/>
          <w:szCs w:val="24"/>
        </w:rPr>
        <w:t xml:space="preserve">экскреции </w:t>
      </w:r>
      <w:r w:rsidR="00E90CA1" w:rsidRPr="00166D05">
        <w:rPr>
          <w:rFonts w:ascii="Times New Roman" w:hAnsi="Times New Roman" w:cs="Times New Roman"/>
          <w:sz w:val="24"/>
          <w:szCs w:val="24"/>
        </w:rPr>
        <w:t xml:space="preserve">приводит к задержке воды и </w:t>
      </w:r>
      <w:r w:rsidR="00E90CA1" w:rsidRPr="00E90CA1">
        <w:rPr>
          <w:rFonts w:ascii="Times New Roman" w:hAnsi="Times New Roman" w:cs="Times New Roman"/>
          <w:sz w:val="24"/>
          <w:szCs w:val="24"/>
          <w:lang w:val="en-US"/>
        </w:rPr>
        <w:t>NaCl</w:t>
      </w:r>
      <w:r w:rsidR="00E90CA1" w:rsidRPr="00166D05">
        <w:rPr>
          <w:rFonts w:ascii="Times New Roman" w:hAnsi="Times New Roman" w:cs="Times New Roman"/>
          <w:sz w:val="24"/>
          <w:szCs w:val="24"/>
        </w:rPr>
        <w:t xml:space="preserve">. Из-за накопления жира, гликозаминогликанов, </w:t>
      </w:r>
      <w:r w:rsidR="00E90CA1" w:rsidRPr="00E90CA1">
        <w:rPr>
          <w:rFonts w:ascii="Times New Roman" w:hAnsi="Times New Roman" w:cs="Times New Roman"/>
          <w:sz w:val="24"/>
          <w:szCs w:val="24"/>
          <w:lang w:val="en-US"/>
        </w:rPr>
        <w:t>NaCl</w:t>
      </w:r>
      <w:r w:rsidR="00E90CA1" w:rsidRPr="00166D05">
        <w:rPr>
          <w:rFonts w:ascii="Times New Roman" w:hAnsi="Times New Roman" w:cs="Times New Roman"/>
          <w:sz w:val="24"/>
          <w:szCs w:val="24"/>
        </w:rPr>
        <w:t xml:space="preserve"> и воды пациент может выглядеть несколько вздутым. Кроме того, в печени нарушается синтез белка и задерживается расщепление стероидных гормонов и лекарств. Снижение стимуляции мускулатуры кишечника приводит к запорам. Нарушение функции мускулатуры пищевода и гастроэзофагеального сфинктера может вызвать желудочный рефлюкс и эзофагит.</w:t>
      </w:r>
    </w:p>
    <w:p w14:paraId="23C75DF9" w14:textId="77777777" w:rsidR="00495A9A" w:rsidRPr="00166D05" w:rsidRDefault="00E90CA1" w:rsidP="00AF3E32">
      <w:pPr>
        <w:ind w:firstLine="708"/>
        <w:jc w:val="both"/>
        <w:rPr>
          <w:rFonts w:ascii="Times New Roman" w:hAnsi="Times New Roman" w:cs="Times New Roman"/>
          <w:sz w:val="24"/>
          <w:szCs w:val="24"/>
        </w:rPr>
      </w:pPr>
      <w:r w:rsidRPr="00166D05">
        <w:rPr>
          <w:rFonts w:ascii="Times New Roman" w:hAnsi="Times New Roman" w:cs="Times New Roman"/>
          <w:sz w:val="24"/>
          <w:szCs w:val="24"/>
        </w:rPr>
        <w:t>При гипотиреозе снижается активность и эффективность вегетативной нервной системы. Нервно-мышечная возбудимость также снижается, что приводит к аномальным сенсорным функциям, гипорефлексии, потере аппетита, ухудшению памяти, депрессии и помутнению сознания, прогрессирующему вплоть до комы. Эти дефекты обратимы у взрослых.</w:t>
      </w:r>
    </w:p>
    <w:p w14:paraId="326CD327" w14:textId="77777777" w:rsidR="009C1440" w:rsidRPr="00166D05" w:rsidRDefault="009C1440" w:rsidP="00AF3E32">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Дефицит </w:t>
      </w:r>
      <w:r w:rsidRPr="009C1440">
        <w:rPr>
          <w:rFonts w:ascii="Times New Roman" w:hAnsi="Times New Roman" w:cs="Times New Roman"/>
          <w:sz w:val="24"/>
          <w:szCs w:val="24"/>
          <w:lang w:val="en-US"/>
        </w:rPr>
        <w:t>T</w:t>
      </w:r>
      <w:r w:rsidRPr="00166D05">
        <w:rPr>
          <w:rFonts w:ascii="Times New Roman" w:hAnsi="Times New Roman" w:cs="Times New Roman"/>
          <w:sz w:val="24"/>
          <w:szCs w:val="24"/>
          <w:vertAlign w:val="subscript"/>
        </w:rPr>
        <w:t>3</w:t>
      </w:r>
      <w:r w:rsidRPr="00166D05">
        <w:rPr>
          <w:rFonts w:ascii="Times New Roman" w:hAnsi="Times New Roman" w:cs="Times New Roman"/>
          <w:sz w:val="24"/>
          <w:szCs w:val="24"/>
        </w:rPr>
        <w:t>/</w:t>
      </w:r>
      <w:r w:rsidRPr="009C1440">
        <w:rPr>
          <w:rFonts w:ascii="Times New Roman" w:hAnsi="Times New Roman" w:cs="Times New Roman"/>
          <w:sz w:val="24"/>
          <w:szCs w:val="24"/>
          <w:lang w:val="en-US"/>
        </w:rPr>
        <w:t>T</w:t>
      </w:r>
      <w:r w:rsidRPr="00166D05">
        <w:rPr>
          <w:rFonts w:ascii="Times New Roman" w:hAnsi="Times New Roman" w:cs="Times New Roman"/>
          <w:sz w:val="24"/>
          <w:szCs w:val="24"/>
          <w:vertAlign w:val="subscript"/>
        </w:rPr>
        <w:t xml:space="preserve">4 </w:t>
      </w:r>
      <w:r w:rsidRPr="00166D05">
        <w:rPr>
          <w:rFonts w:ascii="Times New Roman" w:hAnsi="Times New Roman" w:cs="Times New Roman"/>
          <w:sz w:val="24"/>
          <w:szCs w:val="24"/>
        </w:rPr>
        <w:t xml:space="preserve">подавляет образование </w:t>
      </w:r>
      <w:r>
        <w:rPr>
          <w:rFonts w:ascii="Times New Roman" w:hAnsi="Times New Roman" w:cs="Times New Roman"/>
          <w:sz w:val="24"/>
          <w:szCs w:val="24"/>
          <w:lang w:val="en-US"/>
        </w:rPr>
        <w:t>TRH</w:t>
      </w:r>
      <w:r w:rsidRPr="00166D05">
        <w:rPr>
          <w:rFonts w:ascii="Times New Roman" w:hAnsi="Times New Roman" w:cs="Times New Roman"/>
          <w:sz w:val="24"/>
          <w:szCs w:val="24"/>
        </w:rPr>
        <w:t xml:space="preserve"> и </w:t>
      </w:r>
      <w:r>
        <w:rPr>
          <w:rFonts w:ascii="Times New Roman" w:hAnsi="Times New Roman" w:cs="Times New Roman"/>
          <w:sz w:val="24"/>
          <w:szCs w:val="24"/>
          <w:lang w:val="en-US"/>
        </w:rPr>
        <w:t>TSH</w:t>
      </w:r>
      <w:r w:rsidRPr="00166D05">
        <w:rPr>
          <w:rFonts w:ascii="Times New Roman" w:hAnsi="Times New Roman" w:cs="Times New Roman"/>
          <w:sz w:val="24"/>
          <w:szCs w:val="24"/>
        </w:rPr>
        <w:t xml:space="preserve"> (положительная обратная связь). ТСГ стимулирует образование не только ТТГ, но и пролактина, что может вызвать </w:t>
      </w:r>
      <w:r w:rsidRPr="00166D05">
        <w:rPr>
          <w:rFonts w:ascii="Times New Roman" w:hAnsi="Times New Roman" w:cs="Times New Roman"/>
          <w:i/>
          <w:sz w:val="24"/>
          <w:szCs w:val="24"/>
        </w:rPr>
        <w:t>гиперпролактинемию</w:t>
      </w:r>
      <w:r w:rsidRPr="00166D05">
        <w:rPr>
          <w:rFonts w:ascii="Times New Roman" w:hAnsi="Times New Roman" w:cs="Times New Roman"/>
          <w:sz w:val="24"/>
          <w:szCs w:val="24"/>
        </w:rPr>
        <w:t xml:space="preserve">. </w:t>
      </w:r>
      <w:r w:rsidRPr="009C1440">
        <w:rPr>
          <w:rFonts w:ascii="Times New Roman" w:hAnsi="Times New Roman" w:cs="Times New Roman"/>
          <w:sz w:val="24"/>
          <w:szCs w:val="24"/>
          <w:lang w:val="en-US"/>
        </w:rPr>
        <w:t>TSH</w:t>
      </w:r>
      <w:r w:rsidRPr="00166D05">
        <w:rPr>
          <w:rFonts w:ascii="Times New Roman" w:hAnsi="Times New Roman" w:cs="Times New Roman"/>
          <w:sz w:val="24"/>
          <w:szCs w:val="24"/>
        </w:rPr>
        <w:t xml:space="preserve"> также способствует росту щитовидной железы, вызывая </w:t>
      </w:r>
      <w:r w:rsidR="004B1A6A" w:rsidRPr="00166D05">
        <w:rPr>
          <w:rFonts w:ascii="Times New Roman" w:hAnsi="Times New Roman" w:cs="Times New Roman"/>
          <w:sz w:val="24"/>
          <w:szCs w:val="24"/>
        </w:rPr>
        <w:t>зоб</w:t>
      </w:r>
      <w:r w:rsidRPr="00166D05">
        <w:rPr>
          <w:rFonts w:ascii="Times New Roman" w:hAnsi="Times New Roman" w:cs="Times New Roman"/>
          <w:sz w:val="24"/>
          <w:szCs w:val="24"/>
        </w:rPr>
        <w:t>. Наконец, аномальное высвобождение гонадотропинов может нарушить фертильность.</w:t>
      </w:r>
    </w:p>
    <w:p w14:paraId="13ED53C4" w14:textId="77777777" w:rsidR="00E90CA1" w:rsidRPr="00166D05" w:rsidRDefault="00E90CA1" w:rsidP="00AF3E32">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Состояние гипотиреоза может быть легким, с небольшим количеством признаков и симптомов, или же оно может прогрессировать до опасного для жизни состояния, называемого </w:t>
      </w:r>
      <w:r w:rsidRPr="00166D05">
        <w:rPr>
          <w:rFonts w:ascii="Times New Roman" w:hAnsi="Times New Roman" w:cs="Times New Roman"/>
          <w:i/>
          <w:sz w:val="24"/>
          <w:szCs w:val="24"/>
        </w:rPr>
        <w:t>микседематозной комой</w:t>
      </w:r>
      <w:r w:rsidRPr="00166D05">
        <w:rPr>
          <w:rFonts w:ascii="Times New Roman" w:hAnsi="Times New Roman" w:cs="Times New Roman"/>
          <w:sz w:val="24"/>
          <w:szCs w:val="24"/>
        </w:rPr>
        <w:t xml:space="preserve">. </w:t>
      </w:r>
      <w:r w:rsidR="009C1440" w:rsidRPr="00166D05">
        <w:rPr>
          <w:rFonts w:ascii="Times New Roman" w:hAnsi="Times New Roman" w:cs="Times New Roman"/>
          <w:sz w:val="24"/>
          <w:szCs w:val="24"/>
        </w:rPr>
        <w:t>Микседематозная кома - это опасная для жизни, конечная стадия гипотиреоза. Она характеризуется комой, гипотермией, сердечно-сосудистым коллапсом, гиповентиляцией и тяжелыми метаболическими нарушениями, включающими гипонатриемию, гипогликемию и молочнокислый ацидоз. Патофизиология микседематозной комы включает три основных аспекта: (1) задержка углекислого газа и гипоксия, (2) дисбаланс жидкости и электролитов, и (3) гипотермия. Чаще всего она возникает у пожилых женщин, страдающих хроническим гипотиреозом, вызванным целым рядом причин. Тот факт, что он чаще возникает в зимние месяцы, говорит о том, что воздействие холода может быть провоцирующим фактором. Человек с тяжелой формой гипотиреоза не способен метаболизировать седативные, анальгетические и анестезирующие препараты, и накопление этих веществ может ускорить развитие комы.</w:t>
      </w:r>
    </w:p>
    <w:p w14:paraId="12B33C74" w14:textId="77777777" w:rsidR="00E82955" w:rsidRPr="00E90CA1" w:rsidRDefault="00E82955" w:rsidP="00AF3E32">
      <w:pPr>
        <w:ind w:firstLine="708"/>
        <w:jc w:val="both"/>
        <w:rPr>
          <w:rFonts w:ascii="Times New Roman" w:hAnsi="Times New Roman" w:cs="Times New Roman"/>
          <w:sz w:val="24"/>
          <w:szCs w:val="24"/>
          <w:lang w:val="en-US"/>
        </w:rPr>
      </w:pPr>
      <w:r w:rsidRPr="00166D05">
        <w:rPr>
          <w:rFonts w:ascii="Times New Roman" w:hAnsi="Times New Roman" w:cs="Times New Roman"/>
          <w:i/>
          <w:sz w:val="24"/>
          <w:szCs w:val="24"/>
        </w:rPr>
        <w:t xml:space="preserve">Лабораторная оценка </w:t>
      </w:r>
      <w:r w:rsidRPr="00166D05">
        <w:rPr>
          <w:rFonts w:ascii="Times New Roman" w:hAnsi="Times New Roman" w:cs="Times New Roman"/>
          <w:sz w:val="24"/>
          <w:szCs w:val="24"/>
        </w:rPr>
        <w:t xml:space="preserve">играет важную роль в диагностике подозрения на гипотиреоз из-за неспецифического характера симптомов. Измерение уровня </w:t>
      </w:r>
      <w:r w:rsidRPr="00E90CA1">
        <w:rPr>
          <w:rFonts w:ascii="Times New Roman" w:hAnsi="Times New Roman" w:cs="Times New Roman"/>
          <w:sz w:val="24"/>
          <w:szCs w:val="24"/>
          <w:lang w:val="en-US"/>
        </w:rPr>
        <w:t>TSH</w:t>
      </w:r>
      <w:r w:rsidRPr="00166D05">
        <w:rPr>
          <w:rFonts w:ascii="Times New Roman" w:hAnsi="Times New Roman" w:cs="Times New Roman"/>
          <w:sz w:val="24"/>
          <w:szCs w:val="24"/>
        </w:rPr>
        <w:t xml:space="preserve"> в сыворотке крови является наиболее чувствительным скрининговым тестом для выявления этого расстройства. Уровень </w:t>
      </w:r>
      <w:r w:rsidRPr="00E90CA1">
        <w:rPr>
          <w:rFonts w:ascii="Times New Roman" w:hAnsi="Times New Roman" w:cs="Times New Roman"/>
          <w:sz w:val="24"/>
          <w:szCs w:val="24"/>
          <w:lang w:val="en-US"/>
        </w:rPr>
        <w:t>TSH</w:t>
      </w:r>
      <w:r w:rsidRPr="00166D05">
        <w:rPr>
          <w:rFonts w:ascii="Times New Roman" w:hAnsi="Times New Roman" w:cs="Times New Roman"/>
          <w:sz w:val="24"/>
          <w:szCs w:val="24"/>
        </w:rPr>
        <w:t xml:space="preserve"> в сыворотке крови повышается при первичном гипотиреозе из-за потери обратной связи при ингибировании выработки тиреотропин-рилизинг гормона (</w:t>
      </w:r>
      <w:r w:rsidRPr="00E90CA1">
        <w:rPr>
          <w:rFonts w:ascii="Times New Roman" w:hAnsi="Times New Roman" w:cs="Times New Roman"/>
          <w:sz w:val="24"/>
          <w:szCs w:val="24"/>
          <w:lang w:val="en-US"/>
        </w:rPr>
        <w:t>TRH</w:t>
      </w:r>
      <w:r w:rsidRPr="00166D05">
        <w:rPr>
          <w:rFonts w:ascii="Times New Roman" w:hAnsi="Times New Roman" w:cs="Times New Roman"/>
          <w:sz w:val="24"/>
          <w:szCs w:val="24"/>
        </w:rPr>
        <w:t xml:space="preserve">) и </w:t>
      </w:r>
      <w:r w:rsidRPr="00E90CA1">
        <w:rPr>
          <w:rFonts w:ascii="Times New Roman" w:hAnsi="Times New Roman" w:cs="Times New Roman"/>
          <w:sz w:val="24"/>
          <w:szCs w:val="24"/>
          <w:lang w:val="en-US"/>
        </w:rPr>
        <w:t>TSH</w:t>
      </w:r>
      <w:r w:rsidRPr="00166D05">
        <w:rPr>
          <w:rFonts w:ascii="Times New Roman" w:hAnsi="Times New Roman" w:cs="Times New Roman"/>
          <w:sz w:val="24"/>
          <w:szCs w:val="24"/>
        </w:rPr>
        <w:t xml:space="preserve"> гипоталамусом и гипофизом соответственно. Концентрация </w:t>
      </w:r>
      <w:r w:rsidRPr="00E90CA1">
        <w:rPr>
          <w:rFonts w:ascii="Times New Roman" w:hAnsi="Times New Roman" w:cs="Times New Roman"/>
          <w:sz w:val="24"/>
          <w:szCs w:val="24"/>
          <w:lang w:val="en-US"/>
        </w:rPr>
        <w:t>TSH</w:t>
      </w:r>
      <w:r w:rsidRPr="00166D05">
        <w:rPr>
          <w:rFonts w:ascii="Times New Roman" w:hAnsi="Times New Roman" w:cs="Times New Roman"/>
          <w:sz w:val="24"/>
          <w:szCs w:val="24"/>
        </w:rPr>
        <w:t xml:space="preserve"> не повышается у людей с гипотиреозом, вызванным первичным заболеванием гипоталамуса или гипофиза. </w:t>
      </w:r>
      <w:proofErr w:type="spellStart"/>
      <w:r w:rsidRPr="00E90CA1">
        <w:rPr>
          <w:rFonts w:ascii="Times New Roman" w:hAnsi="Times New Roman" w:cs="Times New Roman"/>
          <w:sz w:val="24"/>
          <w:szCs w:val="24"/>
          <w:lang w:val="en-US"/>
        </w:rPr>
        <w:t>Сывороточный</w:t>
      </w:r>
      <w:proofErr w:type="spellEnd"/>
      <w:r w:rsidRPr="00E90CA1">
        <w:rPr>
          <w:rFonts w:ascii="Times New Roman" w:hAnsi="Times New Roman" w:cs="Times New Roman"/>
          <w:sz w:val="24"/>
          <w:szCs w:val="24"/>
          <w:lang w:val="en-US"/>
        </w:rPr>
        <w:t xml:space="preserve"> Т</w:t>
      </w:r>
      <w:r w:rsidRPr="00E90CA1">
        <w:rPr>
          <w:rFonts w:ascii="Times New Roman" w:hAnsi="Times New Roman" w:cs="Times New Roman"/>
          <w:sz w:val="24"/>
          <w:szCs w:val="24"/>
          <w:vertAlign w:val="subscript"/>
          <w:lang w:val="en-US"/>
        </w:rPr>
        <w:t xml:space="preserve">4 </w:t>
      </w:r>
      <w:proofErr w:type="spellStart"/>
      <w:r w:rsidRPr="00E90CA1">
        <w:rPr>
          <w:rFonts w:ascii="Times New Roman" w:hAnsi="Times New Roman" w:cs="Times New Roman"/>
          <w:sz w:val="24"/>
          <w:szCs w:val="24"/>
          <w:lang w:val="en-US"/>
        </w:rPr>
        <w:t>снижен</w:t>
      </w:r>
      <w:proofErr w:type="spellEnd"/>
      <w:r w:rsidRPr="00E90CA1">
        <w:rPr>
          <w:rFonts w:ascii="Times New Roman" w:hAnsi="Times New Roman" w:cs="Times New Roman"/>
          <w:sz w:val="24"/>
          <w:szCs w:val="24"/>
          <w:lang w:val="en-US"/>
        </w:rPr>
        <w:t xml:space="preserve"> у </w:t>
      </w:r>
      <w:proofErr w:type="spellStart"/>
      <w:r w:rsidRPr="00E90CA1">
        <w:rPr>
          <w:rFonts w:ascii="Times New Roman" w:hAnsi="Times New Roman" w:cs="Times New Roman"/>
          <w:sz w:val="24"/>
          <w:szCs w:val="24"/>
          <w:lang w:val="en-US"/>
        </w:rPr>
        <w:t>людей</w:t>
      </w:r>
      <w:proofErr w:type="spellEnd"/>
      <w:r w:rsidRPr="00E90CA1">
        <w:rPr>
          <w:rFonts w:ascii="Times New Roman" w:hAnsi="Times New Roman" w:cs="Times New Roman"/>
          <w:sz w:val="24"/>
          <w:szCs w:val="24"/>
          <w:lang w:val="en-US"/>
        </w:rPr>
        <w:t xml:space="preserve"> с </w:t>
      </w:r>
      <w:proofErr w:type="spellStart"/>
      <w:r w:rsidRPr="00E90CA1">
        <w:rPr>
          <w:rFonts w:ascii="Times New Roman" w:hAnsi="Times New Roman" w:cs="Times New Roman"/>
          <w:sz w:val="24"/>
          <w:szCs w:val="24"/>
          <w:lang w:val="en-US"/>
        </w:rPr>
        <w:t>гипотиреозом</w:t>
      </w:r>
      <w:proofErr w:type="spellEnd"/>
      <w:r w:rsidRPr="00E90CA1">
        <w:rPr>
          <w:rFonts w:ascii="Times New Roman" w:hAnsi="Times New Roman" w:cs="Times New Roman"/>
          <w:sz w:val="24"/>
          <w:szCs w:val="24"/>
          <w:lang w:val="en-US"/>
        </w:rPr>
        <w:t xml:space="preserve"> </w:t>
      </w:r>
      <w:proofErr w:type="spellStart"/>
      <w:r w:rsidRPr="00E90CA1">
        <w:rPr>
          <w:rFonts w:ascii="Times New Roman" w:hAnsi="Times New Roman" w:cs="Times New Roman"/>
          <w:sz w:val="24"/>
          <w:szCs w:val="24"/>
          <w:lang w:val="en-US"/>
        </w:rPr>
        <w:t>любого</w:t>
      </w:r>
      <w:proofErr w:type="spellEnd"/>
      <w:r w:rsidRPr="00E90CA1">
        <w:rPr>
          <w:rFonts w:ascii="Times New Roman" w:hAnsi="Times New Roman" w:cs="Times New Roman"/>
          <w:sz w:val="24"/>
          <w:szCs w:val="24"/>
          <w:lang w:val="en-US"/>
        </w:rPr>
        <w:t xml:space="preserve"> </w:t>
      </w:r>
      <w:proofErr w:type="spellStart"/>
      <w:r w:rsidRPr="00E90CA1">
        <w:rPr>
          <w:rFonts w:ascii="Times New Roman" w:hAnsi="Times New Roman" w:cs="Times New Roman"/>
          <w:sz w:val="24"/>
          <w:szCs w:val="24"/>
          <w:lang w:val="en-US"/>
        </w:rPr>
        <w:t>происхождения</w:t>
      </w:r>
      <w:proofErr w:type="spellEnd"/>
      <w:r w:rsidRPr="00E90CA1">
        <w:rPr>
          <w:rFonts w:ascii="Times New Roman" w:hAnsi="Times New Roman" w:cs="Times New Roman"/>
          <w:sz w:val="24"/>
          <w:szCs w:val="24"/>
          <w:lang w:val="en-US"/>
        </w:rPr>
        <w:t>.</w:t>
      </w:r>
    </w:p>
    <w:p w14:paraId="0122F51A" w14:textId="77777777" w:rsidR="00E82955" w:rsidRPr="00E82955" w:rsidRDefault="00E82955" w:rsidP="00AF3E32">
      <w:pPr>
        <w:ind w:firstLine="708"/>
        <w:jc w:val="both"/>
        <w:rPr>
          <w:rFonts w:ascii="Times New Roman" w:hAnsi="Times New Roman" w:cs="Times New Roman"/>
          <w:sz w:val="24"/>
          <w:szCs w:val="24"/>
          <w:u w:val="single"/>
          <w:lang w:val="en-US"/>
        </w:rPr>
      </w:pPr>
    </w:p>
    <w:p w14:paraId="35219A72" w14:textId="77777777" w:rsidR="00E82955" w:rsidRPr="00E82955" w:rsidRDefault="00E82955" w:rsidP="00AF3E32">
      <w:pPr>
        <w:ind w:firstLine="708"/>
        <w:jc w:val="both"/>
        <w:rPr>
          <w:rFonts w:ascii="Times New Roman" w:hAnsi="Times New Roman" w:cs="Times New Roman"/>
          <w:sz w:val="24"/>
          <w:szCs w:val="24"/>
          <w:u w:val="single"/>
          <w:lang w:val="en-US"/>
        </w:rPr>
      </w:pPr>
    </w:p>
    <w:p w14:paraId="652EE380" w14:textId="77777777" w:rsidR="00E82955" w:rsidRPr="00E82955" w:rsidRDefault="00E82955" w:rsidP="00AF3E32">
      <w:pPr>
        <w:ind w:firstLine="708"/>
        <w:jc w:val="both"/>
        <w:rPr>
          <w:rFonts w:ascii="Times New Roman" w:hAnsi="Times New Roman" w:cs="Times New Roman"/>
          <w:sz w:val="24"/>
          <w:szCs w:val="24"/>
          <w:u w:val="single"/>
          <w:lang w:val="en-US"/>
        </w:rPr>
      </w:pPr>
    </w:p>
    <w:p w14:paraId="52DA93E8" w14:textId="77777777" w:rsidR="00E82955" w:rsidRPr="00E82955" w:rsidRDefault="00E82955" w:rsidP="00AF3E32">
      <w:pPr>
        <w:ind w:firstLine="708"/>
        <w:jc w:val="both"/>
        <w:rPr>
          <w:rFonts w:ascii="Times New Roman" w:hAnsi="Times New Roman" w:cs="Times New Roman"/>
          <w:sz w:val="24"/>
          <w:szCs w:val="24"/>
          <w:u w:val="single"/>
          <w:lang w:val="en-US"/>
        </w:rPr>
      </w:pPr>
    </w:p>
    <w:p w14:paraId="42D37B03" w14:textId="77777777" w:rsidR="004A25C6" w:rsidRDefault="00495A9A" w:rsidP="00813F74">
      <w:pPr>
        <w:spacing w:line="240" w:lineRule="auto"/>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537593E7" wp14:editId="60B7DBFC">
            <wp:extent cx="6047334" cy="8752114"/>
            <wp:effectExtent l="19050" t="19050" r="10795" b="1143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44920" cy="8748621"/>
                    </a:xfrm>
                    <a:prstGeom prst="rect">
                      <a:avLst/>
                    </a:prstGeom>
                    <a:noFill/>
                    <a:ln w="3175">
                      <a:solidFill>
                        <a:schemeClr val="tx1"/>
                      </a:solidFill>
                    </a:ln>
                  </pic:spPr>
                </pic:pic>
              </a:graphicData>
            </a:graphic>
          </wp:inline>
        </w:drawing>
      </w:r>
    </w:p>
    <w:p w14:paraId="46230C6A" w14:textId="77777777" w:rsidR="00E90CA1" w:rsidRPr="00E90CA1" w:rsidRDefault="006C5F5B" w:rsidP="00E90CA1">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Рис.</w:t>
      </w:r>
      <w:r w:rsidR="00E90CA1" w:rsidRPr="00E90CA1">
        <w:rPr>
          <w:rFonts w:ascii="Times New Roman" w:hAnsi="Times New Roman" w:cs="Times New Roman"/>
          <w:b/>
          <w:sz w:val="24"/>
          <w:szCs w:val="24"/>
          <w:lang w:val="en-US"/>
        </w:rPr>
        <w:t xml:space="preserve">13. </w:t>
      </w:r>
      <w:proofErr w:type="spellStart"/>
      <w:r w:rsidR="00E90CA1" w:rsidRPr="00E90CA1">
        <w:rPr>
          <w:rFonts w:ascii="Times New Roman" w:hAnsi="Times New Roman" w:cs="Times New Roman"/>
          <w:b/>
          <w:sz w:val="24"/>
          <w:szCs w:val="24"/>
          <w:lang w:val="en-US"/>
        </w:rPr>
        <w:t>Проявления</w:t>
      </w:r>
      <w:proofErr w:type="spellEnd"/>
      <w:r w:rsidR="00E90CA1" w:rsidRPr="00E90CA1">
        <w:rPr>
          <w:rFonts w:ascii="Times New Roman" w:hAnsi="Times New Roman" w:cs="Times New Roman"/>
          <w:b/>
          <w:sz w:val="24"/>
          <w:szCs w:val="24"/>
          <w:lang w:val="en-US"/>
        </w:rPr>
        <w:t xml:space="preserve"> </w:t>
      </w:r>
      <w:proofErr w:type="spellStart"/>
      <w:r w:rsidR="00E90CA1" w:rsidRPr="00E90CA1">
        <w:rPr>
          <w:rFonts w:ascii="Times New Roman" w:hAnsi="Times New Roman" w:cs="Times New Roman"/>
          <w:b/>
          <w:sz w:val="24"/>
          <w:szCs w:val="24"/>
          <w:lang w:val="en-US"/>
        </w:rPr>
        <w:t>гипотиреоза</w:t>
      </w:r>
      <w:proofErr w:type="spellEnd"/>
    </w:p>
    <w:p w14:paraId="49A00EAE" w14:textId="77777777" w:rsidR="00E90CA1" w:rsidRPr="004A25C6" w:rsidRDefault="00E90CA1" w:rsidP="00E90CA1">
      <w:pPr>
        <w:spacing w:line="240" w:lineRule="auto"/>
        <w:ind w:firstLine="708"/>
        <w:jc w:val="center"/>
        <w:rPr>
          <w:rFonts w:ascii="Times New Roman" w:hAnsi="Times New Roman" w:cs="Times New Roman"/>
          <w:sz w:val="24"/>
          <w:szCs w:val="24"/>
          <w:lang w:val="en-US"/>
        </w:rPr>
      </w:pPr>
      <w:r w:rsidRPr="00E90CA1">
        <w:rPr>
          <w:rFonts w:ascii="Times New Roman" w:hAnsi="Times New Roman" w:cs="Times New Roman"/>
          <w:sz w:val="24"/>
          <w:szCs w:val="24"/>
          <w:lang w:val="en-US"/>
        </w:rPr>
        <w:t>(</w:t>
      </w:r>
      <w:proofErr w:type="spellStart"/>
      <w:r w:rsidRPr="00E90CA1">
        <w:rPr>
          <w:rFonts w:ascii="Times New Roman" w:hAnsi="Times New Roman" w:cs="Times New Roman"/>
          <w:sz w:val="24"/>
          <w:szCs w:val="24"/>
          <w:lang w:val="en-US"/>
        </w:rPr>
        <w:t>Из</w:t>
      </w:r>
      <w:proofErr w:type="spellEnd"/>
      <w:r w:rsidRPr="00E90CA1">
        <w:rPr>
          <w:rFonts w:ascii="Times New Roman" w:hAnsi="Times New Roman" w:cs="Times New Roman"/>
          <w:sz w:val="24"/>
          <w:szCs w:val="24"/>
          <w:lang w:val="en-US"/>
        </w:rPr>
        <w:t xml:space="preserve"> </w:t>
      </w:r>
      <w:proofErr w:type="spellStart"/>
      <w:r w:rsidRPr="00E90CA1">
        <w:rPr>
          <w:rFonts w:ascii="Times New Roman" w:hAnsi="Times New Roman" w:cs="Times New Roman"/>
          <w:sz w:val="24"/>
          <w:szCs w:val="24"/>
          <w:lang w:val="en-US"/>
        </w:rPr>
        <w:t>книги</w:t>
      </w:r>
      <w:proofErr w:type="spellEnd"/>
      <w:r w:rsidRPr="00E90CA1">
        <w:rPr>
          <w:rFonts w:ascii="Times New Roman" w:hAnsi="Times New Roman" w:cs="Times New Roman"/>
          <w:sz w:val="24"/>
          <w:szCs w:val="24"/>
          <w:lang w:val="en-US"/>
        </w:rPr>
        <w:t xml:space="preserve"> S. Silbernagl and F. Lang; Color Atlas of Pathophysiology)</w:t>
      </w:r>
    </w:p>
    <w:p w14:paraId="1C6010B0" w14:textId="77777777" w:rsidR="00232915" w:rsidRDefault="00232915" w:rsidP="00AF3E32">
      <w:pPr>
        <w:spacing w:line="240" w:lineRule="auto"/>
        <w:jc w:val="both"/>
        <w:rPr>
          <w:rFonts w:ascii="Times New Roman" w:hAnsi="Times New Roman" w:cs="Times New Roman"/>
          <w:b/>
          <w:sz w:val="16"/>
          <w:szCs w:val="16"/>
          <w:lang w:val="en-US"/>
        </w:rPr>
      </w:pPr>
    </w:p>
    <w:p w14:paraId="2C6D03DC" w14:textId="77777777" w:rsidR="00E75236" w:rsidRPr="00166D05" w:rsidRDefault="00AF3E32" w:rsidP="00E75236">
      <w:pPr>
        <w:spacing w:line="240" w:lineRule="auto"/>
        <w:ind w:firstLine="708"/>
        <w:jc w:val="center"/>
        <w:rPr>
          <w:rFonts w:ascii="Times New Roman" w:hAnsi="Times New Roman" w:cs="Times New Roman"/>
          <w:b/>
          <w:sz w:val="16"/>
          <w:szCs w:val="16"/>
        </w:rPr>
      </w:pPr>
      <w:r w:rsidRPr="00166D05">
        <w:rPr>
          <w:rFonts w:ascii="Times New Roman" w:hAnsi="Times New Roman" w:cs="Times New Roman"/>
          <w:b/>
          <w:sz w:val="16"/>
          <w:szCs w:val="16"/>
        </w:rPr>
        <w:lastRenderedPageBreak/>
        <w:t xml:space="preserve">НАРУШЕНИЯ </w:t>
      </w:r>
      <w:r w:rsidR="00E75236" w:rsidRPr="00166D05">
        <w:rPr>
          <w:rFonts w:ascii="Times New Roman" w:hAnsi="Times New Roman" w:cs="Times New Roman"/>
          <w:b/>
          <w:sz w:val="16"/>
          <w:szCs w:val="16"/>
        </w:rPr>
        <w:t xml:space="preserve">СЕКРЕЦИИ </w:t>
      </w:r>
      <w:r w:rsidRPr="00166D05">
        <w:rPr>
          <w:rFonts w:ascii="Times New Roman" w:hAnsi="Times New Roman" w:cs="Times New Roman"/>
          <w:b/>
          <w:sz w:val="16"/>
          <w:szCs w:val="16"/>
        </w:rPr>
        <w:t>ИНСУЛИНА</w:t>
      </w:r>
    </w:p>
    <w:p w14:paraId="6D39D32E" w14:textId="02C511B3" w:rsidR="00495A9A" w:rsidRPr="00166D05" w:rsidRDefault="001B7319" w:rsidP="00E75236">
      <w:pPr>
        <w:spacing w:line="240" w:lineRule="auto"/>
        <w:ind w:firstLine="708"/>
        <w:jc w:val="both"/>
        <w:rPr>
          <w:rFonts w:ascii="Times New Roman" w:hAnsi="Times New Roman" w:cs="Times New Roman"/>
          <w:sz w:val="20"/>
          <w:szCs w:val="20"/>
        </w:rPr>
      </w:pPr>
      <w:r w:rsidRPr="00166D05">
        <w:rPr>
          <w:rFonts w:ascii="Times New Roman" w:hAnsi="Times New Roman" w:cs="Times New Roman"/>
          <w:b/>
          <w:sz w:val="16"/>
          <w:szCs w:val="16"/>
        </w:rPr>
        <w:t xml:space="preserve">  </w:t>
      </w:r>
      <w:r w:rsidR="00161F5C" w:rsidRPr="00166D05">
        <w:rPr>
          <w:rFonts w:ascii="Times New Roman" w:hAnsi="Times New Roman" w:cs="Times New Roman"/>
          <w:b/>
          <w:sz w:val="20"/>
          <w:szCs w:val="20"/>
        </w:rPr>
        <w:t xml:space="preserve"> Эндокринная поджелудочная железа</w:t>
      </w:r>
      <w:r w:rsidR="009B6BF0" w:rsidRPr="00166D05">
        <w:rPr>
          <w:rFonts w:ascii="Times New Roman" w:hAnsi="Times New Roman" w:cs="Times New Roman"/>
          <w:b/>
          <w:sz w:val="16"/>
          <w:szCs w:val="16"/>
        </w:rPr>
        <w:t xml:space="preserve">. </w:t>
      </w:r>
      <w:r w:rsidR="00BD57D7" w:rsidRPr="00166D05">
        <w:rPr>
          <w:rFonts w:ascii="Times New Roman" w:hAnsi="Times New Roman" w:cs="Times New Roman"/>
          <w:sz w:val="20"/>
          <w:szCs w:val="20"/>
        </w:rPr>
        <w:t xml:space="preserve">Эндокринная поджелудочная железа состоит примерно из 1 миллиона микроскопических скоплений клеток, </w:t>
      </w:r>
      <w:r w:rsidR="00BD57D7" w:rsidRPr="00166D05">
        <w:rPr>
          <w:rFonts w:ascii="Times New Roman" w:hAnsi="Times New Roman" w:cs="Times New Roman"/>
          <w:i/>
          <w:sz w:val="20"/>
          <w:szCs w:val="20"/>
        </w:rPr>
        <w:t>островков Лангерганса</w:t>
      </w:r>
      <w:r w:rsidR="00BD57D7" w:rsidRPr="00166D05">
        <w:rPr>
          <w:rFonts w:ascii="Times New Roman" w:hAnsi="Times New Roman" w:cs="Times New Roman"/>
          <w:sz w:val="20"/>
          <w:szCs w:val="20"/>
        </w:rPr>
        <w:t xml:space="preserve">, которые содержат четыре основных типа клеток - </w:t>
      </w:r>
      <w:r w:rsidR="00BD57D7" w:rsidRPr="00BD57D7">
        <w:rPr>
          <w:rFonts w:ascii="Times New Roman" w:hAnsi="Times New Roman" w:cs="Times New Roman"/>
          <w:sz w:val="20"/>
          <w:szCs w:val="20"/>
          <w:lang w:val="en-US"/>
        </w:rPr>
        <w:t>β</w:t>
      </w:r>
      <w:r w:rsidR="00BD57D7" w:rsidRPr="00166D05">
        <w:rPr>
          <w:rFonts w:ascii="Times New Roman" w:hAnsi="Times New Roman" w:cs="Times New Roman"/>
          <w:sz w:val="20"/>
          <w:szCs w:val="20"/>
        </w:rPr>
        <w:t xml:space="preserve">, </w:t>
      </w:r>
      <w:r w:rsidR="00BD57D7" w:rsidRPr="00BD57D7">
        <w:rPr>
          <w:rFonts w:ascii="Times New Roman" w:hAnsi="Times New Roman" w:cs="Times New Roman"/>
          <w:sz w:val="20"/>
          <w:szCs w:val="20"/>
          <w:lang w:val="en-US"/>
        </w:rPr>
        <w:t>α</w:t>
      </w:r>
      <w:r w:rsidR="00BD57D7" w:rsidRPr="00166D05">
        <w:rPr>
          <w:rFonts w:ascii="Times New Roman" w:hAnsi="Times New Roman" w:cs="Times New Roman"/>
          <w:sz w:val="20"/>
          <w:szCs w:val="20"/>
        </w:rPr>
        <w:t xml:space="preserve">, </w:t>
      </w:r>
      <w:r w:rsidR="00BD57D7" w:rsidRPr="00BD57D7">
        <w:rPr>
          <w:rFonts w:ascii="Times New Roman" w:hAnsi="Times New Roman" w:cs="Times New Roman"/>
          <w:sz w:val="20"/>
          <w:szCs w:val="20"/>
          <w:lang w:val="en-US"/>
        </w:rPr>
        <w:t>δ</w:t>
      </w:r>
      <w:r w:rsidR="00BD57D7" w:rsidRPr="00166D05">
        <w:rPr>
          <w:rFonts w:ascii="Times New Roman" w:hAnsi="Times New Roman" w:cs="Times New Roman"/>
          <w:sz w:val="20"/>
          <w:szCs w:val="20"/>
        </w:rPr>
        <w:t xml:space="preserve"> и </w:t>
      </w:r>
      <w:r w:rsidR="00BD57D7" w:rsidRPr="003B43A0">
        <w:rPr>
          <w:rFonts w:ascii="Times New Roman" w:hAnsi="Times New Roman" w:cs="Times New Roman"/>
          <w:i/>
          <w:sz w:val="20"/>
          <w:szCs w:val="20"/>
          <w:lang w:val="en-US"/>
        </w:rPr>
        <w:t>PP</w:t>
      </w:r>
      <w:r w:rsidR="00BD57D7" w:rsidRPr="00166D05">
        <w:rPr>
          <w:rFonts w:ascii="Times New Roman" w:hAnsi="Times New Roman" w:cs="Times New Roman"/>
          <w:i/>
          <w:sz w:val="20"/>
          <w:szCs w:val="20"/>
        </w:rPr>
        <w:t xml:space="preserve"> </w:t>
      </w:r>
      <w:r w:rsidR="00BD57D7" w:rsidRPr="00166D05">
        <w:rPr>
          <w:rFonts w:ascii="Times New Roman" w:hAnsi="Times New Roman" w:cs="Times New Roman"/>
          <w:sz w:val="20"/>
          <w:szCs w:val="20"/>
        </w:rPr>
        <w:t>(</w:t>
      </w:r>
      <w:r w:rsidR="00BD57D7" w:rsidRPr="00166D05">
        <w:rPr>
          <w:rFonts w:ascii="Times New Roman" w:hAnsi="Times New Roman" w:cs="Times New Roman"/>
          <w:i/>
          <w:sz w:val="20"/>
          <w:szCs w:val="20"/>
        </w:rPr>
        <w:t>панкреатические полипептидные</w:t>
      </w:r>
      <w:r w:rsidR="00BD57D7" w:rsidRPr="00166D05">
        <w:rPr>
          <w:rFonts w:ascii="Times New Roman" w:hAnsi="Times New Roman" w:cs="Times New Roman"/>
          <w:sz w:val="20"/>
          <w:szCs w:val="20"/>
        </w:rPr>
        <w:t xml:space="preserve">) клетки. Клетки можно дифференцировать морфологически по их окрашиванию, по ультраструктурному строению гранул и по содержанию гормонов. </w:t>
      </w:r>
      <w:r w:rsidR="00BD57D7" w:rsidRPr="00BD57D7">
        <w:rPr>
          <w:rFonts w:ascii="Times New Roman" w:hAnsi="Times New Roman" w:cs="Times New Roman"/>
          <w:sz w:val="20"/>
          <w:szCs w:val="20"/>
          <w:lang w:val="en-US"/>
        </w:rPr>
        <w:t>β</w:t>
      </w:r>
      <w:r w:rsidR="00BD57D7" w:rsidRPr="00166D05">
        <w:rPr>
          <w:rFonts w:ascii="Times New Roman" w:hAnsi="Times New Roman" w:cs="Times New Roman"/>
          <w:sz w:val="20"/>
          <w:szCs w:val="20"/>
        </w:rPr>
        <w:t xml:space="preserve">-клетки вырабатывают </w:t>
      </w:r>
      <w:r w:rsidR="00BD57D7" w:rsidRPr="00166D05">
        <w:rPr>
          <w:rFonts w:ascii="Times New Roman" w:hAnsi="Times New Roman" w:cs="Times New Roman"/>
          <w:i/>
          <w:sz w:val="20"/>
          <w:szCs w:val="20"/>
        </w:rPr>
        <w:t>инсулин</w:t>
      </w:r>
      <w:r w:rsidR="00BD57D7" w:rsidRPr="00166D05">
        <w:rPr>
          <w:rFonts w:ascii="Times New Roman" w:hAnsi="Times New Roman" w:cs="Times New Roman"/>
          <w:sz w:val="20"/>
          <w:szCs w:val="20"/>
        </w:rPr>
        <w:t xml:space="preserve">, который является самым мощным из известных анаболических гормонов, обладающим множеством синтетических и стимулирующих рост эффектов; </w:t>
      </w:r>
      <w:r w:rsidR="00BD57D7" w:rsidRPr="00BD57D7">
        <w:rPr>
          <w:rFonts w:ascii="Times New Roman" w:hAnsi="Times New Roman" w:cs="Times New Roman"/>
          <w:sz w:val="20"/>
          <w:szCs w:val="20"/>
          <w:lang w:val="en-US"/>
        </w:rPr>
        <w:t>α</w:t>
      </w:r>
      <w:r w:rsidR="00BD57D7" w:rsidRPr="00166D05">
        <w:rPr>
          <w:rFonts w:ascii="Times New Roman" w:hAnsi="Times New Roman" w:cs="Times New Roman"/>
          <w:sz w:val="20"/>
          <w:szCs w:val="20"/>
        </w:rPr>
        <w:t xml:space="preserve">-клетки секретируют </w:t>
      </w:r>
      <w:r w:rsidR="00BD57D7" w:rsidRPr="00166D05">
        <w:rPr>
          <w:rFonts w:ascii="Times New Roman" w:hAnsi="Times New Roman" w:cs="Times New Roman"/>
          <w:i/>
          <w:sz w:val="20"/>
          <w:szCs w:val="20"/>
        </w:rPr>
        <w:t>глюкагон</w:t>
      </w:r>
      <w:r w:rsidR="00BD57D7" w:rsidRPr="00166D05">
        <w:rPr>
          <w:rFonts w:ascii="Times New Roman" w:hAnsi="Times New Roman" w:cs="Times New Roman"/>
          <w:sz w:val="20"/>
          <w:szCs w:val="20"/>
        </w:rPr>
        <w:t xml:space="preserve">, вызывающий гипергликемию благодаря своей гликогенолитической активности в печени; </w:t>
      </w:r>
      <w:r w:rsidR="00BD57D7" w:rsidRPr="00BD57D7">
        <w:rPr>
          <w:rFonts w:ascii="Times New Roman" w:hAnsi="Times New Roman" w:cs="Times New Roman"/>
          <w:sz w:val="20"/>
          <w:szCs w:val="20"/>
          <w:lang w:val="en-US"/>
        </w:rPr>
        <w:t>δ</w:t>
      </w:r>
      <w:r w:rsidR="00BD57D7" w:rsidRPr="00166D05">
        <w:rPr>
          <w:rFonts w:ascii="Times New Roman" w:hAnsi="Times New Roman" w:cs="Times New Roman"/>
          <w:sz w:val="20"/>
          <w:szCs w:val="20"/>
        </w:rPr>
        <w:t xml:space="preserve">-клетки содержат </w:t>
      </w:r>
      <w:r w:rsidR="00BD57D7" w:rsidRPr="00166D05">
        <w:rPr>
          <w:rFonts w:ascii="Times New Roman" w:hAnsi="Times New Roman" w:cs="Times New Roman"/>
          <w:i/>
          <w:sz w:val="20"/>
          <w:szCs w:val="20"/>
        </w:rPr>
        <w:t>соматостатин</w:t>
      </w:r>
      <w:r w:rsidR="00BD57D7" w:rsidRPr="00166D05">
        <w:rPr>
          <w:rFonts w:ascii="Times New Roman" w:hAnsi="Times New Roman" w:cs="Times New Roman"/>
          <w:sz w:val="20"/>
          <w:szCs w:val="20"/>
        </w:rPr>
        <w:t xml:space="preserve">, который подавляет выделение как инсулина, так и глюкагона; и </w:t>
      </w:r>
      <w:r w:rsidR="00BD57D7" w:rsidRPr="00BD57D7">
        <w:rPr>
          <w:rFonts w:ascii="Times New Roman" w:hAnsi="Times New Roman" w:cs="Times New Roman"/>
          <w:sz w:val="20"/>
          <w:szCs w:val="20"/>
          <w:lang w:val="en-US"/>
        </w:rPr>
        <w:t>PP</w:t>
      </w:r>
      <w:r w:rsidR="00BD57D7" w:rsidRPr="00166D05">
        <w:rPr>
          <w:rFonts w:ascii="Times New Roman" w:hAnsi="Times New Roman" w:cs="Times New Roman"/>
          <w:sz w:val="20"/>
          <w:szCs w:val="20"/>
        </w:rPr>
        <w:t xml:space="preserve">-клетки содержат уникальный </w:t>
      </w:r>
      <w:r w:rsidR="00BD57D7" w:rsidRPr="00166D05">
        <w:rPr>
          <w:rFonts w:ascii="Times New Roman" w:hAnsi="Times New Roman" w:cs="Times New Roman"/>
          <w:i/>
          <w:sz w:val="20"/>
          <w:szCs w:val="20"/>
        </w:rPr>
        <w:t xml:space="preserve">панкреатический полипептид </w:t>
      </w:r>
      <w:r w:rsidR="00BD57D7" w:rsidRPr="00166D05">
        <w:rPr>
          <w:rFonts w:ascii="Times New Roman" w:hAnsi="Times New Roman" w:cs="Times New Roman"/>
          <w:sz w:val="20"/>
          <w:szCs w:val="20"/>
        </w:rPr>
        <w:t xml:space="preserve">(вазоактивный кишечный пептид, </w:t>
      </w:r>
      <w:r w:rsidR="00BD57D7" w:rsidRPr="00BD57D7">
        <w:rPr>
          <w:rFonts w:ascii="Times New Roman" w:hAnsi="Times New Roman" w:cs="Times New Roman"/>
          <w:sz w:val="20"/>
          <w:szCs w:val="20"/>
          <w:lang w:val="en-US"/>
        </w:rPr>
        <w:t>VIP</w:t>
      </w:r>
      <w:r w:rsidR="00BD57D7" w:rsidRPr="00166D05">
        <w:rPr>
          <w:rFonts w:ascii="Times New Roman" w:hAnsi="Times New Roman" w:cs="Times New Roman"/>
          <w:sz w:val="20"/>
          <w:szCs w:val="20"/>
        </w:rPr>
        <w:t>), который оказывает несколько гастроинтестинальных эффектов, таких как стимуляция секреции желудочных и кишечных ферментов и ингибирование кишечной моторики.</w:t>
      </w:r>
    </w:p>
    <w:p w14:paraId="5E6777C2" w14:textId="77777777" w:rsidR="009B6BF0" w:rsidRPr="00166D05" w:rsidRDefault="004227BB" w:rsidP="009B6BF0">
      <w:pPr>
        <w:spacing w:line="240" w:lineRule="auto"/>
        <w:ind w:firstLine="708"/>
        <w:jc w:val="both"/>
        <w:rPr>
          <w:rFonts w:ascii="Times New Roman" w:hAnsi="Times New Roman" w:cs="Times New Roman"/>
          <w:sz w:val="20"/>
          <w:szCs w:val="20"/>
        </w:rPr>
      </w:pPr>
      <w:r w:rsidRPr="00166D05">
        <w:rPr>
          <w:rFonts w:ascii="Times New Roman" w:hAnsi="Times New Roman" w:cs="Times New Roman"/>
          <w:b/>
          <w:sz w:val="20"/>
          <w:szCs w:val="20"/>
        </w:rPr>
        <w:t xml:space="preserve">Нормальная </w:t>
      </w:r>
      <w:r w:rsidR="009B6BF0" w:rsidRPr="00166D05">
        <w:rPr>
          <w:rFonts w:ascii="Times New Roman" w:hAnsi="Times New Roman" w:cs="Times New Roman"/>
          <w:b/>
          <w:sz w:val="20"/>
          <w:szCs w:val="20"/>
        </w:rPr>
        <w:t>физиология</w:t>
      </w:r>
      <w:r w:rsidRPr="00166D05">
        <w:rPr>
          <w:rFonts w:ascii="Times New Roman" w:hAnsi="Times New Roman" w:cs="Times New Roman"/>
          <w:b/>
          <w:sz w:val="20"/>
          <w:szCs w:val="20"/>
        </w:rPr>
        <w:t xml:space="preserve"> инсулина </w:t>
      </w:r>
      <w:r w:rsidR="003B43A0" w:rsidRPr="00166D05">
        <w:rPr>
          <w:rFonts w:ascii="Times New Roman" w:hAnsi="Times New Roman" w:cs="Times New Roman"/>
          <w:b/>
          <w:sz w:val="20"/>
          <w:szCs w:val="20"/>
        </w:rPr>
        <w:t>и гомеостаз глюкозы</w:t>
      </w:r>
      <w:r w:rsidR="009B6BF0" w:rsidRPr="00166D05">
        <w:rPr>
          <w:rFonts w:ascii="Times New Roman" w:hAnsi="Times New Roman" w:cs="Times New Roman"/>
          <w:b/>
          <w:sz w:val="20"/>
          <w:szCs w:val="20"/>
        </w:rPr>
        <w:t xml:space="preserve">. </w:t>
      </w:r>
      <w:r w:rsidR="003B43A0" w:rsidRPr="00166D05">
        <w:rPr>
          <w:rFonts w:ascii="Times New Roman" w:hAnsi="Times New Roman" w:cs="Times New Roman"/>
          <w:sz w:val="20"/>
          <w:szCs w:val="20"/>
        </w:rPr>
        <w:t xml:space="preserve">Нормальный </w:t>
      </w:r>
      <w:r w:rsidR="009B6BF0" w:rsidRPr="00166D05">
        <w:rPr>
          <w:rFonts w:ascii="Times New Roman" w:hAnsi="Times New Roman" w:cs="Times New Roman"/>
          <w:sz w:val="20"/>
          <w:szCs w:val="20"/>
        </w:rPr>
        <w:t xml:space="preserve">гомеостаз </w:t>
      </w:r>
      <w:r w:rsidR="003B43A0" w:rsidRPr="00166D05">
        <w:rPr>
          <w:rFonts w:ascii="Times New Roman" w:hAnsi="Times New Roman" w:cs="Times New Roman"/>
          <w:sz w:val="20"/>
          <w:szCs w:val="20"/>
        </w:rPr>
        <w:t xml:space="preserve">глюкозы </w:t>
      </w:r>
      <w:r w:rsidR="009B6BF0" w:rsidRPr="00166D05">
        <w:rPr>
          <w:rFonts w:ascii="Times New Roman" w:hAnsi="Times New Roman" w:cs="Times New Roman"/>
          <w:sz w:val="20"/>
          <w:szCs w:val="20"/>
        </w:rPr>
        <w:t xml:space="preserve">жестко регулируется тремя взаимосвязанными </w:t>
      </w:r>
      <w:r w:rsidR="003B43A0" w:rsidRPr="00166D05">
        <w:rPr>
          <w:rFonts w:ascii="Times New Roman" w:hAnsi="Times New Roman" w:cs="Times New Roman"/>
          <w:sz w:val="20"/>
          <w:szCs w:val="20"/>
        </w:rPr>
        <w:t xml:space="preserve">процессами: (1) </w:t>
      </w:r>
      <w:r w:rsidR="00161F5C" w:rsidRPr="00166D05">
        <w:rPr>
          <w:rFonts w:ascii="Times New Roman" w:hAnsi="Times New Roman" w:cs="Times New Roman"/>
          <w:sz w:val="20"/>
          <w:szCs w:val="20"/>
        </w:rPr>
        <w:t xml:space="preserve">производство </w:t>
      </w:r>
      <w:r w:rsidR="003B43A0" w:rsidRPr="00166D05">
        <w:rPr>
          <w:rFonts w:ascii="Times New Roman" w:hAnsi="Times New Roman" w:cs="Times New Roman"/>
          <w:sz w:val="20"/>
          <w:szCs w:val="20"/>
        </w:rPr>
        <w:t xml:space="preserve">глюкозы </w:t>
      </w:r>
      <w:r w:rsidR="00161F5C" w:rsidRPr="00166D05">
        <w:rPr>
          <w:rFonts w:ascii="Times New Roman" w:hAnsi="Times New Roman" w:cs="Times New Roman"/>
          <w:sz w:val="20"/>
          <w:szCs w:val="20"/>
        </w:rPr>
        <w:t xml:space="preserve">в печени, (2) </w:t>
      </w:r>
      <w:r w:rsidR="009B6BF0" w:rsidRPr="00166D05">
        <w:rPr>
          <w:rFonts w:ascii="Times New Roman" w:hAnsi="Times New Roman" w:cs="Times New Roman"/>
          <w:sz w:val="20"/>
          <w:szCs w:val="20"/>
        </w:rPr>
        <w:t xml:space="preserve">поглощение и утилизация </w:t>
      </w:r>
      <w:r w:rsidR="00161F5C" w:rsidRPr="00166D05">
        <w:rPr>
          <w:rFonts w:ascii="Times New Roman" w:hAnsi="Times New Roman" w:cs="Times New Roman"/>
          <w:sz w:val="20"/>
          <w:szCs w:val="20"/>
        </w:rPr>
        <w:t xml:space="preserve">глюкозы </w:t>
      </w:r>
      <w:r w:rsidR="009B6BF0" w:rsidRPr="00166D05">
        <w:rPr>
          <w:rFonts w:ascii="Times New Roman" w:hAnsi="Times New Roman" w:cs="Times New Roman"/>
          <w:sz w:val="20"/>
          <w:szCs w:val="20"/>
        </w:rPr>
        <w:t xml:space="preserve">периферическими тканями, главным образом, скелетными мышцами, и (3) действие инсулина и контррегуляторных гормонов (например, </w:t>
      </w:r>
      <w:r w:rsidR="009B6BF0" w:rsidRPr="00166D05">
        <w:rPr>
          <w:rFonts w:ascii="Times New Roman" w:hAnsi="Times New Roman" w:cs="Times New Roman"/>
          <w:i/>
          <w:sz w:val="20"/>
          <w:szCs w:val="20"/>
        </w:rPr>
        <w:t>глюкагона</w:t>
      </w:r>
      <w:r w:rsidR="009B6BF0" w:rsidRPr="00166D05">
        <w:rPr>
          <w:rFonts w:ascii="Times New Roman" w:hAnsi="Times New Roman" w:cs="Times New Roman"/>
          <w:sz w:val="20"/>
          <w:szCs w:val="20"/>
        </w:rPr>
        <w:t xml:space="preserve">). Основная метаболическая функция инсулина заключается в увеличении скорости транспорта глюкозы в определенные клетки организма. Это клетки полосатой мускулатуры (включая клетки миокарда) и, в меньшей степени, адипоциты, составляющие в совокупности около двух третей всей массы тела. Поглощение </w:t>
      </w:r>
      <w:r w:rsidR="004E6E9F" w:rsidRPr="00166D05">
        <w:rPr>
          <w:rFonts w:ascii="Times New Roman" w:hAnsi="Times New Roman" w:cs="Times New Roman"/>
          <w:sz w:val="20"/>
          <w:szCs w:val="20"/>
        </w:rPr>
        <w:t xml:space="preserve">глюкозы </w:t>
      </w:r>
      <w:r w:rsidR="009B6BF0" w:rsidRPr="00166D05">
        <w:rPr>
          <w:rFonts w:ascii="Times New Roman" w:hAnsi="Times New Roman" w:cs="Times New Roman"/>
          <w:sz w:val="20"/>
          <w:szCs w:val="20"/>
        </w:rPr>
        <w:t xml:space="preserve">в других периферических тканях, прежде всего, в мозге, </w:t>
      </w:r>
      <w:r w:rsidR="004E6E9F" w:rsidRPr="00166D05">
        <w:rPr>
          <w:rFonts w:ascii="Times New Roman" w:hAnsi="Times New Roman" w:cs="Times New Roman"/>
          <w:sz w:val="20"/>
          <w:szCs w:val="20"/>
        </w:rPr>
        <w:t>не зависит от</w:t>
      </w:r>
      <w:r w:rsidR="009B6BF0" w:rsidRPr="00166D05">
        <w:rPr>
          <w:rFonts w:ascii="Times New Roman" w:hAnsi="Times New Roman" w:cs="Times New Roman"/>
          <w:sz w:val="20"/>
          <w:szCs w:val="20"/>
        </w:rPr>
        <w:t xml:space="preserve"> инсулина</w:t>
      </w:r>
      <w:r w:rsidR="004E6E9F" w:rsidRPr="00166D05">
        <w:rPr>
          <w:rFonts w:ascii="Times New Roman" w:hAnsi="Times New Roman" w:cs="Times New Roman"/>
          <w:sz w:val="20"/>
          <w:szCs w:val="20"/>
        </w:rPr>
        <w:t xml:space="preserve">. В мышечных клетках глюкоза </w:t>
      </w:r>
      <w:r w:rsidR="009B6BF0" w:rsidRPr="00166D05">
        <w:rPr>
          <w:rFonts w:ascii="Times New Roman" w:hAnsi="Times New Roman" w:cs="Times New Roman"/>
          <w:sz w:val="20"/>
          <w:szCs w:val="20"/>
        </w:rPr>
        <w:t xml:space="preserve">затем либо хранится в виде гликогена, либо </w:t>
      </w:r>
      <w:r w:rsidR="003B43A0" w:rsidRPr="00166D05">
        <w:rPr>
          <w:rFonts w:ascii="Times New Roman" w:hAnsi="Times New Roman" w:cs="Times New Roman"/>
          <w:sz w:val="20"/>
          <w:szCs w:val="20"/>
        </w:rPr>
        <w:t xml:space="preserve">окисляется с образованием </w:t>
      </w:r>
      <w:r w:rsidR="009B6BF0" w:rsidRPr="00166D05">
        <w:rPr>
          <w:rFonts w:ascii="Times New Roman" w:hAnsi="Times New Roman" w:cs="Times New Roman"/>
          <w:sz w:val="20"/>
          <w:szCs w:val="20"/>
        </w:rPr>
        <w:t>аденозинтрифосфата (АТФ</w:t>
      </w:r>
      <w:r w:rsidR="003B43A0" w:rsidRPr="00166D05">
        <w:rPr>
          <w:rFonts w:ascii="Times New Roman" w:hAnsi="Times New Roman" w:cs="Times New Roman"/>
          <w:sz w:val="20"/>
          <w:szCs w:val="20"/>
        </w:rPr>
        <w:t xml:space="preserve">). В жировой ткани глюкоза </w:t>
      </w:r>
      <w:r w:rsidR="009B6BF0" w:rsidRPr="00166D05">
        <w:rPr>
          <w:rFonts w:ascii="Times New Roman" w:hAnsi="Times New Roman" w:cs="Times New Roman"/>
          <w:sz w:val="20"/>
          <w:szCs w:val="20"/>
        </w:rPr>
        <w:t>в основном хранится в виде липидов. Помимо стимулирования синтеза липидов (</w:t>
      </w:r>
      <w:r w:rsidR="009B6BF0" w:rsidRPr="00166D05">
        <w:rPr>
          <w:rFonts w:ascii="Times New Roman" w:hAnsi="Times New Roman" w:cs="Times New Roman"/>
          <w:i/>
          <w:sz w:val="20"/>
          <w:szCs w:val="20"/>
        </w:rPr>
        <w:t>липогенеза)</w:t>
      </w:r>
      <w:r w:rsidR="009B6BF0" w:rsidRPr="00166D05">
        <w:rPr>
          <w:rFonts w:ascii="Times New Roman" w:hAnsi="Times New Roman" w:cs="Times New Roman"/>
          <w:sz w:val="20"/>
          <w:szCs w:val="20"/>
        </w:rPr>
        <w:t xml:space="preserve">, инсулин также ингибирует распад липидов </w:t>
      </w:r>
      <w:r w:rsidR="009B6BF0" w:rsidRPr="00166D05">
        <w:rPr>
          <w:rFonts w:ascii="Times New Roman" w:hAnsi="Times New Roman" w:cs="Times New Roman"/>
          <w:i/>
          <w:sz w:val="20"/>
          <w:szCs w:val="20"/>
        </w:rPr>
        <w:t>(липолиз</w:t>
      </w:r>
      <w:r w:rsidR="009B6BF0" w:rsidRPr="00166D05">
        <w:rPr>
          <w:rFonts w:ascii="Times New Roman" w:hAnsi="Times New Roman" w:cs="Times New Roman"/>
          <w:sz w:val="20"/>
          <w:szCs w:val="20"/>
        </w:rPr>
        <w:t>) в адипоцитах. Аналогично, инсулин способствует поглощению аминокислот и синтезу белка, одновременно подавляя его распад. Таким образом, метаболические эффекты инсулина можно охарактеризовать как анаболические, с увеличением синтеза и уменьшением распада гликогена, липидов и белка. В дополнение к этим метаболическим эффектам инсулин обладает несколькими митогенными функциями, включая инициацию синтеза ДНК в определенных клетках и стимуляцию их роста и дифференцировки.</w:t>
      </w:r>
    </w:p>
    <w:p w14:paraId="426A249E" w14:textId="77777777" w:rsidR="009B6BF0" w:rsidRPr="00166D05" w:rsidRDefault="009B6BF0" w:rsidP="00036753">
      <w:pPr>
        <w:spacing w:line="240" w:lineRule="auto"/>
        <w:ind w:firstLine="708"/>
        <w:jc w:val="both"/>
        <w:rPr>
          <w:rFonts w:ascii="Times New Roman" w:hAnsi="Times New Roman" w:cs="Times New Roman"/>
          <w:sz w:val="20"/>
          <w:szCs w:val="20"/>
        </w:rPr>
      </w:pPr>
      <w:r w:rsidRPr="00166D05">
        <w:rPr>
          <w:rFonts w:ascii="Times New Roman" w:hAnsi="Times New Roman" w:cs="Times New Roman"/>
          <w:sz w:val="20"/>
          <w:szCs w:val="20"/>
        </w:rPr>
        <w:t xml:space="preserve">Инсулин снижает выработку глюкозы печенью. Инсулин и глюкагон оказывают противоположные регуляторные эффекты на гомеостаз глюкозы. Во время голодания низкий уровень инсулина и высокий уровень глюкагона способствуют печеночному глюконеогенезу и гликогенолизу (расщеплению гликогена), одновременно снижая синтез гликогена, тем самым предотвращая гипогликемию. Таким образом, уровень глюкозы в плазме натощак определяется в основном печеночной продукцией глюкозы. После приема пищи уровень инсулина повышается, а уровень глюкагона падает в ответ на большую нагрузку глюкозой. Наиболее важным стимулом, вызывающим выброс инсулина, является сама глюкоза, которая инициирует синтез инсулина в </w:t>
      </w:r>
      <w:r w:rsidRPr="009B6BF0">
        <w:rPr>
          <w:rFonts w:ascii="Times New Roman" w:hAnsi="Times New Roman" w:cs="Times New Roman"/>
          <w:sz w:val="20"/>
          <w:szCs w:val="20"/>
          <w:lang w:val="en-US"/>
        </w:rPr>
        <w:t>β</w:t>
      </w:r>
      <w:r w:rsidRPr="00166D05">
        <w:rPr>
          <w:rFonts w:ascii="Times New Roman" w:hAnsi="Times New Roman" w:cs="Times New Roman"/>
          <w:sz w:val="20"/>
          <w:szCs w:val="20"/>
        </w:rPr>
        <w:t xml:space="preserve">-клетках поджелудочной железы. Другие агенты, включая кишечные </w:t>
      </w:r>
      <w:r w:rsidR="004E6E9F" w:rsidRPr="00166D05">
        <w:rPr>
          <w:rFonts w:ascii="Times New Roman" w:hAnsi="Times New Roman" w:cs="Times New Roman"/>
          <w:sz w:val="20"/>
          <w:szCs w:val="20"/>
        </w:rPr>
        <w:t xml:space="preserve">гормоны и некоторые аминокислоты </w:t>
      </w:r>
      <w:r w:rsidRPr="00166D05">
        <w:rPr>
          <w:rFonts w:ascii="Times New Roman" w:hAnsi="Times New Roman" w:cs="Times New Roman"/>
          <w:sz w:val="20"/>
          <w:szCs w:val="20"/>
        </w:rPr>
        <w:t xml:space="preserve">(лейцин и аргинин), стимулируют высвобождение инсулина, но не его синтез. В периферических тканях (скелетных мышцах и жировой ткани) секретируемый инсулин связывается с инсулиновым рецептором, вызывая ряд внутриклеточных </w:t>
      </w:r>
      <w:r w:rsidR="004E6E9F" w:rsidRPr="00166D05">
        <w:rPr>
          <w:rFonts w:ascii="Times New Roman" w:hAnsi="Times New Roman" w:cs="Times New Roman"/>
          <w:sz w:val="20"/>
          <w:szCs w:val="20"/>
        </w:rPr>
        <w:t xml:space="preserve">реакций, которые способствуют </w:t>
      </w:r>
      <w:r w:rsidRPr="00166D05">
        <w:rPr>
          <w:rFonts w:ascii="Times New Roman" w:hAnsi="Times New Roman" w:cs="Times New Roman"/>
          <w:sz w:val="20"/>
          <w:szCs w:val="20"/>
        </w:rPr>
        <w:t xml:space="preserve">поглощению </w:t>
      </w:r>
      <w:r w:rsidR="004E6E9F" w:rsidRPr="00166D05">
        <w:rPr>
          <w:rFonts w:ascii="Times New Roman" w:hAnsi="Times New Roman" w:cs="Times New Roman"/>
          <w:sz w:val="20"/>
          <w:szCs w:val="20"/>
        </w:rPr>
        <w:t xml:space="preserve">глюкозы </w:t>
      </w:r>
      <w:r w:rsidR="00EA2BFC" w:rsidRPr="00166D05">
        <w:rPr>
          <w:rFonts w:ascii="Times New Roman" w:hAnsi="Times New Roman" w:cs="Times New Roman"/>
          <w:sz w:val="20"/>
          <w:szCs w:val="20"/>
        </w:rPr>
        <w:t xml:space="preserve">и постпрандиальной </w:t>
      </w:r>
      <w:r w:rsidRPr="00166D05">
        <w:rPr>
          <w:rFonts w:ascii="Times New Roman" w:hAnsi="Times New Roman" w:cs="Times New Roman"/>
          <w:sz w:val="20"/>
          <w:szCs w:val="20"/>
        </w:rPr>
        <w:t xml:space="preserve">утилизации </w:t>
      </w:r>
      <w:r w:rsidR="00EA2BFC" w:rsidRPr="00166D05">
        <w:rPr>
          <w:rFonts w:ascii="Times New Roman" w:hAnsi="Times New Roman" w:cs="Times New Roman"/>
          <w:sz w:val="20"/>
          <w:szCs w:val="20"/>
        </w:rPr>
        <w:t>глюкозы</w:t>
      </w:r>
      <w:r w:rsidR="003B43A0" w:rsidRPr="00166D05">
        <w:rPr>
          <w:rFonts w:ascii="Times New Roman" w:hAnsi="Times New Roman" w:cs="Times New Roman"/>
          <w:sz w:val="20"/>
          <w:szCs w:val="20"/>
        </w:rPr>
        <w:t xml:space="preserve">, тем самым поддерживая </w:t>
      </w:r>
      <w:r w:rsidRPr="00166D05">
        <w:rPr>
          <w:rFonts w:ascii="Times New Roman" w:hAnsi="Times New Roman" w:cs="Times New Roman"/>
          <w:sz w:val="20"/>
          <w:szCs w:val="20"/>
        </w:rPr>
        <w:t xml:space="preserve">гомеостаз </w:t>
      </w:r>
      <w:r w:rsidR="003B43A0" w:rsidRPr="00166D05">
        <w:rPr>
          <w:rFonts w:ascii="Times New Roman" w:hAnsi="Times New Roman" w:cs="Times New Roman"/>
          <w:sz w:val="20"/>
          <w:szCs w:val="20"/>
        </w:rPr>
        <w:t>глюкозы</w:t>
      </w:r>
      <w:r w:rsidRPr="00166D05">
        <w:rPr>
          <w:rFonts w:ascii="Times New Roman" w:hAnsi="Times New Roman" w:cs="Times New Roman"/>
          <w:sz w:val="20"/>
          <w:szCs w:val="20"/>
        </w:rPr>
        <w:t xml:space="preserve">. Нарушения в различных точках этого сложного сигнального каскада, от синтеза и высвобождения инсулина </w:t>
      </w:r>
      <w:r w:rsidRPr="009B6BF0">
        <w:rPr>
          <w:rFonts w:ascii="Times New Roman" w:hAnsi="Times New Roman" w:cs="Times New Roman"/>
          <w:sz w:val="20"/>
          <w:szCs w:val="20"/>
          <w:lang w:val="en-US"/>
        </w:rPr>
        <w:t>β</w:t>
      </w:r>
      <w:r w:rsidRPr="00166D05">
        <w:rPr>
          <w:rFonts w:ascii="Times New Roman" w:hAnsi="Times New Roman" w:cs="Times New Roman"/>
          <w:sz w:val="20"/>
          <w:szCs w:val="20"/>
        </w:rPr>
        <w:t>-клетками до взаимодействия с инсулиновыми рецепторами в периферических тканях, могут привести к диабетическому фенотипу.</w:t>
      </w:r>
    </w:p>
    <w:p w14:paraId="7D0BA4C0" w14:textId="77777777" w:rsidR="003B43A0" w:rsidRPr="00166D05" w:rsidRDefault="003B43A0" w:rsidP="003B43A0">
      <w:pPr>
        <w:spacing w:line="240" w:lineRule="auto"/>
        <w:ind w:firstLine="708"/>
        <w:jc w:val="both"/>
        <w:rPr>
          <w:rFonts w:ascii="Times New Roman" w:hAnsi="Times New Roman" w:cs="Times New Roman"/>
          <w:sz w:val="20"/>
          <w:szCs w:val="20"/>
        </w:rPr>
      </w:pPr>
      <w:r w:rsidRPr="00166D05">
        <w:rPr>
          <w:rFonts w:ascii="Times New Roman" w:hAnsi="Times New Roman" w:cs="Times New Roman"/>
          <w:sz w:val="20"/>
          <w:szCs w:val="20"/>
        </w:rPr>
        <w:t xml:space="preserve">Активная форма инсулина состоит из двух полипептидных цепей - цепи А и цепи В. Активный инсулин образуется в бета-клетках из более крупной молекулы, называемой </w:t>
      </w:r>
      <w:r w:rsidRPr="00166D05">
        <w:rPr>
          <w:rFonts w:ascii="Times New Roman" w:hAnsi="Times New Roman" w:cs="Times New Roman"/>
          <w:i/>
          <w:sz w:val="20"/>
          <w:szCs w:val="20"/>
        </w:rPr>
        <w:t>проинсулином</w:t>
      </w:r>
      <w:r w:rsidRPr="00166D05">
        <w:rPr>
          <w:rFonts w:ascii="Times New Roman" w:hAnsi="Times New Roman" w:cs="Times New Roman"/>
          <w:sz w:val="20"/>
          <w:szCs w:val="20"/>
        </w:rPr>
        <w:t xml:space="preserve">. При превращении проинсулина в инсулин ферменты в бета-клетке расщепляют проинсулин в определенных местах, образуя два отдельных вещества: активный инсулин и биологически неактивную </w:t>
      </w:r>
      <w:r w:rsidRPr="00166D05">
        <w:rPr>
          <w:rFonts w:ascii="Times New Roman" w:hAnsi="Times New Roman" w:cs="Times New Roman"/>
          <w:i/>
          <w:sz w:val="20"/>
          <w:szCs w:val="20"/>
        </w:rPr>
        <w:t xml:space="preserve">С-пептидную </w:t>
      </w:r>
      <w:r w:rsidRPr="00166D05">
        <w:rPr>
          <w:rFonts w:ascii="Times New Roman" w:hAnsi="Times New Roman" w:cs="Times New Roman"/>
          <w:sz w:val="20"/>
          <w:szCs w:val="20"/>
        </w:rPr>
        <w:t xml:space="preserve">(соединительную) цепь, которая соединяла А- и В-цепи до того, как они были разделены. Активный инсулин и неактивная цепь С-пептида упаковываются в секреторные гранулы и одновременно высвобождаются из бета-клетки. Цепи С-пептида можно измерить клинически, и это измерение может быть использовано для изучения активности бета-клеток. </w:t>
      </w:r>
      <w:r w:rsidRPr="00166D05">
        <w:rPr>
          <w:rFonts w:ascii="Times New Roman" w:hAnsi="Times New Roman" w:cs="Times New Roman"/>
          <w:i/>
          <w:sz w:val="20"/>
          <w:szCs w:val="20"/>
        </w:rPr>
        <w:t xml:space="preserve">Амилин </w:t>
      </w:r>
      <w:r w:rsidRPr="00166D05">
        <w:rPr>
          <w:rFonts w:ascii="Times New Roman" w:hAnsi="Times New Roman" w:cs="Times New Roman"/>
          <w:sz w:val="20"/>
          <w:szCs w:val="20"/>
        </w:rPr>
        <w:t>- это 37-аминокислотный пептид, который секретируется вместе с инсулином из бета-клеток поджелудочной железы в ответ на глюкозу и другие стимуляторы бета-клеток. Исследования показывают, что амилин действует как нейроэндокринный гормон, оказывая несколько эффектов, которые дополняют действие инсулина в регулировании постпрандиального уровня глюкозы в крови. К ним относятся подавление секреции глюкагона и замедление скорости доставки глюкозы в тонкий кишечник для всасывания.</w:t>
      </w:r>
    </w:p>
    <w:p w14:paraId="42BC5468" w14:textId="77777777" w:rsidR="003B43A0" w:rsidRPr="00166D05" w:rsidRDefault="003B43A0" w:rsidP="003B43A0">
      <w:pPr>
        <w:spacing w:line="240" w:lineRule="auto"/>
        <w:ind w:firstLine="708"/>
        <w:jc w:val="both"/>
        <w:rPr>
          <w:rFonts w:ascii="Times New Roman" w:hAnsi="Times New Roman" w:cs="Times New Roman"/>
          <w:sz w:val="20"/>
          <w:szCs w:val="20"/>
        </w:rPr>
      </w:pPr>
      <w:r w:rsidRPr="00166D05">
        <w:rPr>
          <w:rFonts w:ascii="Times New Roman" w:hAnsi="Times New Roman" w:cs="Times New Roman"/>
          <w:sz w:val="20"/>
          <w:szCs w:val="20"/>
        </w:rPr>
        <w:t xml:space="preserve">Выброс инсулина из бета-клеток поджелудочной железы регулируется уровнем глюкозы в крови, увеличиваясь при повышении уровня глюкозы в крови и уменьшаясь при снижении уровня глюкозы. Глюкоза из крови попадает в бета-клетку через транспортер глюкозы, фосфорилируется ферментом </w:t>
      </w:r>
      <w:r w:rsidRPr="00166D05">
        <w:rPr>
          <w:rFonts w:ascii="Times New Roman" w:hAnsi="Times New Roman" w:cs="Times New Roman"/>
          <w:i/>
          <w:sz w:val="20"/>
          <w:szCs w:val="20"/>
        </w:rPr>
        <w:t xml:space="preserve">глюкокиназой </w:t>
      </w:r>
      <w:r w:rsidRPr="00166D05">
        <w:rPr>
          <w:rFonts w:ascii="Times New Roman" w:hAnsi="Times New Roman" w:cs="Times New Roman"/>
          <w:sz w:val="20"/>
          <w:szCs w:val="20"/>
        </w:rPr>
        <w:t xml:space="preserve">и метаболизируется с образованием аденозинтрифосфата (АТФ), необходимого для закрытия калиевых каналов и деполяризации клетки. Деполяризация, в свою очередь, приводит к открытию кальциевых каналов и секреции инсулина. Секреция инсулина происходит осциллирующим или пульсирующим образом. После воздействия глюкозы, которая является секретором питательных веществ, происходит первая фаза высвобождения запасенного готового инсулина, а затем вторая фаза высвобождения вновь синтезированного инсулина. Диабет может быть результатом дисрегуляции или дефицита любого из этапов этого процесса (например, нарушение функции транспортеров глюкозы, дефекты внутриклеточного метаболизма, дефицит глюкокиназы). Уровень инсулина в </w:t>
      </w:r>
      <w:r w:rsidRPr="00166D05">
        <w:rPr>
          <w:rFonts w:ascii="Times New Roman" w:hAnsi="Times New Roman" w:cs="Times New Roman"/>
          <w:sz w:val="20"/>
          <w:szCs w:val="20"/>
        </w:rPr>
        <w:lastRenderedPageBreak/>
        <w:t>сыворотке крови начинает повышаться через несколько минут после приема пищи, достигает пика примерно через 3-5 минут, а затем возвращается к исходному уровню в течение 2-3 часов.</w:t>
      </w:r>
    </w:p>
    <w:p w14:paraId="4DFF00F5" w14:textId="77777777" w:rsidR="003B43A0" w:rsidRPr="00166D05" w:rsidRDefault="003B43A0" w:rsidP="003B43A0">
      <w:pPr>
        <w:spacing w:line="240" w:lineRule="auto"/>
        <w:ind w:firstLine="708"/>
        <w:jc w:val="both"/>
        <w:rPr>
          <w:rFonts w:ascii="Times New Roman" w:hAnsi="Times New Roman" w:cs="Times New Roman"/>
          <w:sz w:val="20"/>
          <w:szCs w:val="20"/>
        </w:rPr>
      </w:pPr>
      <w:r w:rsidRPr="00166D05">
        <w:rPr>
          <w:rFonts w:ascii="Times New Roman" w:hAnsi="Times New Roman" w:cs="Times New Roman"/>
          <w:sz w:val="20"/>
          <w:szCs w:val="20"/>
        </w:rPr>
        <w:t xml:space="preserve">Инсулин, секретируемый бета-клетками, попадает в портальную циркуляцию и направляется непосредственно в печень, где примерно 50% используется или разрушается. Период полураспада инсулина, который быстро связывается с периферическими тканями или разрушается печенью или почками, составляет примерно 15 минут после того, как он попадает в общую циркуляцию. Чтобы начать свое воздействие на ткани-мишени, инсулин связывается с мембранным рецептором. Рецептор инсулина представляет собой комбинацию четырех субъединиц - пары более крупных </w:t>
      </w:r>
      <w:r w:rsidRPr="003B43A0">
        <w:rPr>
          <w:rFonts w:ascii="Times New Roman" w:hAnsi="Times New Roman" w:cs="Times New Roman"/>
          <w:sz w:val="20"/>
          <w:szCs w:val="20"/>
          <w:lang w:val="en-US"/>
        </w:rPr>
        <w:t>α</w:t>
      </w:r>
      <w:r w:rsidRPr="00166D05">
        <w:rPr>
          <w:rFonts w:ascii="Times New Roman" w:hAnsi="Times New Roman" w:cs="Times New Roman"/>
          <w:sz w:val="20"/>
          <w:szCs w:val="20"/>
        </w:rPr>
        <w:t xml:space="preserve">-субъединиц, которые выходят за пределы клеточной мембраны и участвуют в связывании инсулина, и меньшей пары </w:t>
      </w:r>
      <w:r w:rsidRPr="003B43A0">
        <w:rPr>
          <w:rFonts w:ascii="Times New Roman" w:hAnsi="Times New Roman" w:cs="Times New Roman"/>
          <w:sz w:val="20"/>
          <w:szCs w:val="20"/>
          <w:lang w:val="en-US"/>
        </w:rPr>
        <w:t>β</w:t>
      </w:r>
      <w:r w:rsidRPr="00166D05">
        <w:rPr>
          <w:rFonts w:ascii="Times New Roman" w:hAnsi="Times New Roman" w:cs="Times New Roman"/>
          <w:sz w:val="20"/>
          <w:szCs w:val="20"/>
        </w:rPr>
        <w:t xml:space="preserve">-субъединиц, которые находятся преимущественно внутри клеточной мембраны и содержат киназный фермент, который активируется при связывании инсулина. Активация киназного фермента приводит к автофосфорилированию самой </w:t>
      </w:r>
      <w:r w:rsidRPr="003B43A0">
        <w:rPr>
          <w:rFonts w:ascii="Times New Roman" w:hAnsi="Times New Roman" w:cs="Times New Roman"/>
          <w:sz w:val="20"/>
          <w:szCs w:val="20"/>
          <w:lang w:val="en-US"/>
        </w:rPr>
        <w:t>β</w:t>
      </w:r>
      <w:r w:rsidRPr="00166D05">
        <w:rPr>
          <w:rFonts w:ascii="Times New Roman" w:hAnsi="Times New Roman" w:cs="Times New Roman"/>
          <w:sz w:val="20"/>
          <w:szCs w:val="20"/>
        </w:rPr>
        <w:t xml:space="preserve">-субъединицы. Фосфорилирование </w:t>
      </w:r>
      <w:r w:rsidRPr="003B43A0">
        <w:rPr>
          <w:rFonts w:ascii="Times New Roman" w:hAnsi="Times New Roman" w:cs="Times New Roman"/>
          <w:sz w:val="20"/>
          <w:szCs w:val="20"/>
          <w:lang w:val="en-US"/>
        </w:rPr>
        <w:t>β</w:t>
      </w:r>
      <w:r w:rsidRPr="00166D05">
        <w:rPr>
          <w:rFonts w:ascii="Times New Roman" w:hAnsi="Times New Roman" w:cs="Times New Roman"/>
          <w:sz w:val="20"/>
          <w:szCs w:val="20"/>
        </w:rPr>
        <w:t>-субъединицы в активирует одни ферменты и инактивирует другие, тем самым направляя желаемый внутриклеточный эффект инсулина на метаболизм глюкозы, жиров и белков.</w:t>
      </w:r>
    </w:p>
    <w:p w14:paraId="4AD4956A" w14:textId="77777777" w:rsidR="004E6E9F" w:rsidRPr="00166D05" w:rsidRDefault="003B43A0" w:rsidP="003B43A0">
      <w:pPr>
        <w:spacing w:line="240" w:lineRule="auto"/>
        <w:ind w:firstLine="708"/>
        <w:jc w:val="both"/>
        <w:rPr>
          <w:rFonts w:ascii="Times New Roman" w:hAnsi="Times New Roman" w:cs="Times New Roman"/>
          <w:sz w:val="20"/>
          <w:szCs w:val="20"/>
        </w:rPr>
      </w:pPr>
      <w:r w:rsidRPr="00166D05">
        <w:rPr>
          <w:rFonts w:ascii="Times New Roman" w:hAnsi="Times New Roman" w:cs="Times New Roman"/>
          <w:sz w:val="20"/>
          <w:szCs w:val="20"/>
        </w:rPr>
        <w:t xml:space="preserve">Поскольку клеточные мембраны непроницаемы для глюкозы, для перемещения глюкозы из крови в клетку требуется специальный переносчик, называемый глюкозотранспортером. Эти транспортеры перемещают глюкозу через клеточную мембрану с большей скоростью, чем это происходило бы только за счет диффузии. Значительные исследования выявили семейство транспортеров глюкозы, называемых </w:t>
      </w:r>
      <w:r>
        <w:rPr>
          <w:rFonts w:ascii="Times New Roman" w:hAnsi="Times New Roman" w:cs="Times New Roman"/>
          <w:sz w:val="20"/>
          <w:szCs w:val="20"/>
          <w:lang w:val="en-US"/>
        </w:rPr>
        <w:t>GLUT</w:t>
      </w:r>
      <w:r w:rsidRPr="00166D05">
        <w:rPr>
          <w:rFonts w:ascii="Times New Roman" w:hAnsi="Times New Roman" w:cs="Times New Roman"/>
          <w:sz w:val="20"/>
          <w:szCs w:val="20"/>
        </w:rPr>
        <w:t xml:space="preserve">-1, </w:t>
      </w:r>
      <w:r>
        <w:rPr>
          <w:rFonts w:ascii="Times New Roman" w:hAnsi="Times New Roman" w:cs="Times New Roman"/>
          <w:sz w:val="20"/>
          <w:szCs w:val="20"/>
          <w:lang w:val="en-US"/>
        </w:rPr>
        <w:t>GLUT</w:t>
      </w:r>
      <w:r w:rsidRPr="00166D05">
        <w:rPr>
          <w:rFonts w:ascii="Times New Roman" w:hAnsi="Times New Roman" w:cs="Times New Roman"/>
          <w:sz w:val="20"/>
          <w:szCs w:val="20"/>
        </w:rPr>
        <w:t xml:space="preserve">-2 и так далее. </w:t>
      </w:r>
      <w:r w:rsidRPr="003B43A0">
        <w:rPr>
          <w:rFonts w:ascii="Times New Roman" w:hAnsi="Times New Roman" w:cs="Times New Roman"/>
          <w:i/>
          <w:sz w:val="20"/>
          <w:szCs w:val="20"/>
          <w:lang w:val="en-US"/>
        </w:rPr>
        <w:t>GLUT</w:t>
      </w:r>
      <w:r w:rsidRPr="00166D05">
        <w:rPr>
          <w:rFonts w:ascii="Times New Roman" w:hAnsi="Times New Roman" w:cs="Times New Roman"/>
          <w:i/>
          <w:sz w:val="20"/>
          <w:szCs w:val="20"/>
        </w:rPr>
        <w:t>-4 - это инсулиннезависимый транспортер глюкозы для скелетных мышц и жировой ткани</w:t>
      </w:r>
      <w:r w:rsidRPr="00166D05">
        <w:rPr>
          <w:rFonts w:ascii="Times New Roman" w:hAnsi="Times New Roman" w:cs="Times New Roman"/>
          <w:sz w:val="20"/>
          <w:szCs w:val="20"/>
        </w:rPr>
        <w:t xml:space="preserve">. Он изолирован внутри мембраны этих клеток и, таким образом, не может функционировать как транспортер глюкозы до тех пор, пока сигнал от инсулина не заставит его переместиться из неактивного участка в клеточную мембрану, где он облегчает поступление глюкозы. </w:t>
      </w:r>
      <w:r w:rsidRPr="003B43A0">
        <w:rPr>
          <w:rFonts w:ascii="Times New Roman" w:hAnsi="Times New Roman" w:cs="Times New Roman"/>
          <w:sz w:val="20"/>
          <w:szCs w:val="20"/>
          <w:lang w:val="en-US"/>
        </w:rPr>
        <w:t>GLUT</w:t>
      </w:r>
      <w:r w:rsidRPr="00166D05">
        <w:rPr>
          <w:rFonts w:ascii="Times New Roman" w:hAnsi="Times New Roman" w:cs="Times New Roman"/>
          <w:sz w:val="20"/>
          <w:szCs w:val="20"/>
        </w:rPr>
        <w:t xml:space="preserve">-2 является основным транспортером глюкозы в бета-клетки и клетки печени. Он имеет низкое сродство к глюкозе и действует как транспортер только тогда, когда уровень глюкозы в плазме относительно высок, например, после приема пищи. </w:t>
      </w:r>
      <w:r>
        <w:rPr>
          <w:rFonts w:ascii="Times New Roman" w:hAnsi="Times New Roman" w:cs="Times New Roman"/>
          <w:sz w:val="20"/>
          <w:szCs w:val="20"/>
          <w:lang w:val="en-US"/>
        </w:rPr>
        <w:t>GLUT</w:t>
      </w:r>
      <w:r w:rsidRPr="00166D05">
        <w:rPr>
          <w:rFonts w:ascii="Times New Roman" w:hAnsi="Times New Roman" w:cs="Times New Roman"/>
          <w:sz w:val="20"/>
          <w:szCs w:val="20"/>
        </w:rPr>
        <w:t>-1 присутствует во всех тканях. Он не требует действия инсулина и важен для транспорта глюкозы в нервную систему.</w:t>
      </w:r>
    </w:p>
    <w:p w14:paraId="5874D840" w14:textId="77777777" w:rsidR="004A25C6" w:rsidRPr="00166D05" w:rsidRDefault="004A25C6" w:rsidP="00EA2BFC">
      <w:pPr>
        <w:ind w:firstLine="708"/>
        <w:jc w:val="both"/>
        <w:rPr>
          <w:rFonts w:ascii="Times New Roman" w:hAnsi="Times New Roman" w:cs="Times New Roman"/>
          <w:sz w:val="24"/>
          <w:szCs w:val="24"/>
        </w:rPr>
      </w:pPr>
      <w:r w:rsidRPr="00166D05">
        <w:rPr>
          <w:rFonts w:ascii="Times New Roman" w:hAnsi="Times New Roman" w:cs="Times New Roman"/>
          <w:sz w:val="24"/>
          <w:szCs w:val="24"/>
        </w:rPr>
        <w:tab/>
      </w:r>
      <w:r w:rsidR="00E75236" w:rsidRPr="00166D05">
        <w:rPr>
          <w:rFonts w:ascii="Times New Roman" w:hAnsi="Times New Roman" w:cs="Times New Roman"/>
          <w:sz w:val="24"/>
          <w:szCs w:val="24"/>
        </w:rPr>
        <w:t xml:space="preserve">Сахарный диабет - это не отдельное заболевание, а группа метаболических расстройств, общим основополагающим признаком </w:t>
      </w:r>
      <w:r w:rsidR="00E75236" w:rsidRPr="00166D05">
        <w:rPr>
          <w:rFonts w:ascii="Times New Roman" w:hAnsi="Times New Roman" w:cs="Times New Roman"/>
          <w:i/>
          <w:sz w:val="24"/>
          <w:szCs w:val="24"/>
        </w:rPr>
        <w:t>которых является гипергликемия.</w:t>
      </w:r>
      <w:r w:rsidR="00E75236" w:rsidRPr="00166D05">
        <w:rPr>
          <w:rFonts w:ascii="Times New Roman" w:hAnsi="Times New Roman" w:cs="Times New Roman"/>
          <w:sz w:val="24"/>
          <w:szCs w:val="24"/>
        </w:rPr>
        <w:t xml:space="preserve"> Гипергликемия при диабете возникает в результате дефектов секреции инсулина, действия инсулина или, чаще всего, того и другого. Хроническая гипергликемия и сопутствующая метаболическая дисрегуляция при сахарном диабете могут быть связаны с вторичным повреждением множества систем органов, особенно почек, глаз, нервов и кровеносных сосудов. По оценкам, диабетом страдает 21 миллион человек в Соединенных Штатах (или почти 7% населения), причем у трети из них диагноз не установлен. Диабет является ведущей причиной почечной болезни в конечной стадии, слепоты в зрелом возрасте и </w:t>
      </w:r>
      <w:r w:rsidR="00EA2BFC" w:rsidRPr="00166D05">
        <w:rPr>
          <w:rFonts w:ascii="Times New Roman" w:hAnsi="Times New Roman" w:cs="Times New Roman"/>
          <w:sz w:val="24"/>
          <w:szCs w:val="24"/>
        </w:rPr>
        <w:t xml:space="preserve">нетравматических </w:t>
      </w:r>
      <w:r w:rsidR="00E75236" w:rsidRPr="00166D05">
        <w:rPr>
          <w:rFonts w:ascii="Times New Roman" w:hAnsi="Times New Roman" w:cs="Times New Roman"/>
          <w:sz w:val="24"/>
          <w:szCs w:val="24"/>
        </w:rPr>
        <w:t>ампутаций нижних конечностей в США, что подчеркивает влияние этого заболевания на бремя расходов на здравоохранение. Она также значительно повышает риск развития ишемической болезни сердца и цереброваскулярных заболеваний. Одновременно с огромным технологическим прогрессом произошли значительные изменения в поведении людей: все больше сидячего образа жизни и плохих привычек в питании. Это способствовало одновременному росту диабета и ожирения во всем мире, что некоторые называют эпидемией "</w:t>
      </w:r>
      <w:r w:rsidR="00E75236" w:rsidRPr="00166D05">
        <w:rPr>
          <w:rFonts w:ascii="Times New Roman" w:hAnsi="Times New Roman" w:cs="Times New Roman"/>
          <w:i/>
          <w:sz w:val="24"/>
          <w:szCs w:val="24"/>
        </w:rPr>
        <w:t>диабетического ожирения</w:t>
      </w:r>
      <w:r w:rsidR="00E75236" w:rsidRPr="00166D05">
        <w:rPr>
          <w:rFonts w:ascii="Times New Roman" w:hAnsi="Times New Roman" w:cs="Times New Roman"/>
          <w:sz w:val="24"/>
          <w:szCs w:val="24"/>
        </w:rPr>
        <w:t>".</w:t>
      </w:r>
    </w:p>
    <w:p w14:paraId="1598F9CD" w14:textId="77777777" w:rsidR="009B6BF0" w:rsidRPr="00166D05" w:rsidRDefault="00E75236" w:rsidP="00E75236">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Уровень </w:t>
      </w:r>
      <w:r w:rsidR="009B6BF0" w:rsidRPr="00166D05">
        <w:rPr>
          <w:rFonts w:ascii="Times New Roman" w:hAnsi="Times New Roman" w:cs="Times New Roman"/>
          <w:sz w:val="24"/>
          <w:szCs w:val="24"/>
        </w:rPr>
        <w:t xml:space="preserve">глюкозы в крови </w:t>
      </w:r>
      <w:r w:rsidRPr="00166D05">
        <w:rPr>
          <w:rFonts w:ascii="Times New Roman" w:hAnsi="Times New Roman" w:cs="Times New Roman"/>
          <w:sz w:val="24"/>
          <w:szCs w:val="24"/>
        </w:rPr>
        <w:t xml:space="preserve">обычно поддерживается в очень узком диапазоне, обычно от 70 до 120 мг/дл. </w:t>
      </w:r>
    </w:p>
    <w:p w14:paraId="28B3EC30" w14:textId="77777777" w:rsidR="009B6BF0" w:rsidRPr="00166D05" w:rsidRDefault="009B6BF0" w:rsidP="00E75236">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Люди с показателями глюкозы натощак менее 110 мг/дл или менее 140 мг/дл после </w:t>
      </w:r>
      <w:r w:rsidR="004E6E9F" w:rsidRPr="00166D05">
        <w:rPr>
          <w:rFonts w:ascii="Times New Roman" w:hAnsi="Times New Roman" w:cs="Times New Roman"/>
          <w:sz w:val="24"/>
          <w:szCs w:val="24"/>
        </w:rPr>
        <w:t xml:space="preserve">перорального теста на толерантность к глюкозе </w:t>
      </w:r>
      <w:r w:rsidRPr="00166D05">
        <w:rPr>
          <w:rFonts w:ascii="Times New Roman" w:hAnsi="Times New Roman" w:cs="Times New Roman"/>
          <w:sz w:val="24"/>
          <w:szCs w:val="24"/>
        </w:rPr>
        <w:t xml:space="preserve">считаются </w:t>
      </w:r>
      <w:r w:rsidRPr="00166D05">
        <w:rPr>
          <w:rFonts w:ascii="Times New Roman" w:hAnsi="Times New Roman" w:cs="Times New Roman"/>
          <w:i/>
          <w:sz w:val="24"/>
          <w:szCs w:val="24"/>
        </w:rPr>
        <w:t>эугликемичными</w:t>
      </w:r>
      <w:r w:rsidRPr="00166D05">
        <w:rPr>
          <w:rFonts w:ascii="Times New Roman" w:hAnsi="Times New Roman" w:cs="Times New Roman"/>
          <w:sz w:val="24"/>
          <w:szCs w:val="24"/>
        </w:rPr>
        <w:t xml:space="preserve">. Однако </w:t>
      </w:r>
      <w:r w:rsidR="004E6E9F" w:rsidRPr="00166D05">
        <w:rPr>
          <w:rFonts w:ascii="Times New Roman" w:hAnsi="Times New Roman" w:cs="Times New Roman"/>
          <w:sz w:val="24"/>
          <w:szCs w:val="24"/>
        </w:rPr>
        <w:t xml:space="preserve">те, у кого уровень глюкозы натощак в сыворотке крови </w:t>
      </w:r>
      <w:r w:rsidRPr="00166D05">
        <w:rPr>
          <w:rFonts w:ascii="Times New Roman" w:hAnsi="Times New Roman" w:cs="Times New Roman"/>
          <w:sz w:val="24"/>
          <w:szCs w:val="24"/>
        </w:rPr>
        <w:t xml:space="preserve">превышает 110, но не превышает 126 мг/дл, или показатели перорального теста на толерантность к глюкозе превышают 140, но не превышают 200 мг/дл, считаются </w:t>
      </w:r>
      <w:r w:rsidR="00EA2BFC" w:rsidRPr="00166D05">
        <w:rPr>
          <w:rFonts w:ascii="Times New Roman" w:hAnsi="Times New Roman" w:cs="Times New Roman"/>
          <w:i/>
          <w:sz w:val="24"/>
          <w:szCs w:val="24"/>
        </w:rPr>
        <w:t xml:space="preserve">людьми с нарушенной </w:t>
      </w:r>
      <w:r w:rsidRPr="00166D05">
        <w:rPr>
          <w:rFonts w:ascii="Times New Roman" w:hAnsi="Times New Roman" w:cs="Times New Roman"/>
          <w:i/>
          <w:sz w:val="24"/>
          <w:szCs w:val="24"/>
        </w:rPr>
        <w:t xml:space="preserve">толерантностью </w:t>
      </w:r>
      <w:r w:rsidR="00EA2BFC" w:rsidRPr="00166D05">
        <w:rPr>
          <w:rFonts w:ascii="Times New Roman" w:hAnsi="Times New Roman" w:cs="Times New Roman"/>
          <w:i/>
          <w:sz w:val="24"/>
          <w:szCs w:val="24"/>
        </w:rPr>
        <w:t>к глюкозе</w:t>
      </w:r>
      <w:r w:rsidRPr="00166D05">
        <w:rPr>
          <w:rFonts w:ascii="Times New Roman" w:hAnsi="Times New Roman" w:cs="Times New Roman"/>
          <w:sz w:val="24"/>
          <w:szCs w:val="24"/>
        </w:rPr>
        <w:t xml:space="preserve">. Люди с нарушенной толерантностью к глюкозе имеют значительный риск прогрессирования до явного диабета с течением времени, причем от 5% до 10% людей в год переходят в полноценный сахарный диабет. </w:t>
      </w:r>
      <w:r w:rsidR="004E6E9F" w:rsidRPr="00166D05">
        <w:rPr>
          <w:rFonts w:ascii="Times New Roman" w:hAnsi="Times New Roman" w:cs="Times New Roman"/>
          <w:sz w:val="24"/>
          <w:szCs w:val="24"/>
        </w:rPr>
        <w:t xml:space="preserve">Кроме того, люди с нарушенной </w:t>
      </w:r>
      <w:r w:rsidRPr="00166D05">
        <w:rPr>
          <w:rFonts w:ascii="Times New Roman" w:hAnsi="Times New Roman" w:cs="Times New Roman"/>
          <w:sz w:val="24"/>
          <w:szCs w:val="24"/>
        </w:rPr>
        <w:t xml:space="preserve">толерантностью </w:t>
      </w:r>
      <w:r w:rsidR="004E6E9F" w:rsidRPr="00166D05">
        <w:rPr>
          <w:rFonts w:ascii="Times New Roman" w:hAnsi="Times New Roman" w:cs="Times New Roman"/>
          <w:sz w:val="24"/>
          <w:szCs w:val="24"/>
        </w:rPr>
        <w:t xml:space="preserve">к глюкозе </w:t>
      </w:r>
      <w:r w:rsidRPr="00166D05">
        <w:rPr>
          <w:rFonts w:ascii="Times New Roman" w:hAnsi="Times New Roman" w:cs="Times New Roman"/>
          <w:sz w:val="24"/>
          <w:szCs w:val="24"/>
        </w:rPr>
        <w:t>подвержены риску сердечно-сосудистых заболеваний из-за аномального углеводного обмена и наличия других факторов риска.</w:t>
      </w:r>
    </w:p>
    <w:p w14:paraId="1978C88E" w14:textId="77777777" w:rsidR="00E75236" w:rsidRPr="00166D05" w:rsidRDefault="00E75236" w:rsidP="00E75236">
      <w:pPr>
        <w:ind w:firstLine="708"/>
        <w:jc w:val="both"/>
        <w:rPr>
          <w:rFonts w:ascii="Times New Roman" w:hAnsi="Times New Roman" w:cs="Times New Roman"/>
          <w:sz w:val="24"/>
          <w:szCs w:val="24"/>
        </w:rPr>
      </w:pPr>
      <w:r w:rsidRPr="00166D05">
        <w:rPr>
          <w:rFonts w:ascii="Times New Roman" w:hAnsi="Times New Roman" w:cs="Times New Roman"/>
          <w:sz w:val="24"/>
          <w:szCs w:val="24"/>
        </w:rPr>
        <w:lastRenderedPageBreak/>
        <w:t xml:space="preserve">Диагноз диабета устанавливается при повышении уровня глюкозы в крови по любому из трех критериев: </w:t>
      </w:r>
    </w:p>
    <w:p w14:paraId="49B29E44" w14:textId="77777777" w:rsidR="00E75236" w:rsidRPr="00166D05" w:rsidRDefault="00E75236" w:rsidP="00E75236">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1. Случайная концентрация глюкозы в крови 200 мг/дл или выше, с классическими признаками и симптомами;</w:t>
      </w:r>
    </w:p>
    <w:p w14:paraId="646E76C2" w14:textId="77777777" w:rsidR="00E75236" w:rsidRPr="00166D05" w:rsidRDefault="00E75236" w:rsidP="00E75236">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2. Концентрация глюкозы натощак 126 мг/дл или </w:t>
      </w:r>
      <w:r w:rsidR="00235792" w:rsidRPr="00166D05">
        <w:rPr>
          <w:rFonts w:ascii="Times New Roman" w:hAnsi="Times New Roman" w:cs="Times New Roman"/>
          <w:sz w:val="24"/>
          <w:szCs w:val="24"/>
        </w:rPr>
        <w:t>выше более чем в одном случае;</w:t>
      </w:r>
    </w:p>
    <w:p w14:paraId="7CCEEB6E" w14:textId="77777777" w:rsidR="00E75236" w:rsidRPr="00166D05" w:rsidRDefault="00E75236" w:rsidP="00E75236">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3. Аномальный </w:t>
      </w:r>
      <w:r w:rsidRPr="00166D05">
        <w:rPr>
          <w:rFonts w:ascii="Times New Roman" w:hAnsi="Times New Roman" w:cs="Times New Roman"/>
          <w:i/>
          <w:sz w:val="24"/>
          <w:szCs w:val="24"/>
        </w:rPr>
        <w:t xml:space="preserve">пероральный тест на толерантность </w:t>
      </w:r>
      <w:r w:rsidR="00EA2BFC" w:rsidRPr="00166D05">
        <w:rPr>
          <w:rFonts w:ascii="Times New Roman" w:hAnsi="Times New Roman" w:cs="Times New Roman"/>
          <w:i/>
          <w:sz w:val="24"/>
          <w:szCs w:val="24"/>
        </w:rPr>
        <w:t>к глюкозе</w:t>
      </w:r>
      <w:r w:rsidRPr="00166D05">
        <w:rPr>
          <w:rFonts w:ascii="Times New Roman" w:hAnsi="Times New Roman" w:cs="Times New Roman"/>
          <w:i/>
          <w:sz w:val="24"/>
          <w:szCs w:val="24"/>
        </w:rPr>
        <w:t xml:space="preserve"> </w:t>
      </w:r>
      <w:r w:rsidR="00813F74" w:rsidRPr="00166D05">
        <w:rPr>
          <w:rFonts w:ascii="Times New Roman" w:hAnsi="Times New Roman" w:cs="Times New Roman"/>
          <w:sz w:val="24"/>
          <w:szCs w:val="24"/>
        </w:rPr>
        <w:t>(</w:t>
      </w:r>
      <w:r w:rsidR="00813F74">
        <w:rPr>
          <w:rFonts w:ascii="Times New Roman" w:hAnsi="Times New Roman" w:cs="Times New Roman"/>
          <w:sz w:val="24"/>
          <w:szCs w:val="24"/>
          <w:lang w:val="en-US"/>
        </w:rPr>
        <w:t>OGTT</w:t>
      </w:r>
      <w:r w:rsidR="00813F74" w:rsidRPr="00166D05">
        <w:rPr>
          <w:rFonts w:ascii="Times New Roman" w:hAnsi="Times New Roman" w:cs="Times New Roman"/>
          <w:sz w:val="24"/>
          <w:szCs w:val="24"/>
        </w:rPr>
        <w:t xml:space="preserve">), при котором </w:t>
      </w:r>
      <w:r w:rsidRPr="00166D05">
        <w:rPr>
          <w:rFonts w:ascii="Times New Roman" w:hAnsi="Times New Roman" w:cs="Times New Roman"/>
          <w:sz w:val="24"/>
          <w:szCs w:val="24"/>
        </w:rPr>
        <w:t xml:space="preserve">концентрация </w:t>
      </w:r>
      <w:r w:rsidR="00813F74" w:rsidRPr="00166D05">
        <w:rPr>
          <w:rFonts w:ascii="Times New Roman" w:hAnsi="Times New Roman" w:cs="Times New Roman"/>
          <w:sz w:val="24"/>
          <w:szCs w:val="24"/>
        </w:rPr>
        <w:t xml:space="preserve">глюкозы </w:t>
      </w:r>
      <w:r w:rsidRPr="00166D05">
        <w:rPr>
          <w:rFonts w:ascii="Times New Roman" w:hAnsi="Times New Roman" w:cs="Times New Roman"/>
          <w:sz w:val="24"/>
          <w:szCs w:val="24"/>
        </w:rPr>
        <w:t xml:space="preserve">составляет 200 мг/дл или выше через 2 часа после стандартной углеводной нагрузки (75 г глюкозы). </w:t>
      </w:r>
      <w:r w:rsidRPr="00166D05">
        <w:rPr>
          <w:rFonts w:ascii="Times New Roman" w:hAnsi="Times New Roman" w:cs="Times New Roman"/>
          <w:sz w:val="24"/>
          <w:szCs w:val="24"/>
        </w:rPr>
        <w:cr/>
      </w:r>
    </w:p>
    <w:p w14:paraId="292ADDF0" w14:textId="77777777" w:rsidR="009B6BF0" w:rsidRPr="00166D05" w:rsidRDefault="009B6BF0" w:rsidP="009B6BF0">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Хотя общей чертой всех форм сахарного диабета является гипергликемия, причины, лежащие в основе гипергликемии, сильно различаются. В подавляющем большинстве случаев диабет относится к одному из двух обширных классов: </w:t>
      </w:r>
    </w:p>
    <w:p w14:paraId="6C910724" w14:textId="77777777" w:rsidR="009B6BF0" w:rsidRPr="00166D05" w:rsidRDefault="00EA2BFC" w:rsidP="009B6BF0">
      <w:pPr>
        <w:ind w:firstLine="708"/>
        <w:jc w:val="both"/>
        <w:rPr>
          <w:rFonts w:ascii="Times New Roman" w:hAnsi="Times New Roman" w:cs="Times New Roman"/>
          <w:sz w:val="24"/>
          <w:szCs w:val="24"/>
        </w:rPr>
      </w:pPr>
      <w:r w:rsidRPr="00166D05">
        <w:rPr>
          <w:rFonts w:ascii="Times New Roman" w:hAnsi="Times New Roman" w:cs="Times New Roman"/>
          <w:i/>
          <w:sz w:val="24"/>
          <w:szCs w:val="24"/>
        </w:rPr>
        <w:t xml:space="preserve">Диабет </w:t>
      </w:r>
      <w:r w:rsidR="009B6BF0" w:rsidRPr="00166D05">
        <w:rPr>
          <w:rFonts w:ascii="Times New Roman" w:hAnsi="Times New Roman" w:cs="Times New Roman"/>
          <w:i/>
          <w:sz w:val="24"/>
          <w:szCs w:val="24"/>
        </w:rPr>
        <w:t>1</w:t>
      </w:r>
      <w:r w:rsidRPr="00166D05">
        <w:rPr>
          <w:rFonts w:ascii="Times New Roman" w:hAnsi="Times New Roman" w:cs="Times New Roman"/>
          <w:i/>
          <w:sz w:val="24"/>
          <w:szCs w:val="24"/>
        </w:rPr>
        <w:t xml:space="preserve"> типа </w:t>
      </w:r>
      <w:r w:rsidR="009B6BF0" w:rsidRPr="00166D05">
        <w:rPr>
          <w:rFonts w:ascii="Times New Roman" w:hAnsi="Times New Roman" w:cs="Times New Roman"/>
          <w:sz w:val="24"/>
          <w:szCs w:val="24"/>
        </w:rPr>
        <w:t xml:space="preserve">характеризуется </w:t>
      </w:r>
      <w:r w:rsidR="009B6BF0" w:rsidRPr="00166D05">
        <w:rPr>
          <w:rFonts w:ascii="Times New Roman" w:hAnsi="Times New Roman" w:cs="Times New Roman"/>
          <w:i/>
          <w:sz w:val="24"/>
          <w:szCs w:val="24"/>
        </w:rPr>
        <w:t xml:space="preserve">абсолютным дефицитом </w:t>
      </w:r>
      <w:r w:rsidR="009B6BF0" w:rsidRPr="00166D05">
        <w:rPr>
          <w:rFonts w:ascii="Times New Roman" w:hAnsi="Times New Roman" w:cs="Times New Roman"/>
          <w:sz w:val="24"/>
          <w:szCs w:val="24"/>
        </w:rPr>
        <w:t xml:space="preserve">секреции </w:t>
      </w:r>
      <w:r w:rsidR="009B6BF0" w:rsidRPr="00166D05">
        <w:rPr>
          <w:rFonts w:ascii="Times New Roman" w:hAnsi="Times New Roman" w:cs="Times New Roman"/>
          <w:i/>
          <w:sz w:val="24"/>
          <w:szCs w:val="24"/>
        </w:rPr>
        <w:t>инсулина</w:t>
      </w:r>
      <w:r w:rsidR="009B6BF0" w:rsidRPr="00166D05">
        <w:rPr>
          <w:rFonts w:ascii="Times New Roman" w:hAnsi="Times New Roman" w:cs="Times New Roman"/>
          <w:sz w:val="24"/>
          <w:szCs w:val="24"/>
        </w:rPr>
        <w:t xml:space="preserve">, вызванным разрушением </w:t>
      </w:r>
      <w:r w:rsidR="009B6BF0" w:rsidRPr="009B6BF0">
        <w:rPr>
          <w:rFonts w:ascii="Times New Roman" w:hAnsi="Times New Roman" w:cs="Times New Roman"/>
          <w:sz w:val="24"/>
          <w:szCs w:val="24"/>
          <w:lang w:val="en-US"/>
        </w:rPr>
        <w:t>β</w:t>
      </w:r>
      <w:r w:rsidR="009B6BF0" w:rsidRPr="00166D05">
        <w:rPr>
          <w:rFonts w:ascii="Times New Roman" w:hAnsi="Times New Roman" w:cs="Times New Roman"/>
          <w:sz w:val="24"/>
          <w:szCs w:val="24"/>
        </w:rPr>
        <w:t>-клеток поджелудочной железы, обычно в результате аутоиммунной атаки. На диабет 1 типа приходится примерно 10% всех случаев.</w:t>
      </w:r>
    </w:p>
    <w:p w14:paraId="12CBF0CF" w14:textId="77777777" w:rsidR="00C805FD" w:rsidRPr="00166D05" w:rsidRDefault="001B7319" w:rsidP="00036753">
      <w:pPr>
        <w:ind w:firstLine="708"/>
        <w:jc w:val="both"/>
        <w:rPr>
          <w:rFonts w:ascii="Times New Roman" w:hAnsi="Times New Roman" w:cs="Times New Roman"/>
          <w:sz w:val="24"/>
          <w:szCs w:val="24"/>
        </w:rPr>
      </w:pPr>
      <w:r w:rsidRPr="00166D05">
        <w:rPr>
          <w:rFonts w:ascii="Times New Roman" w:hAnsi="Times New Roman" w:cs="Times New Roman"/>
          <w:i/>
          <w:sz w:val="24"/>
          <w:szCs w:val="24"/>
        </w:rPr>
        <w:t xml:space="preserve">   </w:t>
      </w:r>
      <w:r w:rsidR="009B6BF0" w:rsidRPr="00166D05">
        <w:rPr>
          <w:rFonts w:ascii="Times New Roman" w:hAnsi="Times New Roman" w:cs="Times New Roman"/>
          <w:i/>
          <w:sz w:val="24"/>
          <w:szCs w:val="24"/>
        </w:rPr>
        <w:t xml:space="preserve">Диабет 2 типа </w:t>
      </w:r>
      <w:r w:rsidR="009B6BF0" w:rsidRPr="00166D05">
        <w:rPr>
          <w:rFonts w:ascii="Times New Roman" w:hAnsi="Times New Roman" w:cs="Times New Roman"/>
          <w:sz w:val="24"/>
          <w:szCs w:val="24"/>
        </w:rPr>
        <w:t xml:space="preserve">вызывается сочетанием периферической резистентности к действию инсулина и неадекватной компенсаторной реакции секреции инсулина </w:t>
      </w:r>
      <w:r w:rsidR="009B6BF0" w:rsidRPr="009B6BF0">
        <w:rPr>
          <w:rFonts w:ascii="Times New Roman" w:hAnsi="Times New Roman" w:cs="Times New Roman"/>
          <w:sz w:val="24"/>
          <w:szCs w:val="24"/>
          <w:lang w:val="en-US"/>
        </w:rPr>
        <w:t>β</w:t>
      </w:r>
      <w:r w:rsidR="009B6BF0" w:rsidRPr="00166D05">
        <w:rPr>
          <w:rFonts w:ascii="Times New Roman" w:hAnsi="Times New Roman" w:cs="Times New Roman"/>
          <w:sz w:val="24"/>
          <w:szCs w:val="24"/>
        </w:rPr>
        <w:t>-клетками поджелудочной железы ("</w:t>
      </w:r>
      <w:r w:rsidR="009B6BF0" w:rsidRPr="00166D05">
        <w:rPr>
          <w:rFonts w:ascii="Times New Roman" w:hAnsi="Times New Roman" w:cs="Times New Roman"/>
          <w:i/>
          <w:sz w:val="24"/>
          <w:szCs w:val="24"/>
        </w:rPr>
        <w:t>относительный дефицит инсулина"</w:t>
      </w:r>
      <w:r w:rsidR="009B6BF0" w:rsidRPr="00166D05">
        <w:rPr>
          <w:rFonts w:ascii="Times New Roman" w:hAnsi="Times New Roman" w:cs="Times New Roman"/>
          <w:sz w:val="24"/>
          <w:szCs w:val="24"/>
        </w:rPr>
        <w:t xml:space="preserve">). Примерно от 80% </w:t>
      </w:r>
      <w:r w:rsidR="00EA2BFC" w:rsidRPr="00166D05">
        <w:rPr>
          <w:rFonts w:ascii="Times New Roman" w:hAnsi="Times New Roman" w:cs="Times New Roman"/>
          <w:sz w:val="24"/>
          <w:szCs w:val="24"/>
        </w:rPr>
        <w:t xml:space="preserve">до 90% пациентов страдают </w:t>
      </w:r>
      <w:r w:rsidR="00036753" w:rsidRPr="00166D05">
        <w:rPr>
          <w:rFonts w:ascii="Times New Roman" w:hAnsi="Times New Roman" w:cs="Times New Roman"/>
          <w:sz w:val="24"/>
          <w:szCs w:val="24"/>
        </w:rPr>
        <w:t xml:space="preserve">диабетом </w:t>
      </w:r>
      <w:r w:rsidR="00EA2BFC" w:rsidRPr="00166D05">
        <w:rPr>
          <w:rFonts w:ascii="Times New Roman" w:hAnsi="Times New Roman" w:cs="Times New Roman"/>
          <w:sz w:val="24"/>
          <w:szCs w:val="24"/>
        </w:rPr>
        <w:t>2 типа</w:t>
      </w:r>
      <w:r w:rsidR="00036753" w:rsidRPr="00166D05">
        <w:rPr>
          <w:rFonts w:ascii="Times New Roman" w:hAnsi="Times New Roman" w:cs="Times New Roman"/>
          <w:sz w:val="24"/>
          <w:szCs w:val="24"/>
        </w:rPr>
        <w:t>.</w:t>
      </w:r>
    </w:p>
    <w:p w14:paraId="34E1EB13" w14:textId="77777777" w:rsidR="002D1FF4" w:rsidRPr="00166D05" w:rsidRDefault="002D1FF4" w:rsidP="002D1FF4">
      <w:pPr>
        <w:ind w:firstLine="708"/>
        <w:jc w:val="both"/>
        <w:rPr>
          <w:rFonts w:ascii="Times New Roman" w:hAnsi="Times New Roman" w:cs="Times New Roman"/>
          <w:sz w:val="24"/>
          <w:szCs w:val="24"/>
        </w:rPr>
      </w:pPr>
      <w:r w:rsidRPr="00166D05">
        <w:rPr>
          <w:rFonts w:ascii="Times New Roman" w:hAnsi="Times New Roman" w:cs="Times New Roman"/>
          <w:sz w:val="24"/>
          <w:szCs w:val="24"/>
        </w:rPr>
        <w:t>Другими причинами гипергликемии являются:</w:t>
      </w:r>
    </w:p>
    <w:p w14:paraId="5A040261" w14:textId="77777777" w:rsidR="002D1FF4" w:rsidRPr="00166D05" w:rsidRDefault="002D1FF4" w:rsidP="002D1FF4">
      <w:pPr>
        <w:ind w:firstLine="708"/>
        <w:jc w:val="both"/>
        <w:rPr>
          <w:rFonts w:ascii="Times New Roman" w:hAnsi="Times New Roman" w:cs="Times New Roman"/>
          <w:sz w:val="24"/>
          <w:szCs w:val="24"/>
        </w:rPr>
      </w:pPr>
      <w:r w:rsidRPr="00166D05">
        <w:rPr>
          <w:rFonts w:ascii="Times New Roman" w:hAnsi="Times New Roman" w:cs="Times New Roman"/>
          <w:sz w:val="24"/>
          <w:szCs w:val="24"/>
        </w:rPr>
        <w:t>Даже при отсутствии генетической предрасположенности диабет может возникнуть в ходе других заболеваний, например, панкреатита, при разрушении бета-клеток (</w:t>
      </w:r>
      <w:r w:rsidRPr="00166D05">
        <w:rPr>
          <w:rFonts w:ascii="Times New Roman" w:hAnsi="Times New Roman" w:cs="Times New Roman"/>
          <w:i/>
          <w:sz w:val="24"/>
          <w:szCs w:val="24"/>
        </w:rPr>
        <w:t>диабет с нарушением функции поджелудочной железы</w:t>
      </w:r>
      <w:r w:rsidRPr="00166D05">
        <w:rPr>
          <w:rFonts w:ascii="Times New Roman" w:hAnsi="Times New Roman" w:cs="Times New Roman"/>
          <w:sz w:val="24"/>
          <w:szCs w:val="24"/>
        </w:rPr>
        <w:t xml:space="preserve">;), или в результате токсического повреждения этих клеток. Развитию сахарного диабета способствует повышенное выделение гормонов-антагонистов. Среди них </w:t>
      </w:r>
      <w:r w:rsidRPr="00166D05">
        <w:rPr>
          <w:rFonts w:ascii="Times New Roman" w:hAnsi="Times New Roman" w:cs="Times New Roman"/>
          <w:i/>
          <w:sz w:val="24"/>
          <w:szCs w:val="24"/>
        </w:rPr>
        <w:t xml:space="preserve">соматотропин </w:t>
      </w:r>
      <w:r w:rsidRPr="00166D05">
        <w:rPr>
          <w:rFonts w:ascii="Times New Roman" w:hAnsi="Times New Roman" w:cs="Times New Roman"/>
          <w:sz w:val="24"/>
          <w:szCs w:val="24"/>
        </w:rPr>
        <w:t xml:space="preserve">(при акромегалии), </w:t>
      </w:r>
      <w:r w:rsidRPr="00166D05">
        <w:rPr>
          <w:rFonts w:ascii="Times New Roman" w:hAnsi="Times New Roman" w:cs="Times New Roman"/>
          <w:i/>
          <w:sz w:val="24"/>
          <w:szCs w:val="24"/>
        </w:rPr>
        <w:t xml:space="preserve">глюкокортикоиды </w:t>
      </w:r>
      <w:r w:rsidRPr="00166D05">
        <w:rPr>
          <w:rFonts w:ascii="Times New Roman" w:hAnsi="Times New Roman" w:cs="Times New Roman"/>
          <w:sz w:val="24"/>
          <w:szCs w:val="24"/>
        </w:rPr>
        <w:t xml:space="preserve">(при болезни Кушинга или стрессе [так называемый </w:t>
      </w:r>
      <w:r w:rsidRPr="00166D05">
        <w:rPr>
          <w:rFonts w:ascii="Times New Roman" w:hAnsi="Times New Roman" w:cs="Times New Roman"/>
          <w:i/>
          <w:sz w:val="24"/>
          <w:szCs w:val="24"/>
        </w:rPr>
        <w:t>стероидный диабет</w:t>
      </w:r>
      <w:r w:rsidRPr="00166D05">
        <w:rPr>
          <w:rFonts w:ascii="Times New Roman" w:hAnsi="Times New Roman" w:cs="Times New Roman"/>
          <w:sz w:val="24"/>
          <w:szCs w:val="24"/>
        </w:rPr>
        <w:t xml:space="preserve">]), </w:t>
      </w:r>
      <w:r w:rsidRPr="00166D05">
        <w:rPr>
          <w:rFonts w:ascii="Times New Roman" w:hAnsi="Times New Roman" w:cs="Times New Roman"/>
          <w:i/>
          <w:sz w:val="24"/>
          <w:szCs w:val="24"/>
        </w:rPr>
        <w:t xml:space="preserve">эпинефрин </w:t>
      </w:r>
      <w:r w:rsidRPr="00166D05">
        <w:rPr>
          <w:rFonts w:ascii="Times New Roman" w:hAnsi="Times New Roman" w:cs="Times New Roman"/>
          <w:sz w:val="24"/>
          <w:szCs w:val="24"/>
        </w:rPr>
        <w:t xml:space="preserve">(при стрессе), </w:t>
      </w:r>
      <w:r w:rsidRPr="00166D05">
        <w:rPr>
          <w:rFonts w:ascii="Times New Roman" w:hAnsi="Times New Roman" w:cs="Times New Roman"/>
          <w:i/>
          <w:sz w:val="24"/>
          <w:szCs w:val="24"/>
        </w:rPr>
        <w:t xml:space="preserve">прогестагены </w:t>
      </w:r>
      <w:r w:rsidRPr="00166D05">
        <w:rPr>
          <w:rFonts w:ascii="Times New Roman" w:hAnsi="Times New Roman" w:cs="Times New Roman"/>
          <w:sz w:val="24"/>
          <w:szCs w:val="24"/>
        </w:rPr>
        <w:t xml:space="preserve">и </w:t>
      </w:r>
      <w:r w:rsidRPr="00166D05">
        <w:rPr>
          <w:rFonts w:ascii="Times New Roman" w:hAnsi="Times New Roman" w:cs="Times New Roman"/>
          <w:i/>
          <w:sz w:val="24"/>
          <w:szCs w:val="24"/>
        </w:rPr>
        <w:t xml:space="preserve">хориомаммотропин </w:t>
      </w:r>
      <w:r w:rsidRPr="00166D05">
        <w:rPr>
          <w:rFonts w:ascii="Times New Roman" w:hAnsi="Times New Roman" w:cs="Times New Roman"/>
          <w:sz w:val="24"/>
          <w:szCs w:val="24"/>
        </w:rPr>
        <w:t xml:space="preserve">(при беременности), </w:t>
      </w:r>
      <w:r w:rsidRPr="00166D05">
        <w:rPr>
          <w:rFonts w:ascii="Times New Roman" w:hAnsi="Times New Roman" w:cs="Times New Roman"/>
          <w:i/>
          <w:sz w:val="24"/>
          <w:szCs w:val="24"/>
        </w:rPr>
        <w:t xml:space="preserve">АКТГ, тиреотропный гормон </w:t>
      </w:r>
      <w:r w:rsidRPr="00166D05">
        <w:rPr>
          <w:rFonts w:ascii="Times New Roman" w:hAnsi="Times New Roman" w:cs="Times New Roman"/>
          <w:sz w:val="24"/>
          <w:szCs w:val="24"/>
        </w:rPr>
        <w:t xml:space="preserve">и </w:t>
      </w:r>
      <w:r w:rsidRPr="00166D05">
        <w:rPr>
          <w:rFonts w:ascii="Times New Roman" w:hAnsi="Times New Roman" w:cs="Times New Roman"/>
          <w:i/>
          <w:sz w:val="24"/>
          <w:szCs w:val="24"/>
        </w:rPr>
        <w:t>глюкагон</w:t>
      </w:r>
      <w:r w:rsidRPr="00166D05">
        <w:rPr>
          <w:rFonts w:ascii="Times New Roman" w:hAnsi="Times New Roman" w:cs="Times New Roman"/>
          <w:sz w:val="24"/>
          <w:szCs w:val="24"/>
        </w:rPr>
        <w:t>. Тяжелые инфекции усиливают выделение нескольких из вышеперечисленных гормонов и, соответственно, проявление сахарного диабета. Соматостатинома может вызывать диабет, поскольку выделяемый ею стоматостатин подавляет высвобождение инсулина.</w:t>
      </w:r>
    </w:p>
    <w:p w14:paraId="66DC3234" w14:textId="77777777" w:rsidR="009B6BF0" w:rsidRPr="00166D05" w:rsidRDefault="009B6BF0" w:rsidP="00EA2BFC">
      <w:pPr>
        <w:ind w:firstLine="708"/>
        <w:jc w:val="center"/>
        <w:rPr>
          <w:rFonts w:ascii="Times New Roman" w:hAnsi="Times New Roman" w:cs="Times New Roman"/>
          <w:b/>
          <w:i/>
          <w:sz w:val="28"/>
          <w:szCs w:val="28"/>
        </w:rPr>
      </w:pPr>
      <w:r w:rsidRPr="00166D05">
        <w:rPr>
          <w:rFonts w:ascii="Times New Roman" w:hAnsi="Times New Roman" w:cs="Times New Roman"/>
          <w:b/>
          <w:sz w:val="28"/>
          <w:szCs w:val="28"/>
        </w:rPr>
        <w:t xml:space="preserve">Патогенез </w:t>
      </w:r>
      <w:r w:rsidR="00EA2BFC" w:rsidRPr="00166D05">
        <w:rPr>
          <w:rFonts w:ascii="Times New Roman" w:hAnsi="Times New Roman" w:cs="Times New Roman"/>
          <w:b/>
          <w:sz w:val="28"/>
          <w:szCs w:val="28"/>
        </w:rPr>
        <w:t xml:space="preserve">абсолютного дефицита инсулина </w:t>
      </w:r>
      <w:r w:rsidRPr="00166D05">
        <w:rPr>
          <w:rFonts w:ascii="Times New Roman" w:hAnsi="Times New Roman" w:cs="Times New Roman"/>
          <w:b/>
          <w:i/>
          <w:sz w:val="28"/>
          <w:szCs w:val="28"/>
        </w:rPr>
        <w:t>(</w:t>
      </w:r>
      <w:r w:rsidR="00EA2BFC" w:rsidRPr="00166D05">
        <w:rPr>
          <w:rFonts w:ascii="Times New Roman" w:hAnsi="Times New Roman" w:cs="Times New Roman"/>
          <w:b/>
          <w:i/>
          <w:sz w:val="28"/>
          <w:szCs w:val="28"/>
        </w:rPr>
        <w:t>сахарный</w:t>
      </w:r>
      <w:r w:rsidR="00142AC4" w:rsidRPr="00166D05">
        <w:rPr>
          <w:rFonts w:ascii="Times New Roman" w:hAnsi="Times New Roman" w:cs="Times New Roman"/>
          <w:b/>
          <w:i/>
          <w:sz w:val="28"/>
          <w:szCs w:val="28"/>
        </w:rPr>
        <w:t xml:space="preserve"> диабет 1 типа</w:t>
      </w:r>
      <w:r w:rsidRPr="00166D05">
        <w:rPr>
          <w:rFonts w:ascii="Times New Roman" w:hAnsi="Times New Roman" w:cs="Times New Roman"/>
          <w:b/>
          <w:i/>
          <w:sz w:val="28"/>
          <w:szCs w:val="28"/>
        </w:rPr>
        <w:t>)</w:t>
      </w:r>
    </w:p>
    <w:p w14:paraId="287EF578" w14:textId="77777777" w:rsidR="00C805FD" w:rsidRPr="00166D05" w:rsidRDefault="00C805FD" w:rsidP="00C805FD">
      <w:pPr>
        <w:ind w:firstLine="708"/>
        <w:jc w:val="both"/>
        <w:rPr>
          <w:rFonts w:ascii="Times New Roman" w:hAnsi="Times New Roman" w:cs="Times New Roman"/>
          <w:sz w:val="24"/>
          <w:szCs w:val="24"/>
        </w:rPr>
      </w:pPr>
      <w:r w:rsidRPr="00166D05">
        <w:rPr>
          <w:rFonts w:ascii="Times New Roman" w:hAnsi="Times New Roman" w:cs="Times New Roman"/>
          <w:sz w:val="24"/>
          <w:szCs w:val="24"/>
        </w:rPr>
        <w:t>Диабет 1 типа (</w:t>
      </w:r>
      <w:r w:rsidRPr="00166D05">
        <w:rPr>
          <w:rFonts w:ascii="Times New Roman" w:hAnsi="Times New Roman" w:cs="Times New Roman"/>
          <w:i/>
          <w:sz w:val="24"/>
          <w:szCs w:val="24"/>
        </w:rPr>
        <w:t>абсолютный дефицит инсулина</w:t>
      </w:r>
      <w:r w:rsidRPr="00166D05">
        <w:rPr>
          <w:rFonts w:ascii="Times New Roman" w:hAnsi="Times New Roman" w:cs="Times New Roman"/>
          <w:sz w:val="24"/>
          <w:szCs w:val="24"/>
        </w:rPr>
        <w:t xml:space="preserve">) - это аутоиммунное заболевание, при котором разрушение островков вызывается в основном иммунными эффекторными клетками, реагирующими на эндогенные антигены </w:t>
      </w:r>
      <w:r w:rsidRPr="00C805FD">
        <w:rPr>
          <w:rFonts w:ascii="Times New Roman" w:hAnsi="Times New Roman" w:cs="Times New Roman"/>
          <w:sz w:val="24"/>
          <w:szCs w:val="24"/>
          <w:lang w:val="en-US"/>
        </w:rPr>
        <w:t>β</w:t>
      </w:r>
      <w:r w:rsidRPr="00166D05">
        <w:rPr>
          <w:rFonts w:ascii="Times New Roman" w:hAnsi="Times New Roman" w:cs="Times New Roman"/>
          <w:sz w:val="24"/>
          <w:szCs w:val="24"/>
        </w:rPr>
        <w:t>-клеток. Диабет 1 типа чаще всего развивается в детстве, становится манифестным в период полового созревания и прогрессирует с возрастом. Поскольку заболевание может развиться в любом возрасте, включая позднюю взрослость, название "ювенильный диабет</w:t>
      </w:r>
      <w:r w:rsidR="00856822" w:rsidRPr="00166D05">
        <w:rPr>
          <w:rFonts w:ascii="Times New Roman" w:hAnsi="Times New Roman" w:cs="Times New Roman"/>
          <w:sz w:val="24"/>
          <w:szCs w:val="24"/>
        </w:rPr>
        <w:t xml:space="preserve">" </w:t>
      </w:r>
      <w:r w:rsidRPr="00166D05">
        <w:rPr>
          <w:rFonts w:ascii="Times New Roman" w:hAnsi="Times New Roman" w:cs="Times New Roman"/>
          <w:sz w:val="24"/>
          <w:szCs w:val="24"/>
        </w:rPr>
        <w:t>было исключено из современной классификации диабета, поскольку инсулинозависимость не является его отличительным признаком. Тем не менее, большинство пациентов с диабетом 1 типа зависят от инсулина для выживания; без инсулина у них развиваются серьезные метаболические осложнения, такие как кетоацидоз и кома. Была описана редкая форма "идиопатического" диабета 1 типа, при которой доказательства аутоиммунитета не являются окончательными.</w:t>
      </w:r>
    </w:p>
    <w:p w14:paraId="299BCABF" w14:textId="77777777" w:rsidR="00C805FD" w:rsidRPr="00166D05" w:rsidRDefault="00C805FD" w:rsidP="00C805FD">
      <w:pPr>
        <w:ind w:firstLine="708"/>
        <w:jc w:val="both"/>
        <w:rPr>
          <w:rFonts w:ascii="Times New Roman" w:hAnsi="Times New Roman" w:cs="Times New Roman"/>
          <w:sz w:val="24"/>
          <w:szCs w:val="24"/>
        </w:rPr>
      </w:pPr>
      <w:r w:rsidRPr="00166D05">
        <w:rPr>
          <w:rFonts w:ascii="Times New Roman" w:hAnsi="Times New Roman" w:cs="Times New Roman"/>
          <w:sz w:val="24"/>
          <w:szCs w:val="24"/>
        </w:rPr>
        <w:lastRenderedPageBreak/>
        <w:t xml:space="preserve">Как и в случае большинства аутоиммунных заболеваний, патогенез диабета 1 типа представляет собой взаимодействие генетической предрасположенности и факторов окружающей среды </w:t>
      </w:r>
      <w:r w:rsidR="00813F74" w:rsidRPr="00166D05">
        <w:rPr>
          <w:rFonts w:ascii="Times New Roman" w:hAnsi="Times New Roman" w:cs="Times New Roman"/>
          <w:sz w:val="24"/>
          <w:szCs w:val="24"/>
        </w:rPr>
        <w:t>(Рис.14)</w:t>
      </w:r>
      <w:r w:rsidRPr="00166D05">
        <w:rPr>
          <w:rFonts w:ascii="Times New Roman" w:hAnsi="Times New Roman" w:cs="Times New Roman"/>
          <w:sz w:val="24"/>
          <w:szCs w:val="24"/>
        </w:rPr>
        <w:t>.</w:t>
      </w:r>
    </w:p>
    <w:p w14:paraId="58BDC62B" w14:textId="77777777" w:rsidR="00C805FD" w:rsidRPr="00CA486F" w:rsidRDefault="00C805FD" w:rsidP="00CA486F">
      <w:pPr>
        <w:pStyle w:val="Listparagraf"/>
        <w:numPr>
          <w:ilvl w:val="0"/>
          <w:numId w:val="6"/>
        </w:numPr>
        <w:jc w:val="both"/>
        <w:rPr>
          <w:rFonts w:ascii="Times New Roman" w:hAnsi="Times New Roman" w:cs="Times New Roman"/>
          <w:sz w:val="24"/>
          <w:szCs w:val="24"/>
          <w:lang w:val="en-US"/>
        </w:rPr>
      </w:pPr>
      <w:proofErr w:type="spellStart"/>
      <w:r w:rsidRPr="00CA486F">
        <w:rPr>
          <w:rFonts w:ascii="Times New Roman" w:hAnsi="Times New Roman" w:cs="Times New Roman"/>
          <w:i/>
          <w:sz w:val="24"/>
          <w:szCs w:val="24"/>
          <w:lang w:val="en-US"/>
        </w:rPr>
        <w:t>Генетическая</w:t>
      </w:r>
      <w:proofErr w:type="spellEnd"/>
      <w:r w:rsidRPr="00CA486F">
        <w:rPr>
          <w:rFonts w:ascii="Times New Roman" w:hAnsi="Times New Roman" w:cs="Times New Roman"/>
          <w:i/>
          <w:sz w:val="24"/>
          <w:szCs w:val="24"/>
          <w:lang w:val="en-US"/>
        </w:rPr>
        <w:t xml:space="preserve"> </w:t>
      </w:r>
      <w:proofErr w:type="spellStart"/>
      <w:r w:rsidRPr="00CA486F">
        <w:rPr>
          <w:rFonts w:ascii="Times New Roman" w:hAnsi="Times New Roman" w:cs="Times New Roman"/>
          <w:i/>
          <w:sz w:val="24"/>
          <w:szCs w:val="24"/>
          <w:lang w:val="en-US"/>
        </w:rPr>
        <w:t>восприимчивость</w:t>
      </w:r>
      <w:proofErr w:type="spellEnd"/>
    </w:p>
    <w:p w14:paraId="03685616" w14:textId="77777777" w:rsidR="00C805FD" w:rsidRPr="00166D05" w:rsidRDefault="00C805FD" w:rsidP="00C805FD">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Эпидемиологические исследования, например, продемонстрировавшие более высокую степень конкордантности заболевания у монозиготных близнецов по сравнению с дизиготными, убедительно доказали генетическую основу диабета 1 типа. В настоящее время известно более десятка локусов восприимчивости к диабету 1 типа. Из них, безусловно, наиболее важным является локус </w:t>
      </w:r>
      <w:r w:rsidRPr="00C805FD">
        <w:rPr>
          <w:rFonts w:ascii="Times New Roman" w:hAnsi="Times New Roman" w:cs="Times New Roman"/>
          <w:sz w:val="24"/>
          <w:szCs w:val="24"/>
          <w:lang w:val="en-US"/>
        </w:rPr>
        <w:t>HLA</w:t>
      </w:r>
      <w:r w:rsidRPr="00166D05">
        <w:rPr>
          <w:rFonts w:ascii="Times New Roman" w:hAnsi="Times New Roman" w:cs="Times New Roman"/>
          <w:sz w:val="24"/>
          <w:szCs w:val="24"/>
        </w:rPr>
        <w:t xml:space="preserve"> на хромосоме 6</w:t>
      </w:r>
      <w:r w:rsidRPr="00C805FD">
        <w:rPr>
          <w:rFonts w:ascii="Times New Roman" w:hAnsi="Times New Roman" w:cs="Times New Roman"/>
          <w:sz w:val="24"/>
          <w:szCs w:val="24"/>
          <w:lang w:val="en-US"/>
        </w:rPr>
        <w:t>p</w:t>
      </w:r>
      <w:r w:rsidRPr="00166D05">
        <w:rPr>
          <w:rFonts w:ascii="Times New Roman" w:hAnsi="Times New Roman" w:cs="Times New Roman"/>
          <w:sz w:val="24"/>
          <w:szCs w:val="24"/>
        </w:rPr>
        <w:t xml:space="preserve">21; по некоторым оценкам, на долю локуса </w:t>
      </w:r>
      <w:r w:rsidRPr="00C805FD">
        <w:rPr>
          <w:rFonts w:ascii="Times New Roman" w:hAnsi="Times New Roman" w:cs="Times New Roman"/>
          <w:sz w:val="24"/>
          <w:szCs w:val="24"/>
          <w:lang w:val="en-US"/>
        </w:rPr>
        <w:t>HLA</w:t>
      </w:r>
      <w:r w:rsidRPr="00166D05">
        <w:rPr>
          <w:rFonts w:ascii="Times New Roman" w:hAnsi="Times New Roman" w:cs="Times New Roman"/>
          <w:sz w:val="24"/>
          <w:szCs w:val="24"/>
        </w:rPr>
        <w:t xml:space="preserve"> приходится до 50% генетической предрасположенности к диабету 1 типа. </w:t>
      </w:r>
    </w:p>
    <w:p w14:paraId="54BB4423" w14:textId="77777777" w:rsidR="00C805FD" w:rsidRPr="00166D05" w:rsidRDefault="00C805FD" w:rsidP="00CA486F">
      <w:pPr>
        <w:pStyle w:val="Listparagraf"/>
        <w:numPr>
          <w:ilvl w:val="0"/>
          <w:numId w:val="6"/>
        </w:numPr>
        <w:jc w:val="both"/>
        <w:rPr>
          <w:rFonts w:ascii="Times New Roman" w:hAnsi="Times New Roman" w:cs="Times New Roman"/>
          <w:i/>
          <w:sz w:val="24"/>
          <w:szCs w:val="24"/>
        </w:rPr>
      </w:pPr>
      <w:r w:rsidRPr="00166D05">
        <w:rPr>
          <w:rFonts w:ascii="Times New Roman" w:hAnsi="Times New Roman" w:cs="Times New Roman"/>
          <w:i/>
          <w:sz w:val="24"/>
          <w:szCs w:val="24"/>
        </w:rPr>
        <w:t>Роль факторов окружающей среды в развитии абсолютного дефицита инсулина</w:t>
      </w:r>
    </w:p>
    <w:p w14:paraId="2F31CAC2" w14:textId="77777777" w:rsidR="003B43A0" w:rsidRPr="00166D05" w:rsidRDefault="00C805FD" w:rsidP="002D1FF4">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Существуют доказательства того, что факторы окружающей среды, особенно вирусные инфекции, могут быть вовлечены в процесс разрушения островковых клеток при диабете 1 типа. Сообщалось об эпидемиологических ассоциациях между диабетом 1 типа и инфицированием </w:t>
      </w:r>
      <w:r w:rsidRPr="00166D05">
        <w:rPr>
          <w:rFonts w:ascii="Times New Roman" w:hAnsi="Times New Roman" w:cs="Times New Roman"/>
          <w:i/>
          <w:sz w:val="24"/>
          <w:szCs w:val="24"/>
        </w:rPr>
        <w:t xml:space="preserve">вирусами паротита, краснухи, коксаки В </w:t>
      </w:r>
      <w:r w:rsidRPr="00166D05">
        <w:rPr>
          <w:rFonts w:ascii="Times New Roman" w:hAnsi="Times New Roman" w:cs="Times New Roman"/>
          <w:sz w:val="24"/>
          <w:szCs w:val="24"/>
        </w:rPr>
        <w:t xml:space="preserve">или </w:t>
      </w:r>
      <w:r w:rsidRPr="00166D05">
        <w:rPr>
          <w:rFonts w:ascii="Times New Roman" w:hAnsi="Times New Roman" w:cs="Times New Roman"/>
          <w:i/>
          <w:sz w:val="24"/>
          <w:szCs w:val="24"/>
        </w:rPr>
        <w:t>цитомегаловирусом</w:t>
      </w:r>
      <w:r w:rsidRPr="00166D05">
        <w:rPr>
          <w:rFonts w:ascii="Times New Roman" w:hAnsi="Times New Roman" w:cs="Times New Roman"/>
          <w:sz w:val="24"/>
          <w:szCs w:val="24"/>
        </w:rPr>
        <w:t xml:space="preserve">, среди прочих. Для объяснения роли вирусов в индукции аутоиммунитета было предложено, по крайней мере, три различных механизма. Первый - это повреждение "со стороны", когда вирусные инфекции вызывают повреждение и воспаление островков, что приводит к высвобождению заблокированных антигенов </w:t>
      </w:r>
      <w:r w:rsidRPr="00C805FD">
        <w:rPr>
          <w:rFonts w:ascii="Times New Roman" w:hAnsi="Times New Roman" w:cs="Times New Roman"/>
          <w:sz w:val="24"/>
          <w:szCs w:val="24"/>
          <w:lang w:val="en-US"/>
        </w:rPr>
        <w:t>β</w:t>
      </w:r>
      <w:r w:rsidRPr="00166D05">
        <w:rPr>
          <w:rFonts w:ascii="Times New Roman" w:hAnsi="Times New Roman" w:cs="Times New Roman"/>
          <w:sz w:val="24"/>
          <w:szCs w:val="24"/>
        </w:rPr>
        <w:t xml:space="preserve">-клеток и активации аутореактивных Т-клеток. Вторая возможность заключается в том, что вирусы продуцируют белки, имитирующие антигены </w:t>
      </w:r>
      <w:r w:rsidRPr="00C805FD">
        <w:rPr>
          <w:rFonts w:ascii="Times New Roman" w:hAnsi="Times New Roman" w:cs="Times New Roman"/>
          <w:sz w:val="24"/>
          <w:szCs w:val="24"/>
          <w:lang w:val="en-US"/>
        </w:rPr>
        <w:t>β</w:t>
      </w:r>
      <w:r w:rsidRPr="00166D05">
        <w:rPr>
          <w:rFonts w:ascii="Times New Roman" w:hAnsi="Times New Roman" w:cs="Times New Roman"/>
          <w:sz w:val="24"/>
          <w:szCs w:val="24"/>
        </w:rPr>
        <w:t>-клеток , и иммунный ответ на вирусный белок перекрестно реагирует с самоподобной тканью ("</w:t>
      </w:r>
      <w:r w:rsidRPr="00166D05">
        <w:rPr>
          <w:rFonts w:ascii="Times New Roman" w:hAnsi="Times New Roman" w:cs="Times New Roman"/>
          <w:i/>
          <w:sz w:val="24"/>
          <w:szCs w:val="24"/>
        </w:rPr>
        <w:t>молекулярная мимикрия</w:t>
      </w:r>
      <w:r w:rsidRPr="00166D05">
        <w:rPr>
          <w:rFonts w:ascii="Times New Roman" w:hAnsi="Times New Roman" w:cs="Times New Roman"/>
          <w:sz w:val="24"/>
          <w:szCs w:val="24"/>
        </w:rPr>
        <w:t>"). Третья гипотеза предполагает, что вирусные инфекции, перенесенные в раннем возрасте (</w:t>
      </w:r>
      <w:r w:rsidRPr="00166D05">
        <w:rPr>
          <w:rFonts w:ascii="Times New Roman" w:hAnsi="Times New Roman" w:cs="Times New Roman"/>
          <w:i/>
          <w:sz w:val="24"/>
          <w:szCs w:val="24"/>
        </w:rPr>
        <w:t>"предрасполагающий вирус"</w:t>
      </w:r>
      <w:r w:rsidRPr="00166D05">
        <w:rPr>
          <w:rFonts w:ascii="Times New Roman" w:hAnsi="Times New Roman" w:cs="Times New Roman"/>
          <w:sz w:val="24"/>
          <w:szCs w:val="24"/>
        </w:rPr>
        <w:t>), могут сохраняться в интересующей ткани, а последующее повторное заражение родственным вирусом ("</w:t>
      </w:r>
      <w:r w:rsidRPr="00166D05">
        <w:rPr>
          <w:rFonts w:ascii="Times New Roman" w:hAnsi="Times New Roman" w:cs="Times New Roman"/>
          <w:i/>
          <w:sz w:val="24"/>
          <w:szCs w:val="24"/>
        </w:rPr>
        <w:t>преципитирующий вирус</w:t>
      </w:r>
      <w:r w:rsidRPr="00166D05">
        <w:rPr>
          <w:rFonts w:ascii="Times New Roman" w:hAnsi="Times New Roman" w:cs="Times New Roman"/>
          <w:sz w:val="24"/>
          <w:szCs w:val="24"/>
        </w:rPr>
        <w:t>"), имеющим общие антигенные эпитопы, приводит к иммунному ответу против инфицированных островковых клеток. Этот последний механизм, также известный как "</w:t>
      </w:r>
      <w:r w:rsidRPr="00166D05">
        <w:rPr>
          <w:rFonts w:ascii="Times New Roman" w:hAnsi="Times New Roman" w:cs="Times New Roman"/>
          <w:i/>
          <w:sz w:val="24"/>
          <w:szCs w:val="24"/>
        </w:rPr>
        <w:t>вирусное дежавю</w:t>
      </w:r>
      <w:r w:rsidRPr="00166D05">
        <w:rPr>
          <w:rFonts w:ascii="Times New Roman" w:hAnsi="Times New Roman" w:cs="Times New Roman"/>
          <w:sz w:val="24"/>
          <w:szCs w:val="24"/>
        </w:rPr>
        <w:t xml:space="preserve">", может объяснить латентность между инфекциями и началом диабета. Неясно, способствует ли какой-либо из этих механизмов повреждению </w:t>
      </w:r>
      <w:r w:rsidRPr="00C805FD">
        <w:rPr>
          <w:rFonts w:ascii="Times New Roman" w:hAnsi="Times New Roman" w:cs="Times New Roman"/>
          <w:sz w:val="24"/>
          <w:szCs w:val="24"/>
          <w:lang w:val="en-US"/>
        </w:rPr>
        <w:t>β</w:t>
      </w:r>
      <w:r w:rsidRPr="00166D05">
        <w:rPr>
          <w:rFonts w:ascii="Times New Roman" w:hAnsi="Times New Roman" w:cs="Times New Roman"/>
          <w:sz w:val="24"/>
          <w:szCs w:val="24"/>
        </w:rPr>
        <w:t>-клеток, а причинная вирусная инфекция не установлена. На самом деле, некоторые эпидемиологические данные и исследования на экспериментальных моделях указывают на то, что инфекции могут быть защитными; механизмы, лежащие в основе такого защитного эффекта, неизвестны.</w:t>
      </w:r>
    </w:p>
    <w:p w14:paraId="243C385D" w14:textId="77777777" w:rsidR="00C805FD" w:rsidRPr="00166D05" w:rsidRDefault="00161F5C" w:rsidP="00C805FD">
      <w:pPr>
        <w:ind w:firstLine="708"/>
        <w:jc w:val="both"/>
        <w:rPr>
          <w:rFonts w:ascii="Times New Roman" w:hAnsi="Times New Roman" w:cs="Times New Roman"/>
          <w:i/>
          <w:sz w:val="24"/>
          <w:szCs w:val="24"/>
        </w:rPr>
      </w:pPr>
      <w:r w:rsidRPr="00166D05">
        <w:rPr>
          <w:rFonts w:ascii="Times New Roman" w:hAnsi="Times New Roman" w:cs="Times New Roman"/>
          <w:i/>
          <w:sz w:val="24"/>
          <w:szCs w:val="24"/>
        </w:rPr>
        <w:t xml:space="preserve">Механизмы </w:t>
      </w:r>
      <w:r w:rsidR="00C805FD" w:rsidRPr="00166D05">
        <w:rPr>
          <w:rFonts w:ascii="Times New Roman" w:hAnsi="Times New Roman" w:cs="Times New Roman"/>
          <w:i/>
          <w:sz w:val="24"/>
          <w:szCs w:val="24"/>
        </w:rPr>
        <w:t>разрушения</w:t>
      </w:r>
      <w:r w:rsidRPr="00166D05">
        <w:rPr>
          <w:rFonts w:ascii="Times New Roman" w:hAnsi="Times New Roman" w:cs="Times New Roman"/>
          <w:i/>
          <w:sz w:val="24"/>
          <w:szCs w:val="24"/>
        </w:rPr>
        <w:t xml:space="preserve"> </w:t>
      </w:r>
      <w:r>
        <w:rPr>
          <w:rFonts w:ascii="Times New Roman" w:hAnsi="Times New Roman" w:cs="Times New Roman"/>
          <w:i/>
          <w:sz w:val="24"/>
          <w:szCs w:val="24"/>
          <w:lang w:val="en-US"/>
        </w:rPr>
        <w:t>β</w:t>
      </w:r>
      <w:r w:rsidRPr="00166D05">
        <w:rPr>
          <w:rFonts w:ascii="Times New Roman" w:hAnsi="Times New Roman" w:cs="Times New Roman"/>
          <w:i/>
          <w:sz w:val="24"/>
          <w:szCs w:val="24"/>
        </w:rPr>
        <w:t xml:space="preserve">-клеток </w:t>
      </w:r>
      <w:r w:rsidR="00CA486F" w:rsidRPr="00166D05">
        <w:rPr>
          <w:rFonts w:ascii="Times New Roman" w:hAnsi="Times New Roman" w:cs="Times New Roman"/>
          <w:i/>
          <w:sz w:val="24"/>
          <w:szCs w:val="24"/>
        </w:rPr>
        <w:t>при абсолютном дефиците инсулина</w:t>
      </w:r>
    </w:p>
    <w:p w14:paraId="354B10FE" w14:textId="77777777" w:rsidR="00CA486F" w:rsidRPr="00166D05" w:rsidRDefault="00C805FD" w:rsidP="00C805FD">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Хотя клиническое начало абсолютного дефицита инсулина часто бывает внезапным, аутоиммунный процесс обычно начинается за много лет до того, как болезнь становится очевидной, с прогрессирующей потерей запасов инсулина с течением времени. Классические проявления болезни (гипергликемия и кетоз) возникают на поздних стадиях, после того как более 90% </w:t>
      </w:r>
      <w:r w:rsidRPr="00C805FD">
        <w:rPr>
          <w:rFonts w:ascii="Times New Roman" w:hAnsi="Times New Roman" w:cs="Times New Roman"/>
          <w:sz w:val="24"/>
          <w:szCs w:val="24"/>
          <w:lang w:val="en-US"/>
        </w:rPr>
        <w:t>β</w:t>
      </w:r>
      <w:r w:rsidRPr="00166D05">
        <w:rPr>
          <w:rFonts w:ascii="Times New Roman" w:hAnsi="Times New Roman" w:cs="Times New Roman"/>
          <w:sz w:val="24"/>
          <w:szCs w:val="24"/>
        </w:rPr>
        <w:t xml:space="preserve">-клеток уже уничтожены. Многие достижения в области патогенеза диабета 1 типа были получены в результате изучения мышиной модели </w:t>
      </w:r>
      <w:r w:rsidR="0014033E" w:rsidRPr="00166D05">
        <w:rPr>
          <w:rFonts w:ascii="Times New Roman" w:hAnsi="Times New Roman" w:cs="Times New Roman"/>
          <w:sz w:val="24"/>
          <w:szCs w:val="24"/>
        </w:rPr>
        <w:t xml:space="preserve">диабета </w:t>
      </w:r>
      <w:r w:rsidR="00CA486F" w:rsidRPr="00166D05">
        <w:rPr>
          <w:rFonts w:ascii="Times New Roman" w:hAnsi="Times New Roman" w:cs="Times New Roman"/>
          <w:sz w:val="24"/>
          <w:szCs w:val="24"/>
        </w:rPr>
        <w:t>без ожирения</w:t>
      </w:r>
      <w:r w:rsidRPr="00166D05">
        <w:rPr>
          <w:rFonts w:ascii="Times New Roman" w:hAnsi="Times New Roman" w:cs="Times New Roman"/>
          <w:sz w:val="24"/>
          <w:szCs w:val="24"/>
        </w:rPr>
        <w:t xml:space="preserve">, которая имеет общие черты аутоиммунного разрушения островков, наблюдаемого при человеческом заболевании. </w:t>
      </w:r>
    </w:p>
    <w:p w14:paraId="1BD7A582" w14:textId="55E7ADDB" w:rsidR="00C805FD" w:rsidRPr="00166D05" w:rsidRDefault="00C805FD" w:rsidP="00CA486F">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Основной иммунной аномалией при диабете 1 типа является нарушение </w:t>
      </w:r>
      <w:r w:rsidR="00ED221D">
        <w:rPr>
          <w:rFonts w:ascii="Times New Roman" w:hAnsi="Times New Roman" w:cs="Times New Roman"/>
          <w:sz w:val="24"/>
          <w:szCs w:val="24"/>
        </w:rPr>
        <w:t>аутото</w:t>
      </w:r>
      <w:r w:rsidR="00CA486F" w:rsidRPr="00166D05">
        <w:rPr>
          <w:rFonts w:ascii="Times New Roman" w:hAnsi="Times New Roman" w:cs="Times New Roman"/>
          <w:sz w:val="24"/>
          <w:szCs w:val="24"/>
        </w:rPr>
        <w:t xml:space="preserve">лерантности Т-клеток. </w:t>
      </w:r>
      <w:r w:rsidRPr="00166D05">
        <w:rPr>
          <w:rFonts w:ascii="Times New Roman" w:hAnsi="Times New Roman" w:cs="Times New Roman"/>
          <w:sz w:val="24"/>
          <w:szCs w:val="24"/>
        </w:rPr>
        <w:t xml:space="preserve">Этот сбой толерантности может быть результатом некоторого сочетания дефектной клональной делеции </w:t>
      </w:r>
      <w:r w:rsidR="00ED221D">
        <w:rPr>
          <w:rFonts w:ascii="Times New Roman" w:hAnsi="Times New Roman" w:cs="Times New Roman"/>
          <w:sz w:val="24"/>
          <w:szCs w:val="24"/>
        </w:rPr>
        <w:t>ауто</w:t>
      </w:r>
      <w:r w:rsidRPr="00166D05">
        <w:rPr>
          <w:rFonts w:ascii="Times New Roman" w:hAnsi="Times New Roman" w:cs="Times New Roman"/>
          <w:sz w:val="24"/>
          <w:szCs w:val="24"/>
        </w:rPr>
        <w:t xml:space="preserve">реактивных Т-клеток в тимусе, а также дефектов в функциях регуляторных Т-клеток или устойчивости эффекторных Т-клеток к подавлению </w:t>
      </w:r>
      <w:r w:rsidRPr="00166D05">
        <w:rPr>
          <w:rFonts w:ascii="Times New Roman" w:hAnsi="Times New Roman" w:cs="Times New Roman"/>
          <w:sz w:val="24"/>
          <w:szCs w:val="24"/>
        </w:rPr>
        <w:lastRenderedPageBreak/>
        <w:t xml:space="preserve">регуляторными клетками. Таким образом, аутореактивные Т-клетки не только выживают, но и готовы ответить на </w:t>
      </w:r>
      <w:r w:rsidR="00ED221D">
        <w:rPr>
          <w:rFonts w:ascii="Times New Roman" w:hAnsi="Times New Roman" w:cs="Times New Roman"/>
          <w:sz w:val="24"/>
          <w:szCs w:val="24"/>
        </w:rPr>
        <w:t>аутоанти</w:t>
      </w:r>
      <w:r w:rsidRPr="00166D05">
        <w:rPr>
          <w:rFonts w:ascii="Times New Roman" w:hAnsi="Times New Roman" w:cs="Times New Roman"/>
          <w:sz w:val="24"/>
          <w:szCs w:val="24"/>
        </w:rPr>
        <w:t>гены.</w:t>
      </w:r>
    </w:p>
    <w:p w14:paraId="3AF53FC6" w14:textId="77777777" w:rsidR="00C805FD" w:rsidRPr="00166D05" w:rsidRDefault="00C805FD" w:rsidP="00CA486F">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Считается, что первоначальная активация этих клеток происходит в перипанкреатических </w:t>
      </w:r>
      <w:r w:rsidR="00CA486F" w:rsidRPr="00166D05">
        <w:rPr>
          <w:rFonts w:ascii="Times New Roman" w:hAnsi="Times New Roman" w:cs="Times New Roman"/>
          <w:sz w:val="24"/>
          <w:szCs w:val="24"/>
        </w:rPr>
        <w:t xml:space="preserve">лимфатических узлах, возможно, в </w:t>
      </w:r>
      <w:r w:rsidRPr="00166D05">
        <w:rPr>
          <w:rFonts w:ascii="Times New Roman" w:hAnsi="Times New Roman" w:cs="Times New Roman"/>
          <w:sz w:val="24"/>
          <w:szCs w:val="24"/>
        </w:rPr>
        <w:t xml:space="preserve">ответ на антигены, которые высвобождаются из поврежденных островков. Затем активированные Т-клетки перемещаются в поджелудочную железу, где они вызывают повреждение </w:t>
      </w:r>
      <w:r w:rsidRPr="00C805FD">
        <w:rPr>
          <w:rFonts w:ascii="Times New Roman" w:hAnsi="Times New Roman" w:cs="Times New Roman"/>
          <w:sz w:val="24"/>
          <w:szCs w:val="24"/>
          <w:lang w:val="en-US"/>
        </w:rPr>
        <w:t>β</w:t>
      </w:r>
      <w:r w:rsidRPr="00166D05">
        <w:rPr>
          <w:rFonts w:ascii="Times New Roman" w:hAnsi="Times New Roman" w:cs="Times New Roman"/>
          <w:sz w:val="24"/>
          <w:szCs w:val="24"/>
        </w:rPr>
        <w:t xml:space="preserve">-клеток. К этому повреждению причастны несколько популяций Т-клеток, включая </w:t>
      </w:r>
      <w:r w:rsidR="001F2DDA">
        <w:rPr>
          <w:rFonts w:ascii="Times New Roman" w:hAnsi="Times New Roman" w:cs="Times New Roman"/>
          <w:sz w:val="24"/>
          <w:szCs w:val="24"/>
          <w:lang w:val="en-US"/>
        </w:rPr>
        <w:t>Th</w:t>
      </w:r>
      <w:r w:rsidRPr="00166D05">
        <w:rPr>
          <w:rFonts w:ascii="Times New Roman" w:hAnsi="Times New Roman" w:cs="Times New Roman"/>
          <w:sz w:val="24"/>
          <w:szCs w:val="24"/>
          <w:vertAlign w:val="subscript"/>
        </w:rPr>
        <w:t xml:space="preserve">1 </w:t>
      </w:r>
      <w:r w:rsidRPr="00166D05">
        <w:rPr>
          <w:rFonts w:ascii="Times New Roman" w:hAnsi="Times New Roman" w:cs="Times New Roman"/>
          <w:sz w:val="24"/>
          <w:szCs w:val="24"/>
        </w:rPr>
        <w:t xml:space="preserve">клетки (которые могут повреждать </w:t>
      </w:r>
      <w:r w:rsidRPr="00C805FD">
        <w:rPr>
          <w:rFonts w:ascii="Times New Roman" w:hAnsi="Times New Roman" w:cs="Times New Roman"/>
          <w:sz w:val="24"/>
          <w:szCs w:val="24"/>
          <w:lang w:val="en-US"/>
        </w:rPr>
        <w:t>β</w:t>
      </w:r>
      <w:r w:rsidRPr="00166D05">
        <w:rPr>
          <w:rFonts w:ascii="Times New Roman" w:hAnsi="Times New Roman" w:cs="Times New Roman"/>
          <w:sz w:val="24"/>
          <w:szCs w:val="24"/>
        </w:rPr>
        <w:t xml:space="preserve">-клетки секретируемыми цитокинами, включая </w:t>
      </w:r>
      <w:r w:rsidRPr="00C805FD">
        <w:rPr>
          <w:rFonts w:ascii="Times New Roman" w:hAnsi="Times New Roman" w:cs="Times New Roman"/>
          <w:sz w:val="24"/>
          <w:szCs w:val="24"/>
          <w:lang w:val="en-US"/>
        </w:rPr>
        <w:t>IFN</w:t>
      </w:r>
      <w:r w:rsidRPr="00166D05">
        <w:rPr>
          <w:rFonts w:ascii="Times New Roman" w:hAnsi="Times New Roman" w:cs="Times New Roman"/>
          <w:sz w:val="24"/>
          <w:szCs w:val="24"/>
        </w:rPr>
        <w:t>-</w:t>
      </w:r>
      <w:r w:rsidRPr="00C805FD">
        <w:rPr>
          <w:rFonts w:ascii="Times New Roman" w:hAnsi="Times New Roman" w:cs="Times New Roman"/>
          <w:sz w:val="24"/>
          <w:szCs w:val="24"/>
          <w:lang w:val="en-US"/>
        </w:rPr>
        <w:t>γ</w:t>
      </w:r>
      <w:r w:rsidRPr="00166D05">
        <w:rPr>
          <w:rFonts w:ascii="Times New Roman" w:hAnsi="Times New Roman" w:cs="Times New Roman"/>
          <w:sz w:val="24"/>
          <w:szCs w:val="24"/>
        </w:rPr>
        <w:t xml:space="preserve"> и </w:t>
      </w:r>
      <w:r w:rsidRPr="00C805FD">
        <w:rPr>
          <w:rFonts w:ascii="Times New Roman" w:hAnsi="Times New Roman" w:cs="Times New Roman"/>
          <w:sz w:val="24"/>
          <w:szCs w:val="24"/>
          <w:lang w:val="en-US"/>
        </w:rPr>
        <w:t>TNF</w:t>
      </w:r>
      <w:r w:rsidRPr="00166D05">
        <w:rPr>
          <w:rFonts w:ascii="Times New Roman" w:hAnsi="Times New Roman" w:cs="Times New Roman"/>
          <w:sz w:val="24"/>
          <w:szCs w:val="24"/>
        </w:rPr>
        <w:t xml:space="preserve">), и </w:t>
      </w:r>
      <w:r w:rsidRPr="00C805FD">
        <w:rPr>
          <w:rFonts w:ascii="Times New Roman" w:hAnsi="Times New Roman" w:cs="Times New Roman"/>
          <w:sz w:val="24"/>
          <w:szCs w:val="24"/>
          <w:lang w:val="en-US"/>
        </w:rPr>
        <w:t>CD</w:t>
      </w:r>
      <w:r w:rsidRPr="00166D05">
        <w:rPr>
          <w:rFonts w:ascii="Times New Roman" w:hAnsi="Times New Roman" w:cs="Times New Roman"/>
          <w:sz w:val="24"/>
          <w:szCs w:val="24"/>
          <w:vertAlign w:val="subscript"/>
        </w:rPr>
        <w:t>8</w:t>
      </w:r>
      <w:r w:rsidRPr="00166D05">
        <w:rPr>
          <w:rFonts w:ascii="Times New Roman" w:hAnsi="Times New Roman" w:cs="Times New Roman"/>
          <w:sz w:val="24"/>
          <w:szCs w:val="24"/>
          <w:vertAlign w:val="superscript"/>
        </w:rPr>
        <w:t>+</w:t>
      </w:r>
      <w:r w:rsidRPr="00166D05">
        <w:rPr>
          <w:rFonts w:ascii="Times New Roman" w:hAnsi="Times New Roman" w:cs="Times New Roman"/>
          <w:sz w:val="24"/>
          <w:szCs w:val="24"/>
        </w:rPr>
        <w:t xml:space="preserve"> </w:t>
      </w:r>
      <w:r w:rsidRPr="00C805FD">
        <w:rPr>
          <w:rFonts w:ascii="Times New Roman" w:hAnsi="Times New Roman" w:cs="Times New Roman"/>
          <w:sz w:val="24"/>
          <w:szCs w:val="24"/>
          <w:lang w:val="en-US"/>
        </w:rPr>
        <w:t>CTLs</w:t>
      </w:r>
      <w:r w:rsidRPr="00166D05">
        <w:rPr>
          <w:rFonts w:ascii="Times New Roman" w:hAnsi="Times New Roman" w:cs="Times New Roman"/>
          <w:sz w:val="24"/>
          <w:szCs w:val="24"/>
        </w:rPr>
        <w:t xml:space="preserve"> (которые непосредственно убивают </w:t>
      </w:r>
      <w:r w:rsidRPr="00C805FD">
        <w:rPr>
          <w:rFonts w:ascii="Times New Roman" w:hAnsi="Times New Roman" w:cs="Times New Roman"/>
          <w:sz w:val="24"/>
          <w:szCs w:val="24"/>
          <w:lang w:val="en-US"/>
        </w:rPr>
        <w:t>β</w:t>
      </w:r>
      <w:r w:rsidRPr="00166D05">
        <w:rPr>
          <w:rFonts w:ascii="Times New Roman" w:hAnsi="Times New Roman" w:cs="Times New Roman"/>
          <w:sz w:val="24"/>
          <w:szCs w:val="24"/>
        </w:rPr>
        <w:t xml:space="preserve">-клетки). Аутоантигены островков, которые являются мишенью иммунной атаки, могут включать как сам инсулин, так и фермент </w:t>
      </w:r>
      <w:r w:rsidRPr="00C805FD">
        <w:rPr>
          <w:rFonts w:ascii="Times New Roman" w:hAnsi="Times New Roman" w:cs="Times New Roman"/>
          <w:sz w:val="24"/>
          <w:szCs w:val="24"/>
          <w:lang w:val="en-US"/>
        </w:rPr>
        <w:t>β</w:t>
      </w:r>
      <w:r w:rsidRPr="00166D05">
        <w:rPr>
          <w:rFonts w:ascii="Times New Roman" w:hAnsi="Times New Roman" w:cs="Times New Roman"/>
          <w:sz w:val="24"/>
          <w:szCs w:val="24"/>
        </w:rPr>
        <w:t xml:space="preserve">-клеток </w:t>
      </w:r>
      <w:r w:rsidR="0058310F" w:rsidRPr="00166D05">
        <w:rPr>
          <w:rFonts w:ascii="Times New Roman" w:hAnsi="Times New Roman" w:cs="Times New Roman"/>
          <w:sz w:val="24"/>
          <w:szCs w:val="24"/>
        </w:rPr>
        <w:t xml:space="preserve">- декарбоксилазу </w:t>
      </w:r>
      <w:r w:rsidRPr="00166D05">
        <w:rPr>
          <w:rFonts w:ascii="Times New Roman" w:hAnsi="Times New Roman" w:cs="Times New Roman"/>
          <w:sz w:val="24"/>
          <w:szCs w:val="24"/>
        </w:rPr>
        <w:t xml:space="preserve">глутаминовой </w:t>
      </w:r>
      <w:r w:rsidR="0058310F" w:rsidRPr="00166D05">
        <w:rPr>
          <w:rFonts w:ascii="Times New Roman" w:hAnsi="Times New Roman" w:cs="Times New Roman"/>
          <w:sz w:val="24"/>
          <w:szCs w:val="24"/>
        </w:rPr>
        <w:t>кислоты (</w:t>
      </w:r>
      <w:r w:rsidR="0058310F">
        <w:rPr>
          <w:rFonts w:ascii="Times New Roman" w:hAnsi="Times New Roman" w:cs="Times New Roman"/>
          <w:sz w:val="24"/>
          <w:szCs w:val="24"/>
          <w:lang w:val="en-US"/>
        </w:rPr>
        <w:t>GAD</w:t>
      </w:r>
      <w:r w:rsidR="0058310F" w:rsidRPr="00166D05">
        <w:rPr>
          <w:rFonts w:ascii="Times New Roman" w:hAnsi="Times New Roman" w:cs="Times New Roman"/>
          <w:sz w:val="24"/>
          <w:szCs w:val="24"/>
        </w:rPr>
        <w:t>)</w:t>
      </w:r>
      <w:r w:rsidR="00CA486F" w:rsidRPr="00166D05">
        <w:rPr>
          <w:rFonts w:ascii="Times New Roman" w:hAnsi="Times New Roman" w:cs="Times New Roman"/>
          <w:sz w:val="24"/>
          <w:szCs w:val="24"/>
        </w:rPr>
        <w:t>.</w:t>
      </w:r>
    </w:p>
    <w:p w14:paraId="6D9C56B5" w14:textId="77777777" w:rsidR="00EA2BFC" w:rsidRDefault="00EA2BFC" w:rsidP="00EA2BFC">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FBFD728" wp14:editId="7DAE0773">
            <wp:extent cx="4448810" cy="2543415"/>
            <wp:effectExtent l="0" t="0" r="889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56430" cy="2547771"/>
                    </a:xfrm>
                    <a:prstGeom prst="rect">
                      <a:avLst/>
                    </a:prstGeom>
                    <a:noFill/>
                  </pic:spPr>
                </pic:pic>
              </a:graphicData>
            </a:graphic>
          </wp:inline>
        </w:drawing>
      </w:r>
    </w:p>
    <w:p w14:paraId="21B75E68" w14:textId="77777777" w:rsidR="00EA2BFC" w:rsidRPr="00EA2BFC" w:rsidRDefault="00EA2BFC" w:rsidP="00EA2BFC">
      <w:pPr>
        <w:spacing w:line="240" w:lineRule="auto"/>
        <w:ind w:firstLine="708"/>
        <w:jc w:val="center"/>
        <w:rPr>
          <w:rFonts w:ascii="Times New Roman" w:hAnsi="Times New Roman" w:cs="Times New Roman"/>
          <w:b/>
          <w:sz w:val="24"/>
          <w:szCs w:val="24"/>
          <w:lang w:val="en-US"/>
        </w:rPr>
      </w:pPr>
      <w:r w:rsidRPr="00EA2BFC">
        <w:rPr>
          <w:rFonts w:ascii="Times New Roman" w:hAnsi="Times New Roman" w:cs="Times New Roman"/>
          <w:b/>
          <w:sz w:val="24"/>
          <w:szCs w:val="24"/>
          <w:lang w:val="en-US"/>
        </w:rPr>
        <w:t>Рис.</w:t>
      </w:r>
      <w:r w:rsidR="00036753">
        <w:rPr>
          <w:rFonts w:ascii="Times New Roman" w:hAnsi="Times New Roman" w:cs="Times New Roman"/>
          <w:b/>
          <w:sz w:val="24"/>
          <w:szCs w:val="24"/>
          <w:lang w:val="en-US"/>
        </w:rPr>
        <w:t>14</w:t>
      </w:r>
      <w:r w:rsidRPr="00EA2BFC">
        <w:rPr>
          <w:rFonts w:ascii="Times New Roman" w:hAnsi="Times New Roman" w:cs="Times New Roman"/>
          <w:b/>
          <w:sz w:val="24"/>
          <w:szCs w:val="24"/>
          <w:lang w:val="en-US"/>
        </w:rPr>
        <w:t xml:space="preserve">. </w:t>
      </w:r>
      <w:proofErr w:type="spellStart"/>
      <w:r w:rsidRPr="00EA2BFC">
        <w:rPr>
          <w:rFonts w:ascii="Times New Roman" w:hAnsi="Times New Roman" w:cs="Times New Roman"/>
          <w:b/>
          <w:sz w:val="24"/>
          <w:szCs w:val="24"/>
          <w:lang w:val="en-US"/>
        </w:rPr>
        <w:t>Патогенез</w:t>
      </w:r>
      <w:proofErr w:type="spellEnd"/>
      <w:r w:rsidRPr="00EA2BFC">
        <w:rPr>
          <w:rFonts w:ascii="Times New Roman" w:hAnsi="Times New Roman" w:cs="Times New Roman"/>
          <w:b/>
          <w:sz w:val="24"/>
          <w:szCs w:val="24"/>
          <w:lang w:val="en-US"/>
        </w:rPr>
        <w:t xml:space="preserve"> </w:t>
      </w:r>
      <w:proofErr w:type="spellStart"/>
      <w:r w:rsidRPr="00EA2BFC">
        <w:rPr>
          <w:rFonts w:ascii="Times New Roman" w:hAnsi="Times New Roman" w:cs="Times New Roman"/>
          <w:b/>
          <w:sz w:val="24"/>
          <w:szCs w:val="24"/>
          <w:lang w:val="en-US"/>
        </w:rPr>
        <w:t>абсолютного</w:t>
      </w:r>
      <w:proofErr w:type="spellEnd"/>
      <w:r w:rsidRPr="00EA2BFC">
        <w:rPr>
          <w:rFonts w:ascii="Times New Roman" w:hAnsi="Times New Roman" w:cs="Times New Roman"/>
          <w:b/>
          <w:sz w:val="24"/>
          <w:szCs w:val="24"/>
          <w:lang w:val="en-US"/>
        </w:rPr>
        <w:t xml:space="preserve"> </w:t>
      </w:r>
      <w:proofErr w:type="spellStart"/>
      <w:r w:rsidRPr="00EA2BFC">
        <w:rPr>
          <w:rFonts w:ascii="Times New Roman" w:hAnsi="Times New Roman" w:cs="Times New Roman"/>
          <w:b/>
          <w:sz w:val="24"/>
          <w:szCs w:val="24"/>
          <w:lang w:val="en-US"/>
        </w:rPr>
        <w:t>дефицита</w:t>
      </w:r>
      <w:proofErr w:type="spellEnd"/>
      <w:r w:rsidRPr="00EA2BFC">
        <w:rPr>
          <w:rFonts w:ascii="Times New Roman" w:hAnsi="Times New Roman" w:cs="Times New Roman"/>
          <w:b/>
          <w:sz w:val="24"/>
          <w:szCs w:val="24"/>
          <w:lang w:val="en-US"/>
        </w:rPr>
        <w:t xml:space="preserve"> </w:t>
      </w:r>
      <w:proofErr w:type="spellStart"/>
      <w:r w:rsidRPr="00EA2BFC">
        <w:rPr>
          <w:rFonts w:ascii="Times New Roman" w:hAnsi="Times New Roman" w:cs="Times New Roman"/>
          <w:b/>
          <w:sz w:val="24"/>
          <w:szCs w:val="24"/>
          <w:lang w:val="en-US"/>
        </w:rPr>
        <w:t>инсулина</w:t>
      </w:r>
      <w:proofErr w:type="spellEnd"/>
    </w:p>
    <w:p w14:paraId="12AD90FA" w14:textId="77777777" w:rsidR="00EA2BFC" w:rsidRPr="009B6BF0" w:rsidRDefault="00EA2BFC" w:rsidP="00EA2BFC">
      <w:pPr>
        <w:spacing w:line="240" w:lineRule="auto"/>
        <w:ind w:firstLine="708"/>
        <w:jc w:val="center"/>
        <w:rPr>
          <w:rFonts w:ascii="Times New Roman" w:hAnsi="Times New Roman" w:cs="Times New Roman"/>
          <w:sz w:val="24"/>
          <w:szCs w:val="24"/>
          <w:lang w:val="en-US"/>
        </w:rPr>
      </w:pPr>
      <w:r w:rsidRPr="00EA2BFC">
        <w:rPr>
          <w:rFonts w:ascii="Times New Roman" w:hAnsi="Times New Roman" w:cs="Times New Roman"/>
          <w:sz w:val="24"/>
          <w:szCs w:val="24"/>
          <w:lang w:val="en-US"/>
        </w:rPr>
        <w:t>(</w:t>
      </w:r>
      <w:proofErr w:type="spellStart"/>
      <w:r w:rsidRPr="00EA2BFC">
        <w:rPr>
          <w:rFonts w:ascii="Times New Roman" w:hAnsi="Times New Roman" w:cs="Times New Roman"/>
          <w:sz w:val="24"/>
          <w:szCs w:val="24"/>
          <w:lang w:val="en-US"/>
        </w:rPr>
        <w:t>Из</w:t>
      </w:r>
      <w:proofErr w:type="spellEnd"/>
      <w:r w:rsidRPr="00EA2BFC">
        <w:rPr>
          <w:rFonts w:ascii="Times New Roman" w:hAnsi="Times New Roman" w:cs="Times New Roman"/>
          <w:sz w:val="24"/>
          <w:szCs w:val="24"/>
          <w:lang w:val="en-US"/>
        </w:rPr>
        <w:t xml:space="preserve"> </w:t>
      </w:r>
      <w:proofErr w:type="spellStart"/>
      <w:r w:rsidRPr="00EA2BFC">
        <w:rPr>
          <w:rFonts w:ascii="Times New Roman" w:hAnsi="Times New Roman" w:cs="Times New Roman"/>
          <w:sz w:val="24"/>
          <w:szCs w:val="24"/>
          <w:lang w:val="en-US"/>
        </w:rPr>
        <w:t>книги</w:t>
      </w:r>
      <w:proofErr w:type="spellEnd"/>
      <w:r w:rsidRPr="00EA2BFC">
        <w:rPr>
          <w:rFonts w:ascii="Times New Roman" w:hAnsi="Times New Roman" w:cs="Times New Roman"/>
          <w:sz w:val="24"/>
          <w:szCs w:val="24"/>
          <w:lang w:val="en-US"/>
        </w:rPr>
        <w:t xml:space="preserve"> S. Silbernagl and F. Lang; Color Atlas of Pathophysiology)</w:t>
      </w:r>
    </w:p>
    <w:p w14:paraId="279F8E74" w14:textId="77777777" w:rsidR="000C4E38" w:rsidRPr="00166D05" w:rsidRDefault="000C4E38" w:rsidP="00C805FD">
      <w:pPr>
        <w:ind w:firstLine="708"/>
        <w:jc w:val="center"/>
        <w:rPr>
          <w:rFonts w:ascii="Times New Roman" w:hAnsi="Times New Roman" w:cs="Times New Roman"/>
          <w:b/>
          <w:i/>
          <w:sz w:val="28"/>
          <w:szCs w:val="28"/>
        </w:rPr>
      </w:pPr>
      <w:r w:rsidRPr="00166D05">
        <w:rPr>
          <w:rFonts w:ascii="Times New Roman" w:hAnsi="Times New Roman" w:cs="Times New Roman"/>
          <w:b/>
          <w:sz w:val="28"/>
          <w:szCs w:val="28"/>
        </w:rPr>
        <w:t xml:space="preserve">Патогенез </w:t>
      </w:r>
      <w:r w:rsidR="00884D9A" w:rsidRPr="00166D05">
        <w:rPr>
          <w:rFonts w:ascii="Times New Roman" w:hAnsi="Times New Roman" w:cs="Times New Roman"/>
          <w:b/>
          <w:sz w:val="28"/>
          <w:szCs w:val="28"/>
        </w:rPr>
        <w:t xml:space="preserve">относительного дефицита инсулина </w:t>
      </w:r>
      <w:r w:rsidRPr="00166D05">
        <w:rPr>
          <w:rFonts w:ascii="Times New Roman" w:hAnsi="Times New Roman" w:cs="Times New Roman"/>
          <w:b/>
          <w:i/>
          <w:sz w:val="28"/>
          <w:szCs w:val="28"/>
        </w:rPr>
        <w:t>(</w:t>
      </w:r>
      <w:r w:rsidR="00884D9A" w:rsidRPr="00166D05">
        <w:rPr>
          <w:rFonts w:ascii="Times New Roman" w:hAnsi="Times New Roman" w:cs="Times New Roman"/>
          <w:b/>
          <w:i/>
          <w:sz w:val="28"/>
          <w:szCs w:val="28"/>
        </w:rPr>
        <w:t>сахарный</w:t>
      </w:r>
      <w:r w:rsidR="00142AC4" w:rsidRPr="00166D05">
        <w:rPr>
          <w:rFonts w:ascii="Times New Roman" w:hAnsi="Times New Roman" w:cs="Times New Roman"/>
          <w:b/>
          <w:i/>
          <w:sz w:val="28"/>
          <w:szCs w:val="28"/>
        </w:rPr>
        <w:t xml:space="preserve"> диабет 2 типа</w:t>
      </w:r>
      <w:r w:rsidRPr="00166D05">
        <w:rPr>
          <w:rFonts w:ascii="Times New Roman" w:hAnsi="Times New Roman" w:cs="Times New Roman"/>
          <w:b/>
          <w:i/>
          <w:sz w:val="28"/>
          <w:szCs w:val="28"/>
        </w:rPr>
        <w:t>)</w:t>
      </w:r>
    </w:p>
    <w:p w14:paraId="2F28C47E" w14:textId="77777777" w:rsidR="000C4E38" w:rsidRPr="00166D05" w:rsidRDefault="000C4E38" w:rsidP="000C4E38">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Несмотря на то, что за последние годы многое удалось узнать, патогенез </w:t>
      </w:r>
      <w:r w:rsidR="006C5F5B" w:rsidRPr="00166D05">
        <w:rPr>
          <w:rFonts w:ascii="Times New Roman" w:hAnsi="Times New Roman" w:cs="Times New Roman"/>
          <w:sz w:val="24"/>
          <w:szCs w:val="24"/>
        </w:rPr>
        <w:t xml:space="preserve">относительного дефицита инсулина </w:t>
      </w:r>
      <w:r w:rsidRPr="00166D05">
        <w:rPr>
          <w:rFonts w:ascii="Times New Roman" w:hAnsi="Times New Roman" w:cs="Times New Roman"/>
          <w:sz w:val="24"/>
          <w:szCs w:val="24"/>
        </w:rPr>
        <w:t xml:space="preserve">остается загадочным. Влияние окружающей среды, такое как малоподвижный образ жизни и диетические привычки, несомненно, играет определенную роль, что становится очевидным при рассмотрении проблемы ожирения. Тем не менее, генетические факторы </w:t>
      </w:r>
      <w:r w:rsidR="005B1097" w:rsidRPr="00166D05">
        <w:rPr>
          <w:rFonts w:ascii="Times New Roman" w:hAnsi="Times New Roman" w:cs="Times New Roman"/>
          <w:sz w:val="24"/>
          <w:szCs w:val="24"/>
        </w:rPr>
        <w:t>также могут играть определенную роль</w:t>
      </w:r>
      <w:r w:rsidRPr="00166D05">
        <w:rPr>
          <w:rFonts w:ascii="Times New Roman" w:hAnsi="Times New Roman" w:cs="Times New Roman"/>
          <w:sz w:val="24"/>
          <w:szCs w:val="24"/>
        </w:rPr>
        <w:t xml:space="preserve">, причем сцепление с многочисленными "диабетогенными" генами доказано. Среди однояйцевых близнецов уровень конкордантности составляет от 50% до 90%, а среди родственников первой степени родства с диабетом 2 типа (включая братских близнецов) риск развития заболевания составляет от 20% до 40%, по сравнению с 5-7% в популяции в целом. Однако, в отличие от диабета 1 типа, это заболевание не связано с генами, участвующими в иммунной толерантности и регуляции, и нет никаких доказательств </w:t>
      </w:r>
      <w:r w:rsidR="00884D9A" w:rsidRPr="00166D05">
        <w:rPr>
          <w:rFonts w:ascii="Times New Roman" w:hAnsi="Times New Roman" w:cs="Times New Roman"/>
          <w:sz w:val="24"/>
          <w:szCs w:val="24"/>
        </w:rPr>
        <w:t xml:space="preserve">аутоиммунной основы </w:t>
      </w:r>
      <w:r w:rsidRPr="00166D05">
        <w:rPr>
          <w:rFonts w:ascii="Times New Roman" w:hAnsi="Times New Roman" w:cs="Times New Roman"/>
          <w:sz w:val="24"/>
          <w:szCs w:val="24"/>
        </w:rPr>
        <w:t xml:space="preserve">диабета </w:t>
      </w:r>
      <w:r w:rsidR="00884D9A" w:rsidRPr="00166D05">
        <w:rPr>
          <w:rFonts w:ascii="Times New Roman" w:hAnsi="Times New Roman" w:cs="Times New Roman"/>
          <w:sz w:val="24"/>
          <w:szCs w:val="24"/>
        </w:rPr>
        <w:t>2 типа</w:t>
      </w:r>
      <w:r w:rsidRPr="00166D05">
        <w:rPr>
          <w:rFonts w:ascii="Times New Roman" w:hAnsi="Times New Roman" w:cs="Times New Roman"/>
          <w:sz w:val="24"/>
          <w:szCs w:val="24"/>
        </w:rPr>
        <w:t xml:space="preserve">. </w:t>
      </w:r>
    </w:p>
    <w:p w14:paraId="4A06F322" w14:textId="77777777" w:rsidR="000C4E38" w:rsidRPr="00166D05" w:rsidRDefault="000C4E38" w:rsidP="00856822">
      <w:pPr>
        <w:ind w:firstLine="708"/>
        <w:jc w:val="center"/>
        <w:rPr>
          <w:rFonts w:ascii="Times New Roman" w:hAnsi="Times New Roman" w:cs="Times New Roman"/>
          <w:sz w:val="24"/>
          <w:szCs w:val="24"/>
        </w:rPr>
      </w:pPr>
      <w:r w:rsidRPr="00166D05">
        <w:rPr>
          <w:rFonts w:ascii="Times New Roman" w:hAnsi="Times New Roman" w:cs="Times New Roman"/>
          <w:sz w:val="24"/>
          <w:szCs w:val="24"/>
        </w:rPr>
        <w:t xml:space="preserve">Два метаболических дефекта, которые характеризуют </w:t>
      </w:r>
      <w:r w:rsidR="00884D9A" w:rsidRPr="00166D05">
        <w:rPr>
          <w:rFonts w:ascii="Times New Roman" w:hAnsi="Times New Roman" w:cs="Times New Roman"/>
          <w:sz w:val="24"/>
          <w:szCs w:val="24"/>
        </w:rPr>
        <w:t>относительный дефицит инсулина</w:t>
      </w:r>
      <w:r w:rsidRPr="00166D05">
        <w:rPr>
          <w:rFonts w:ascii="Times New Roman" w:hAnsi="Times New Roman" w:cs="Times New Roman"/>
          <w:sz w:val="24"/>
          <w:szCs w:val="24"/>
        </w:rPr>
        <w:t>, - это:</w:t>
      </w:r>
    </w:p>
    <w:p w14:paraId="07AA45A2" w14:textId="4D776A49" w:rsidR="000C4E38" w:rsidRPr="00166D05" w:rsidRDefault="00FF189D" w:rsidP="000C4E38">
      <w:pPr>
        <w:ind w:firstLine="708"/>
        <w:jc w:val="both"/>
        <w:rPr>
          <w:rFonts w:ascii="Times New Roman" w:hAnsi="Times New Roman" w:cs="Times New Roman"/>
          <w:sz w:val="24"/>
          <w:szCs w:val="24"/>
        </w:rPr>
      </w:pPr>
      <w:r w:rsidRPr="00166D05">
        <w:rPr>
          <w:rFonts w:ascii="Times New Roman" w:hAnsi="Times New Roman" w:cs="Times New Roman"/>
          <w:sz w:val="24"/>
          <w:szCs w:val="24"/>
        </w:rPr>
        <w:t>(1)</w:t>
      </w:r>
      <w:r w:rsidR="00C43E8A">
        <w:rPr>
          <w:rFonts w:ascii="Times New Roman" w:hAnsi="Times New Roman" w:cs="Times New Roman"/>
          <w:sz w:val="24"/>
          <w:szCs w:val="24"/>
        </w:rPr>
        <w:t xml:space="preserve"> </w:t>
      </w:r>
      <w:r w:rsidR="000C4E38" w:rsidRPr="00166D05">
        <w:rPr>
          <w:rFonts w:ascii="Times New Roman" w:hAnsi="Times New Roman" w:cs="Times New Roman"/>
          <w:sz w:val="24"/>
          <w:szCs w:val="24"/>
        </w:rPr>
        <w:t xml:space="preserve">Снижение способности периферических тканей реагировать на инсулин </w:t>
      </w:r>
      <w:r w:rsidR="000C4E38" w:rsidRPr="00166D05">
        <w:rPr>
          <w:rFonts w:ascii="Times New Roman" w:hAnsi="Times New Roman" w:cs="Times New Roman"/>
          <w:i/>
          <w:sz w:val="24"/>
          <w:szCs w:val="24"/>
        </w:rPr>
        <w:t>(инсулинорезистентность)</w:t>
      </w:r>
      <w:r w:rsidR="000C4E38" w:rsidRPr="00166D05">
        <w:rPr>
          <w:rFonts w:ascii="Times New Roman" w:hAnsi="Times New Roman" w:cs="Times New Roman"/>
          <w:sz w:val="24"/>
          <w:szCs w:val="24"/>
        </w:rPr>
        <w:t>;</w:t>
      </w:r>
    </w:p>
    <w:p w14:paraId="2A3E0902" w14:textId="77777777" w:rsidR="000C4E38" w:rsidRPr="00166D05" w:rsidRDefault="00220DE6" w:rsidP="000C4E38">
      <w:pPr>
        <w:jc w:val="both"/>
        <w:rPr>
          <w:rFonts w:ascii="Times New Roman" w:hAnsi="Times New Roman" w:cs="Times New Roman"/>
          <w:sz w:val="24"/>
          <w:szCs w:val="24"/>
        </w:rPr>
      </w:pPr>
      <w:r w:rsidRPr="00166D05">
        <w:rPr>
          <w:rFonts w:ascii="Times New Roman" w:hAnsi="Times New Roman" w:cs="Times New Roman"/>
          <w:sz w:val="24"/>
          <w:szCs w:val="24"/>
        </w:rPr>
        <w:lastRenderedPageBreak/>
        <w:tab/>
      </w:r>
      <w:r w:rsidR="000C4E38" w:rsidRPr="00166D05">
        <w:rPr>
          <w:rFonts w:ascii="Times New Roman" w:hAnsi="Times New Roman" w:cs="Times New Roman"/>
          <w:sz w:val="24"/>
          <w:szCs w:val="24"/>
        </w:rPr>
        <w:t xml:space="preserve">(2) </w:t>
      </w:r>
      <w:r w:rsidR="000C4E38" w:rsidRPr="00166D05">
        <w:rPr>
          <w:rFonts w:ascii="Times New Roman" w:hAnsi="Times New Roman" w:cs="Times New Roman"/>
          <w:i/>
          <w:sz w:val="24"/>
          <w:szCs w:val="24"/>
        </w:rPr>
        <w:t xml:space="preserve">Дисфункция </w:t>
      </w:r>
      <w:r w:rsidR="000C4E38" w:rsidRPr="0058310F">
        <w:rPr>
          <w:rFonts w:ascii="Times New Roman" w:hAnsi="Times New Roman" w:cs="Times New Roman"/>
          <w:i/>
          <w:sz w:val="24"/>
          <w:szCs w:val="24"/>
          <w:lang w:val="en-US"/>
        </w:rPr>
        <w:t>β</w:t>
      </w:r>
      <w:r w:rsidR="000C4E38" w:rsidRPr="00166D05">
        <w:rPr>
          <w:rFonts w:ascii="Times New Roman" w:hAnsi="Times New Roman" w:cs="Times New Roman"/>
          <w:i/>
          <w:sz w:val="24"/>
          <w:szCs w:val="24"/>
        </w:rPr>
        <w:t>-клеток</w:t>
      </w:r>
      <w:r w:rsidR="000C4E38" w:rsidRPr="00166D05">
        <w:rPr>
          <w:rFonts w:ascii="Times New Roman" w:hAnsi="Times New Roman" w:cs="Times New Roman"/>
          <w:sz w:val="24"/>
          <w:szCs w:val="24"/>
        </w:rPr>
        <w:t>, которая проявляется в неадекватной секреции инсулина в условиях инсулинорезистентности и гипергликемии.</w:t>
      </w:r>
    </w:p>
    <w:p w14:paraId="28EC4B33" w14:textId="77777777" w:rsidR="000C4E38" w:rsidRPr="00166D05" w:rsidRDefault="000C4E38" w:rsidP="000C4E38">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В большинстве случаев инсулинорезистентность является первичным событием, за которым следует нарастающая степень дисфункции </w:t>
      </w:r>
      <w:r>
        <w:rPr>
          <w:rFonts w:ascii="Times New Roman" w:hAnsi="Times New Roman" w:cs="Times New Roman"/>
          <w:sz w:val="24"/>
          <w:szCs w:val="24"/>
          <w:lang w:val="en-US"/>
        </w:rPr>
        <w:t>β</w:t>
      </w:r>
      <w:r w:rsidRPr="00166D05">
        <w:rPr>
          <w:rFonts w:ascii="Times New Roman" w:hAnsi="Times New Roman" w:cs="Times New Roman"/>
          <w:sz w:val="24"/>
          <w:szCs w:val="24"/>
        </w:rPr>
        <w:t xml:space="preserve">-клеток </w:t>
      </w:r>
      <w:r w:rsidR="00220DE6" w:rsidRPr="00166D05">
        <w:rPr>
          <w:rFonts w:ascii="Times New Roman" w:hAnsi="Times New Roman" w:cs="Times New Roman"/>
          <w:sz w:val="24"/>
          <w:szCs w:val="24"/>
        </w:rPr>
        <w:t>(Рис.15)</w:t>
      </w:r>
      <w:r w:rsidRPr="00166D05">
        <w:rPr>
          <w:rFonts w:ascii="Times New Roman" w:hAnsi="Times New Roman" w:cs="Times New Roman"/>
          <w:sz w:val="24"/>
          <w:szCs w:val="24"/>
        </w:rPr>
        <w:t>.</w:t>
      </w:r>
    </w:p>
    <w:p w14:paraId="0C0DA338" w14:textId="77777777" w:rsidR="004227BB" w:rsidRDefault="004227BB" w:rsidP="004227BB">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860B29A" wp14:editId="50B0801B">
            <wp:extent cx="4410636" cy="2643308"/>
            <wp:effectExtent l="19050" t="19050" r="9525" b="2413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01820" cy="2638025"/>
                    </a:xfrm>
                    <a:prstGeom prst="rect">
                      <a:avLst/>
                    </a:prstGeom>
                    <a:noFill/>
                    <a:ln w="3175">
                      <a:solidFill>
                        <a:schemeClr val="tx1"/>
                      </a:solidFill>
                    </a:ln>
                  </pic:spPr>
                </pic:pic>
              </a:graphicData>
            </a:graphic>
          </wp:inline>
        </w:drawing>
      </w:r>
    </w:p>
    <w:p w14:paraId="023B5DF6" w14:textId="77777777" w:rsidR="00FE5002" w:rsidRPr="00FF189D" w:rsidRDefault="00FE5002" w:rsidP="00FF189D">
      <w:pPr>
        <w:spacing w:line="240" w:lineRule="auto"/>
        <w:ind w:firstLine="708"/>
        <w:jc w:val="center"/>
        <w:rPr>
          <w:rFonts w:ascii="Times New Roman" w:hAnsi="Times New Roman" w:cs="Times New Roman"/>
          <w:b/>
          <w:sz w:val="24"/>
          <w:szCs w:val="24"/>
          <w:lang w:val="en-US"/>
        </w:rPr>
      </w:pPr>
      <w:r w:rsidRPr="00FF189D">
        <w:rPr>
          <w:rFonts w:ascii="Times New Roman" w:hAnsi="Times New Roman" w:cs="Times New Roman"/>
          <w:b/>
          <w:sz w:val="24"/>
          <w:szCs w:val="24"/>
          <w:lang w:val="en-US"/>
        </w:rPr>
        <w:t>Рис.</w:t>
      </w:r>
      <w:r w:rsidR="00036753">
        <w:rPr>
          <w:rFonts w:ascii="Times New Roman" w:hAnsi="Times New Roman" w:cs="Times New Roman"/>
          <w:b/>
          <w:sz w:val="24"/>
          <w:szCs w:val="24"/>
          <w:lang w:val="en-US"/>
        </w:rPr>
        <w:t>15</w:t>
      </w:r>
      <w:r w:rsidRPr="00FF189D">
        <w:rPr>
          <w:rFonts w:ascii="Times New Roman" w:hAnsi="Times New Roman" w:cs="Times New Roman"/>
          <w:b/>
          <w:sz w:val="24"/>
          <w:szCs w:val="24"/>
          <w:lang w:val="en-US"/>
        </w:rPr>
        <w:t xml:space="preserve">. </w:t>
      </w:r>
      <w:proofErr w:type="spellStart"/>
      <w:r w:rsidR="00FF189D" w:rsidRPr="00FF189D">
        <w:rPr>
          <w:rFonts w:ascii="Times New Roman" w:hAnsi="Times New Roman" w:cs="Times New Roman"/>
          <w:b/>
          <w:sz w:val="24"/>
          <w:szCs w:val="24"/>
          <w:lang w:val="en-US"/>
        </w:rPr>
        <w:t>Патогенез</w:t>
      </w:r>
      <w:proofErr w:type="spellEnd"/>
      <w:r w:rsidR="00FF189D" w:rsidRPr="00FF189D">
        <w:rPr>
          <w:rFonts w:ascii="Times New Roman" w:hAnsi="Times New Roman" w:cs="Times New Roman"/>
          <w:b/>
          <w:sz w:val="24"/>
          <w:szCs w:val="24"/>
          <w:lang w:val="en-US"/>
        </w:rPr>
        <w:t xml:space="preserve"> </w:t>
      </w:r>
      <w:proofErr w:type="spellStart"/>
      <w:r w:rsidR="00FF189D" w:rsidRPr="00FF189D">
        <w:rPr>
          <w:rFonts w:ascii="Times New Roman" w:hAnsi="Times New Roman" w:cs="Times New Roman"/>
          <w:b/>
          <w:sz w:val="24"/>
          <w:szCs w:val="24"/>
          <w:lang w:val="en-US"/>
        </w:rPr>
        <w:t>относительного</w:t>
      </w:r>
      <w:proofErr w:type="spellEnd"/>
      <w:r w:rsidR="00FF189D" w:rsidRPr="00FF189D">
        <w:rPr>
          <w:rFonts w:ascii="Times New Roman" w:hAnsi="Times New Roman" w:cs="Times New Roman"/>
          <w:b/>
          <w:sz w:val="24"/>
          <w:szCs w:val="24"/>
          <w:lang w:val="en-US"/>
        </w:rPr>
        <w:t xml:space="preserve"> </w:t>
      </w:r>
      <w:proofErr w:type="spellStart"/>
      <w:r w:rsidR="00FF189D" w:rsidRPr="00FF189D">
        <w:rPr>
          <w:rFonts w:ascii="Times New Roman" w:hAnsi="Times New Roman" w:cs="Times New Roman"/>
          <w:b/>
          <w:sz w:val="24"/>
          <w:szCs w:val="24"/>
          <w:lang w:val="en-US"/>
        </w:rPr>
        <w:t>дефицита</w:t>
      </w:r>
      <w:proofErr w:type="spellEnd"/>
      <w:r w:rsidR="00FF189D" w:rsidRPr="00FF189D">
        <w:rPr>
          <w:rFonts w:ascii="Times New Roman" w:hAnsi="Times New Roman" w:cs="Times New Roman"/>
          <w:b/>
          <w:sz w:val="24"/>
          <w:szCs w:val="24"/>
          <w:lang w:val="en-US"/>
        </w:rPr>
        <w:t xml:space="preserve"> </w:t>
      </w:r>
      <w:proofErr w:type="spellStart"/>
      <w:r w:rsidR="00FF189D" w:rsidRPr="00FF189D">
        <w:rPr>
          <w:rFonts w:ascii="Times New Roman" w:hAnsi="Times New Roman" w:cs="Times New Roman"/>
          <w:b/>
          <w:sz w:val="24"/>
          <w:szCs w:val="24"/>
          <w:lang w:val="en-US"/>
        </w:rPr>
        <w:t>инсулина</w:t>
      </w:r>
      <w:proofErr w:type="spellEnd"/>
    </w:p>
    <w:p w14:paraId="3A9045D6" w14:textId="77777777" w:rsidR="004227BB" w:rsidRPr="000C4E38" w:rsidRDefault="00FE5002" w:rsidP="00FF189D">
      <w:pPr>
        <w:spacing w:line="240" w:lineRule="auto"/>
        <w:ind w:firstLine="708"/>
        <w:jc w:val="center"/>
        <w:rPr>
          <w:rFonts w:ascii="Times New Roman" w:hAnsi="Times New Roman" w:cs="Times New Roman"/>
          <w:sz w:val="24"/>
          <w:szCs w:val="24"/>
          <w:lang w:val="en-US"/>
        </w:rPr>
      </w:pPr>
      <w:r w:rsidRPr="00FE5002">
        <w:rPr>
          <w:rFonts w:ascii="Times New Roman" w:hAnsi="Times New Roman" w:cs="Times New Roman"/>
          <w:sz w:val="24"/>
          <w:szCs w:val="24"/>
          <w:lang w:val="en-US"/>
        </w:rPr>
        <w:t>(</w:t>
      </w:r>
      <w:proofErr w:type="spellStart"/>
      <w:r w:rsidRPr="00FE5002">
        <w:rPr>
          <w:rFonts w:ascii="Times New Roman" w:hAnsi="Times New Roman" w:cs="Times New Roman"/>
          <w:sz w:val="24"/>
          <w:szCs w:val="24"/>
          <w:lang w:val="en-US"/>
        </w:rPr>
        <w:t>Из</w:t>
      </w:r>
      <w:proofErr w:type="spellEnd"/>
      <w:r w:rsidRPr="00FE5002">
        <w:rPr>
          <w:rFonts w:ascii="Times New Roman" w:hAnsi="Times New Roman" w:cs="Times New Roman"/>
          <w:sz w:val="24"/>
          <w:szCs w:val="24"/>
          <w:lang w:val="en-US"/>
        </w:rPr>
        <w:t xml:space="preserve"> </w:t>
      </w:r>
      <w:proofErr w:type="spellStart"/>
      <w:r w:rsidRPr="00FE5002">
        <w:rPr>
          <w:rFonts w:ascii="Times New Roman" w:hAnsi="Times New Roman" w:cs="Times New Roman"/>
          <w:sz w:val="24"/>
          <w:szCs w:val="24"/>
          <w:lang w:val="en-US"/>
        </w:rPr>
        <w:t>книги</w:t>
      </w:r>
      <w:proofErr w:type="spellEnd"/>
      <w:r w:rsidRPr="00FE5002">
        <w:rPr>
          <w:rFonts w:ascii="Times New Roman" w:hAnsi="Times New Roman" w:cs="Times New Roman"/>
          <w:sz w:val="24"/>
          <w:szCs w:val="24"/>
          <w:lang w:val="en-US"/>
        </w:rPr>
        <w:t xml:space="preserve"> S. Silbernagl and F. Lang; Color Atlas of Pathophysiology)</w:t>
      </w:r>
    </w:p>
    <w:p w14:paraId="4BD407AC" w14:textId="77777777" w:rsidR="000C4E38" w:rsidRPr="00166D05" w:rsidRDefault="000C4E38" w:rsidP="00362261">
      <w:pPr>
        <w:ind w:firstLine="708"/>
        <w:jc w:val="center"/>
        <w:rPr>
          <w:rFonts w:ascii="Times New Roman" w:hAnsi="Times New Roman" w:cs="Times New Roman"/>
          <w:b/>
          <w:sz w:val="24"/>
          <w:szCs w:val="24"/>
        </w:rPr>
      </w:pPr>
      <w:r w:rsidRPr="00166D05">
        <w:rPr>
          <w:rFonts w:ascii="Times New Roman" w:hAnsi="Times New Roman" w:cs="Times New Roman"/>
          <w:b/>
          <w:sz w:val="24"/>
          <w:szCs w:val="24"/>
        </w:rPr>
        <w:t>Механизмы инсулинорезистентности</w:t>
      </w:r>
    </w:p>
    <w:p w14:paraId="203735AA" w14:textId="77777777" w:rsidR="00FF189D" w:rsidRPr="00166D05" w:rsidRDefault="000C4E38" w:rsidP="000268A9">
      <w:pPr>
        <w:ind w:firstLine="708"/>
        <w:jc w:val="both"/>
        <w:rPr>
          <w:rFonts w:ascii="Times New Roman" w:hAnsi="Times New Roman" w:cs="Times New Roman"/>
          <w:sz w:val="24"/>
          <w:szCs w:val="24"/>
        </w:rPr>
      </w:pPr>
      <w:r w:rsidRPr="00166D05">
        <w:rPr>
          <w:rFonts w:ascii="Times New Roman" w:hAnsi="Times New Roman" w:cs="Times New Roman"/>
          <w:i/>
          <w:sz w:val="24"/>
          <w:szCs w:val="24"/>
        </w:rPr>
        <w:t xml:space="preserve">Инсулинорезистентность </w:t>
      </w:r>
      <w:r w:rsidRPr="00166D05">
        <w:rPr>
          <w:rFonts w:ascii="Times New Roman" w:hAnsi="Times New Roman" w:cs="Times New Roman"/>
          <w:sz w:val="24"/>
          <w:szCs w:val="24"/>
        </w:rPr>
        <w:t xml:space="preserve">определяется как устойчивость к воздействию инсулина на поглощение, метаболизм или хранение глюкозы. </w:t>
      </w:r>
      <w:r w:rsidR="00220DE6" w:rsidRPr="00166D05">
        <w:rPr>
          <w:rFonts w:ascii="Times New Roman" w:hAnsi="Times New Roman" w:cs="Times New Roman"/>
          <w:sz w:val="24"/>
          <w:szCs w:val="24"/>
        </w:rPr>
        <w:t xml:space="preserve">Она </w:t>
      </w:r>
      <w:r w:rsidR="000268A9" w:rsidRPr="00166D05">
        <w:rPr>
          <w:rFonts w:ascii="Times New Roman" w:hAnsi="Times New Roman" w:cs="Times New Roman"/>
          <w:sz w:val="24"/>
          <w:szCs w:val="24"/>
        </w:rPr>
        <w:t xml:space="preserve">приводит к снижению поглощения глюкозы в мышцах, уменьшению гликолиза и окисления жирных кислот в печени, а также к неспособности подавлять печеночный глюконеогенез. Исследования тканеспецифических мышей с нокаутом инсулиновых рецепторов показывают, что потеря чувствительности к инсулину в гепатоцитах, вероятно, вносит наибольший вклад в патогенез инсулинорезистентности </w:t>
      </w:r>
      <w:r w:rsidR="000268A9">
        <w:rPr>
          <w:rFonts w:ascii="Times New Roman" w:hAnsi="Times New Roman" w:cs="Times New Roman"/>
          <w:sz w:val="24"/>
          <w:szCs w:val="24"/>
          <w:lang w:val="en-US"/>
        </w:rPr>
        <w:t>in</w:t>
      </w:r>
      <w:r w:rsidR="000268A9" w:rsidRPr="00166D05">
        <w:rPr>
          <w:rFonts w:ascii="Times New Roman" w:hAnsi="Times New Roman" w:cs="Times New Roman"/>
          <w:sz w:val="24"/>
          <w:szCs w:val="24"/>
        </w:rPr>
        <w:t xml:space="preserve"> </w:t>
      </w:r>
      <w:r w:rsidR="000268A9">
        <w:rPr>
          <w:rFonts w:ascii="Times New Roman" w:hAnsi="Times New Roman" w:cs="Times New Roman"/>
          <w:sz w:val="24"/>
          <w:szCs w:val="24"/>
          <w:lang w:val="en-US"/>
        </w:rPr>
        <w:t>vivo</w:t>
      </w:r>
      <w:r w:rsidR="000268A9" w:rsidRPr="00166D05">
        <w:rPr>
          <w:rFonts w:ascii="Times New Roman" w:hAnsi="Times New Roman" w:cs="Times New Roman"/>
          <w:sz w:val="24"/>
          <w:szCs w:val="24"/>
        </w:rPr>
        <w:t xml:space="preserve">. </w:t>
      </w:r>
      <w:r w:rsidR="00F34F76" w:rsidRPr="00166D05">
        <w:rPr>
          <w:rFonts w:ascii="Times New Roman" w:hAnsi="Times New Roman" w:cs="Times New Roman"/>
          <w:sz w:val="24"/>
          <w:szCs w:val="24"/>
        </w:rPr>
        <w:t xml:space="preserve">Немногие факторы играют такую важную </w:t>
      </w:r>
      <w:r w:rsidR="000268A9" w:rsidRPr="00166D05">
        <w:rPr>
          <w:rFonts w:ascii="Times New Roman" w:hAnsi="Times New Roman" w:cs="Times New Roman"/>
          <w:sz w:val="24"/>
          <w:szCs w:val="24"/>
        </w:rPr>
        <w:t xml:space="preserve">роль в развитии инсулинорезистентности, как ожирение. </w:t>
      </w:r>
      <w:r w:rsidRPr="00166D05">
        <w:rPr>
          <w:rFonts w:ascii="Times New Roman" w:hAnsi="Times New Roman" w:cs="Times New Roman"/>
          <w:sz w:val="24"/>
          <w:szCs w:val="24"/>
        </w:rPr>
        <w:t xml:space="preserve">Инсулинорезистентность - характерная черта большинства людей с </w:t>
      </w:r>
      <w:r w:rsidR="00FF189D" w:rsidRPr="00166D05">
        <w:rPr>
          <w:rFonts w:ascii="Times New Roman" w:hAnsi="Times New Roman" w:cs="Times New Roman"/>
          <w:sz w:val="24"/>
          <w:szCs w:val="24"/>
        </w:rPr>
        <w:t xml:space="preserve">относительным дефицитом инсулина </w:t>
      </w:r>
      <w:r w:rsidRPr="00166D05">
        <w:rPr>
          <w:rFonts w:ascii="Times New Roman" w:hAnsi="Times New Roman" w:cs="Times New Roman"/>
          <w:sz w:val="24"/>
          <w:szCs w:val="24"/>
        </w:rPr>
        <w:t xml:space="preserve">и почти универсальная находка у диабетиков, страдающих ожирением. </w:t>
      </w:r>
    </w:p>
    <w:p w14:paraId="01128EFB" w14:textId="77777777" w:rsidR="000C4E38" w:rsidRPr="00166D05" w:rsidRDefault="000C4E38" w:rsidP="000C4E38">
      <w:pPr>
        <w:ind w:firstLine="708"/>
        <w:jc w:val="both"/>
        <w:rPr>
          <w:rFonts w:ascii="Times New Roman" w:hAnsi="Times New Roman" w:cs="Times New Roman"/>
          <w:sz w:val="24"/>
          <w:szCs w:val="24"/>
        </w:rPr>
      </w:pPr>
      <w:r w:rsidRPr="00166D05">
        <w:rPr>
          <w:rFonts w:ascii="Times New Roman" w:hAnsi="Times New Roman" w:cs="Times New Roman"/>
          <w:sz w:val="24"/>
          <w:szCs w:val="24"/>
        </w:rPr>
        <w:t>Признано, что инсулинорезистентность - это сложное явление, на которое влияет множество генетических и экологических факторов:</w:t>
      </w:r>
    </w:p>
    <w:p w14:paraId="4003ECF4" w14:textId="77777777" w:rsidR="000C4E38" w:rsidRPr="00166D05" w:rsidRDefault="00063D88" w:rsidP="000C4E38">
      <w:pPr>
        <w:pStyle w:val="Listparagraf"/>
        <w:numPr>
          <w:ilvl w:val="0"/>
          <w:numId w:val="2"/>
        </w:numPr>
        <w:jc w:val="both"/>
        <w:rPr>
          <w:rFonts w:ascii="Times New Roman" w:hAnsi="Times New Roman" w:cs="Times New Roman"/>
          <w:b/>
          <w:sz w:val="24"/>
          <w:szCs w:val="24"/>
        </w:rPr>
      </w:pPr>
      <w:r w:rsidRPr="00166D05">
        <w:rPr>
          <w:rFonts w:ascii="Times New Roman" w:hAnsi="Times New Roman" w:cs="Times New Roman"/>
          <w:b/>
          <w:sz w:val="24"/>
          <w:szCs w:val="24"/>
        </w:rPr>
        <w:t xml:space="preserve">Генетические </w:t>
      </w:r>
      <w:r w:rsidR="006E0957" w:rsidRPr="00166D05">
        <w:rPr>
          <w:rFonts w:ascii="Times New Roman" w:hAnsi="Times New Roman" w:cs="Times New Roman"/>
          <w:b/>
          <w:sz w:val="24"/>
          <w:szCs w:val="24"/>
        </w:rPr>
        <w:t xml:space="preserve">дефекты </w:t>
      </w:r>
      <w:r w:rsidR="000C4E38" w:rsidRPr="00166D05">
        <w:rPr>
          <w:rFonts w:ascii="Times New Roman" w:hAnsi="Times New Roman" w:cs="Times New Roman"/>
          <w:b/>
          <w:sz w:val="24"/>
          <w:szCs w:val="24"/>
        </w:rPr>
        <w:t xml:space="preserve">инсулинового </w:t>
      </w:r>
      <w:r w:rsidR="006E0957" w:rsidRPr="00166D05">
        <w:rPr>
          <w:rFonts w:ascii="Times New Roman" w:hAnsi="Times New Roman" w:cs="Times New Roman"/>
          <w:b/>
          <w:sz w:val="24"/>
          <w:szCs w:val="24"/>
        </w:rPr>
        <w:t xml:space="preserve">рецептора и сигнального </w:t>
      </w:r>
      <w:r w:rsidR="000C4E38" w:rsidRPr="00166D05">
        <w:rPr>
          <w:rFonts w:ascii="Times New Roman" w:hAnsi="Times New Roman" w:cs="Times New Roman"/>
          <w:b/>
          <w:sz w:val="24"/>
          <w:szCs w:val="24"/>
        </w:rPr>
        <w:t>пути</w:t>
      </w:r>
      <w:r w:rsidR="006E0957" w:rsidRPr="00166D05">
        <w:rPr>
          <w:rFonts w:ascii="Times New Roman" w:hAnsi="Times New Roman" w:cs="Times New Roman"/>
          <w:b/>
          <w:sz w:val="24"/>
          <w:szCs w:val="24"/>
        </w:rPr>
        <w:t xml:space="preserve"> инсулина </w:t>
      </w:r>
    </w:p>
    <w:p w14:paraId="71A62834" w14:textId="77777777" w:rsidR="00220DE6" w:rsidRPr="00166D05" w:rsidRDefault="000C4E38" w:rsidP="00220DE6">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Аномалии с потерей функции инсулинового рецептора или его сигнальных молекул, расположенных ниже по течению, являются очевидными кандидатами на роль посредника в развитии инсулинорезистентности при диабете 2 типа. Большая часть роли генетических дефектов в сигнальном пути инсулина была выяснена на основе целенаправленного нарушения работы этих генов в нокаутных мышиных моделях диабета. К сожалению, экстраполяция этих моделей с нокаутом одного гена на человеческую болезнь оказалась не слишком удачной, что подчеркивает многофакторную этиологию инсулинорезистентности у людей. Точечные мутации рецептора инсулина встречаются относительно редко, не более чем у 1% - 5% пациентов с инсулинорезистентностью. </w:t>
      </w:r>
      <w:r w:rsidR="00220DE6" w:rsidRPr="00166D05">
        <w:rPr>
          <w:rFonts w:ascii="Times New Roman" w:hAnsi="Times New Roman" w:cs="Times New Roman"/>
          <w:sz w:val="24"/>
          <w:szCs w:val="24"/>
        </w:rPr>
        <w:t xml:space="preserve">Сообщалось о различных функциональных дефектах в сигнальном </w:t>
      </w:r>
      <w:r w:rsidR="00220DE6" w:rsidRPr="00166D05">
        <w:rPr>
          <w:rFonts w:ascii="Times New Roman" w:hAnsi="Times New Roman" w:cs="Times New Roman"/>
          <w:sz w:val="24"/>
          <w:szCs w:val="24"/>
        </w:rPr>
        <w:lastRenderedPageBreak/>
        <w:t xml:space="preserve">пути инсулина при инсулинорезистентности (например, снижение тирозинового фосфорилирования и повышение серинового фосфорилирования рецептора инсулина и белков </w:t>
      </w:r>
      <w:r w:rsidR="00220DE6" w:rsidRPr="000268A9">
        <w:rPr>
          <w:rFonts w:ascii="Times New Roman" w:hAnsi="Times New Roman" w:cs="Times New Roman"/>
          <w:sz w:val="24"/>
          <w:szCs w:val="24"/>
          <w:lang w:val="en-US"/>
        </w:rPr>
        <w:t>IRS</w:t>
      </w:r>
      <w:r w:rsidR="00220DE6" w:rsidRPr="00166D05">
        <w:rPr>
          <w:rFonts w:ascii="Times New Roman" w:hAnsi="Times New Roman" w:cs="Times New Roman"/>
          <w:sz w:val="24"/>
          <w:szCs w:val="24"/>
        </w:rPr>
        <w:t>), которые ослабляют трансдукцию сигнала</w:t>
      </w:r>
    </w:p>
    <w:p w14:paraId="0E6136D9" w14:textId="77777777" w:rsidR="000C4E38" w:rsidRPr="00C43E8A" w:rsidRDefault="000268A9" w:rsidP="00C43E8A">
      <w:pPr>
        <w:pStyle w:val="Listparagraf"/>
        <w:numPr>
          <w:ilvl w:val="0"/>
          <w:numId w:val="9"/>
        </w:numPr>
        <w:jc w:val="both"/>
        <w:rPr>
          <w:rFonts w:ascii="Times New Roman" w:hAnsi="Times New Roman" w:cs="Times New Roman"/>
          <w:b/>
          <w:sz w:val="24"/>
          <w:szCs w:val="24"/>
        </w:rPr>
      </w:pPr>
      <w:r w:rsidRPr="00C43E8A">
        <w:rPr>
          <w:rFonts w:ascii="Times New Roman" w:hAnsi="Times New Roman" w:cs="Times New Roman"/>
          <w:b/>
          <w:sz w:val="24"/>
          <w:szCs w:val="24"/>
        </w:rPr>
        <w:t xml:space="preserve">Роль </w:t>
      </w:r>
      <w:r w:rsidR="000C4E38" w:rsidRPr="00C43E8A">
        <w:rPr>
          <w:rFonts w:ascii="Times New Roman" w:hAnsi="Times New Roman" w:cs="Times New Roman"/>
          <w:b/>
          <w:sz w:val="24"/>
          <w:szCs w:val="24"/>
        </w:rPr>
        <w:t xml:space="preserve">ожирения </w:t>
      </w:r>
      <w:r w:rsidRPr="00C43E8A">
        <w:rPr>
          <w:rFonts w:ascii="Times New Roman" w:hAnsi="Times New Roman" w:cs="Times New Roman"/>
          <w:b/>
          <w:sz w:val="24"/>
          <w:szCs w:val="24"/>
        </w:rPr>
        <w:t xml:space="preserve">в развитии </w:t>
      </w:r>
      <w:r w:rsidR="000C4E38" w:rsidRPr="00C43E8A">
        <w:rPr>
          <w:rFonts w:ascii="Times New Roman" w:hAnsi="Times New Roman" w:cs="Times New Roman"/>
          <w:b/>
          <w:sz w:val="24"/>
          <w:szCs w:val="24"/>
        </w:rPr>
        <w:t xml:space="preserve">инсулинорезистентности </w:t>
      </w:r>
    </w:p>
    <w:p w14:paraId="4281E24C" w14:textId="77777777" w:rsidR="000268A9" w:rsidRPr="00166D05" w:rsidRDefault="000268A9" w:rsidP="00457660">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Эпидемиологическая ассоциация ожирения с относительным дефицитом инсулина признается уже несколько десятилетий, причем висцеральное ожирение наблюдается более чем у 80% пациентов. Ожирение оказывает глубокое влияние на чувствительность тканей к инсулину и, как следствие, на системный гомеостаз глюкозы. Инсулинорезистентность присутствует даже при простом ожирении, не сопровождающемся гипергликемией, что указывает на фундаментальную аномалию инсулиновой сигнализации в состоянии жирового избытка. Риск развития диабета возрастает по мере увеличения индекса массы тела (показатель содержания жира в организме). На чувствительность к инсулину влияет не только абсолютное количество, но и распределение жира в организме: </w:t>
      </w:r>
      <w:r w:rsidRPr="00166D05">
        <w:rPr>
          <w:rFonts w:ascii="Times New Roman" w:hAnsi="Times New Roman" w:cs="Times New Roman"/>
          <w:i/>
          <w:sz w:val="24"/>
          <w:szCs w:val="24"/>
        </w:rPr>
        <w:t xml:space="preserve">центральное ожирение </w:t>
      </w:r>
      <w:r w:rsidRPr="00166D05">
        <w:rPr>
          <w:rFonts w:ascii="Times New Roman" w:hAnsi="Times New Roman" w:cs="Times New Roman"/>
          <w:sz w:val="24"/>
          <w:szCs w:val="24"/>
        </w:rPr>
        <w:t xml:space="preserve">(абдоминальный жир) чаще связано с инсулинорезистентностью, чем периферические (ягодичные/подкожные) жировые отложения. </w:t>
      </w:r>
      <w:r w:rsidR="00457660" w:rsidRPr="00166D05">
        <w:rPr>
          <w:rFonts w:ascii="Times New Roman" w:hAnsi="Times New Roman" w:cs="Times New Roman"/>
          <w:sz w:val="24"/>
          <w:szCs w:val="24"/>
        </w:rPr>
        <w:t xml:space="preserve">Новая терминология, появившаяся для людей с ожирением и диабетом 2 типа, - это </w:t>
      </w:r>
      <w:r w:rsidR="00457660" w:rsidRPr="00166D05">
        <w:rPr>
          <w:rFonts w:ascii="Times New Roman" w:hAnsi="Times New Roman" w:cs="Times New Roman"/>
          <w:i/>
          <w:sz w:val="24"/>
          <w:szCs w:val="24"/>
        </w:rPr>
        <w:t xml:space="preserve">диабез. </w:t>
      </w:r>
      <w:r w:rsidRPr="00166D05">
        <w:rPr>
          <w:rFonts w:ascii="Times New Roman" w:hAnsi="Times New Roman" w:cs="Times New Roman"/>
          <w:sz w:val="24"/>
          <w:szCs w:val="24"/>
        </w:rPr>
        <w:t xml:space="preserve">Ожирение может негативно влиять на чувствительность к инсулину множеством способов </w:t>
      </w:r>
      <w:r w:rsidR="00F34F76" w:rsidRPr="00166D05">
        <w:rPr>
          <w:rFonts w:ascii="Times New Roman" w:hAnsi="Times New Roman" w:cs="Times New Roman"/>
          <w:sz w:val="24"/>
          <w:szCs w:val="24"/>
        </w:rPr>
        <w:t>(Рис.16)</w:t>
      </w:r>
      <w:r w:rsidRPr="00166D05">
        <w:rPr>
          <w:rFonts w:ascii="Times New Roman" w:hAnsi="Times New Roman" w:cs="Times New Roman"/>
          <w:sz w:val="24"/>
          <w:szCs w:val="24"/>
        </w:rPr>
        <w:t>:</w:t>
      </w:r>
    </w:p>
    <w:p w14:paraId="0BD351AF" w14:textId="37FDE85F" w:rsidR="000268A9" w:rsidRPr="00166D05" w:rsidRDefault="000268A9" w:rsidP="006E0957">
      <w:pPr>
        <w:pStyle w:val="Listparagraf"/>
        <w:numPr>
          <w:ilvl w:val="0"/>
          <w:numId w:val="5"/>
        </w:numPr>
        <w:jc w:val="both"/>
        <w:rPr>
          <w:rFonts w:ascii="Times New Roman" w:hAnsi="Times New Roman" w:cs="Times New Roman"/>
          <w:sz w:val="24"/>
          <w:szCs w:val="24"/>
        </w:rPr>
      </w:pPr>
      <w:r w:rsidRPr="00166D05">
        <w:rPr>
          <w:rFonts w:ascii="Times New Roman" w:hAnsi="Times New Roman" w:cs="Times New Roman"/>
          <w:i/>
          <w:sz w:val="24"/>
          <w:szCs w:val="24"/>
        </w:rPr>
        <w:t>-</w:t>
      </w:r>
      <w:r w:rsidR="00C43E8A">
        <w:rPr>
          <w:rFonts w:ascii="Times New Roman" w:hAnsi="Times New Roman" w:cs="Times New Roman"/>
          <w:i/>
          <w:sz w:val="24"/>
          <w:szCs w:val="24"/>
        </w:rPr>
        <w:t xml:space="preserve"> </w:t>
      </w:r>
      <w:r w:rsidRPr="00166D05">
        <w:rPr>
          <w:rFonts w:ascii="Times New Roman" w:hAnsi="Times New Roman" w:cs="Times New Roman"/>
          <w:i/>
          <w:sz w:val="24"/>
          <w:szCs w:val="24"/>
        </w:rPr>
        <w:t>Роль неэстерифицированных жирных кислот (НЭЖК</w:t>
      </w:r>
      <w:r w:rsidR="00362261" w:rsidRPr="00166D05">
        <w:rPr>
          <w:rFonts w:ascii="Times New Roman" w:hAnsi="Times New Roman" w:cs="Times New Roman"/>
          <w:i/>
          <w:sz w:val="24"/>
          <w:szCs w:val="24"/>
        </w:rPr>
        <w:t xml:space="preserve">) </w:t>
      </w:r>
      <w:r w:rsidRPr="00166D05">
        <w:rPr>
          <w:rFonts w:ascii="Times New Roman" w:hAnsi="Times New Roman" w:cs="Times New Roman"/>
          <w:i/>
          <w:sz w:val="24"/>
          <w:szCs w:val="24"/>
        </w:rPr>
        <w:t>в развитии инсулинорезистентности</w:t>
      </w:r>
      <w:r w:rsidR="006E0957" w:rsidRPr="00166D05">
        <w:rPr>
          <w:rFonts w:ascii="Times New Roman" w:hAnsi="Times New Roman" w:cs="Times New Roman"/>
          <w:sz w:val="24"/>
          <w:szCs w:val="24"/>
        </w:rPr>
        <w:t>;</w:t>
      </w:r>
    </w:p>
    <w:p w14:paraId="44F15268" w14:textId="77777777" w:rsidR="00362261" w:rsidRPr="00166D05" w:rsidRDefault="006E0957" w:rsidP="00457660">
      <w:pPr>
        <w:jc w:val="both"/>
        <w:rPr>
          <w:rFonts w:ascii="Times New Roman" w:hAnsi="Times New Roman" w:cs="Times New Roman"/>
          <w:sz w:val="24"/>
          <w:szCs w:val="24"/>
        </w:rPr>
      </w:pPr>
      <w:r w:rsidRPr="00166D05">
        <w:rPr>
          <w:rFonts w:ascii="Times New Roman" w:hAnsi="Times New Roman" w:cs="Times New Roman"/>
          <w:sz w:val="24"/>
          <w:szCs w:val="24"/>
        </w:rPr>
        <w:tab/>
      </w:r>
      <w:r w:rsidR="000268A9" w:rsidRPr="00166D05">
        <w:rPr>
          <w:rFonts w:ascii="Times New Roman" w:hAnsi="Times New Roman" w:cs="Times New Roman"/>
          <w:sz w:val="24"/>
          <w:szCs w:val="24"/>
        </w:rPr>
        <w:t xml:space="preserve"> Уровень внутриклеточных триглицеридов часто заметно повышен в тканях мышц и печени людей с ожирением, предположительно потому, что избыток циркулирующих НЭЖК откладывается в этих органах. Центральная жировая ткань </w:t>
      </w:r>
      <w:r w:rsidR="00362261" w:rsidRPr="00166D05">
        <w:rPr>
          <w:rFonts w:ascii="Times New Roman" w:hAnsi="Times New Roman" w:cs="Times New Roman"/>
          <w:sz w:val="24"/>
          <w:szCs w:val="24"/>
        </w:rPr>
        <w:t>(</w:t>
      </w:r>
      <w:r w:rsidR="00362261" w:rsidRPr="00166D05">
        <w:rPr>
          <w:rFonts w:ascii="Times New Roman" w:hAnsi="Times New Roman" w:cs="Times New Roman"/>
          <w:i/>
          <w:sz w:val="24"/>
          <w:szCs w:val="24"/>
        </w:rPr>
        <w:t>при абдоминальном ожирении</w:t>
      </w:r>
      <w:r w:rsidR="00362261" w:rsidRPr="00166D05">
        <w:rPr>
          <w:rFonts w:ascii="Times New Roman" w:hAnsi="Times New Roman" w:cs="Times New Roman"/>
          <w:sz w:val="24"/>
          <w:szCs w:val="24"/>
        </w:rPr>
        <w:t xml:space="preserve">) </w:t>
      </w:r>
      <w:r w:rsidR="000268A9" w:rsidRPr="00166D05">
        <w:rPr>
          <w:rFonts w:ascii="Times New Roman" w:hAnsi="Times New Roman" w:cs="Times New Roman"/>
          <w:sz w:val="24"/>
          <w:szCs w:val="24"/>
        </w:rPr>
        <w:t xml:space="preserve">более </w:t>
      </w:r>
      <w:r w:rsidRPr="00166D05">
        <w:rPr>
          <w:rFonts w:ascii="Times New Roman" w:hAnsi="Times New Roman" w:cs="Times New Roman"/>
          <w:sz w:val="24"/>
          <w:szCs w:val="24"/>
        </w:rPr>
        <w:t>"</w:t>
      </w:r>
      <w:r w:rsidR="000268A9" w:rsidRPr="00166D05">
        <w:rPr>
          <w:rFonts w:ascii="Times New Roman" w:hAnsi="Times New Roman" w:cs="Times New Roman"/>
          <w:sz w:val="24"/>
          <w:szCs w:val="24"/>
        </w:rPr>
        <w:t>липолитична</w:t>
      </w:r>
      <w:r w:rsidRPr="00166D05">
        <w:rPr>
          <w:rFonts w:ascii="Times New Roman" w:hAnsi="Times New Roman" w:cs="Times New Roman"/>
          <w:sz w:val="24"/>
          <w:szCs w:val="24"/>
        </w:rPr>
        <w:t>"</w:t>
      </w:r>
      <w:r w:rsidR="000268A9" w:rsidRPr="00166D05">
        <w:rPr>
          <w:rFonts w:ascii="Times New Roman" w:hAnsi="Times New Roman" w:cs="Times New Roman"/>
          <w:sz w:val="24"/>
          <w:szCs w:val="24"/>
        </w:rPr>
        <w:t xml:space="preserve">, чем периферические участки, что может объяснить особенно пагубные последствия такой модели распределения жира. </w:t>
      </w:r>
    </w:p>
    <w:p w14:paraId="78F34395" w14:textId="18C38564" w:rsidR="00457660" w:rsidRPr="00166D05" w:rsidRDefault="00457660" w:rsidP="00362261">
      <w:pPr>
        <w:ind w:firstLine="708"/>
        <w:jc w:val="both"/>
        <w:rPr>
          <w:rFonts w:ascii="Times New Roman" w:hAnsi="Times New Roman" w:cs="Times New Roman"/>
          <w:sz w:val="24"/>
          <w:szCs w:val="24"/>
        </w:rPr>
      </w:pPr>
      <w:r w:rsidRPr="00166D05">
        <w:rPr>
          <w:rFonts w:ascii="Times New Roman" w:hAnsi="Times New Roman" w:cs="Times New Roman"/>
          <w:color w:val="292526"/>
          <w:sz w:val="24"/>
          <w:szCs w:val="24"/>
        </w:rPr>
        <w:t xml:space="preserve">Высокое количество </w:t>
      </w:r>
      <w:r w:rsidR="00C43E8A" w:rsidRPr="00166D05">
        <w:rPr>
          <w:rFonts w:ascii="Times New Roman" w:hAnsi="Times New Roman" w:cs="Times New Roman"/>
          <w:i/>
          <w:sz w:val="24"/>
          <w:szCs w:val="24"/>
        </w:rPr>
        <w:t>НЭЖК</w:t>
      </w:r>
      <w:r w:rsidRPr="00166D05">
        <w:rPr>
          <w:rFonts w:ascii="Times New Roman" w:hAnsi="Times New Roman" w:cs="Times New Roman"/>
          <w:color w:val="292526"/>
          <w:sz w:val="24"/>
          <w:szCs w:val="24"/>
        </w:rPr>
        <w:t xml:space="preserve"> имеет ряд последствий, </w:t>
      </w:r>
      <w:r w:rsidR="00362261" w:rsidRPr="00166D05">
        <w:rPr>
          <w:rFonts w:ascii="Times New Roman" w:hAnsi="Times New Roman" w:cs="Times New Roman"/>
          <w:color w:val="292526"/>
          <w:sz w:val="24"/>
          <w:szCs w:val="24"/>
        </w:rPr>
        <w:t>приводящих к инсулинорезистентности</w:t>
      </w:r>
      <w:r w:rsidRPr="00166D05">
        <w:rPr>
          <w:rFonts w:ascii="Times New Roman" w:hAnsi="Times New Roman" w:cs="Times New Roman"/>
          <w:color w:val="292526"/>
          <w:sz w:val="24"/>
          <w:szCs w:val="24"/>
        </w:rPr>
        <w:t>:</w:t>
      </w:r>
    </w:p>
    <w:p w14:paraId="2774A93C" w14:textId="155BD6D9" w:rsidR="00362261" w:rsidRPr="00166D05" w:rsidRDefault="00C43E8A" w:rsidP="00362261">
      <w:pPr>
        <w:pStyle w:val="Listparagraf"/>
        <w:numPr>
          <w:ilvl w:val="0"/>
          <w:numId w:val="8"/>
        </w:numPr>
        <w:autoSpaceDE w:val="0"/>
        <w:autoSpaceDN w:val="0"/>
        <w:adjustRightInd w:val="0"/>
        <w:spacing w:after="0"/>
        <w:ind w:left="0" w:firstLine="1134"/>
        <w:jc w:val="both"/>
        <w:rPr>
          <w:rFonts w:ascii="Times New Roman" w:hAnsi="Times New Roman" w:cs="Times New Roman"/>
          <w:color w:val="292526"/>
          <w:sz w:val="24"/>
          <w:szCs w:val="24"/>
        </w:rPr>
      </w:pPr>
      <w:r w:rsidRPr="00166D05">
        <w:rPr>
          <w:rFonts w:ascii="Times New Roman" w:hAnsi="Times New Roman" w:cs="Times New Roman"/>
          <w:i/>
          <w:sz w:val="24"/>
          <w:szCs w:val="24"/>
        </w:rPr>
        <w:t>НЭЖК</w:t>
      </w:r>
      <w:r w:rsidR="00362261" w:rsidRPr="00166D05">
        <w:rPr>
          <w:rFonts w:ascii="Times New Roman" w:hAnsi="Times New Roman" w:cs="Times New Roman"/>
          <w:color w:val="292526"/>
          <w:sz w:val="24"/>
          <w:szCs w:val="24"/>
        </w:rPr>
        <w:t xml:space="preserve"> </w:t>
      </w:r>
      <w:r w:rsidR="00457660" w:rsidRPr="00166D05">
        <w:rPr>
          <w:rFonts w:ascii="Times New Roman" w:hAnsi="Times New Roman" w:cs="Times New Roman"/>
          <w:color w:val="292526"/>
          <w:sz w:val="24"/>
          <w:szCs w:val="24"/>
        </w:rPr>
        <w:t xml:space="preserve">действуют на </w:t>
      </w:r>
      <w:r w:rsidR="00362261" w:rsidRPr="00166D05">
        <w:rPr>
          <w:rFonts w:ascii="Times New Roman" w:hAnsi="Times New Roman" w:cs="Times New Roman"/>
          <w:color w:val="292526"/>
          <w:sz w:val="24"/>
          <w:szCs w:val="24"/>
        </w:rPr>
        <w:t xml:space="preserve">уровне бета-клеток, стимулируя </w:t>
      </w:r>
      <w:r w:rsidR="00457660" w:rsidRPr="00166D05">
        <w:rPr>
          <w:rFonts w:ascii="Times New Roman" w:hAnsi="Times New Roman" w:cs="Times New Roman"/>
          <w:color w:val="292526"/>
          <w:sz w:val="24"/>
          <w:szCs w:val="24"/>
        </w:rPr>
        <w:t xml:space="preserve">секрецию инсулина, </w:t>
      </w:r>
      <w:r w:rsidR="00362261" w:rsidRPr="00166D05">
        <w:rPr>
          <w:rFonts w:ascii="Times New Roman" w:hAnsi="Times New Roman" w:cs="Times New Roman"/>
          <w:color w:val="292526"/>
          <w:sz w:val="24"/>
          <w:szCs w:val="24"/>
        </w:rPr>
        <w:t xml:space="preserve">которая, при чрезмерной и хронической </w:t>
      </w:r>
      <w:r w:rsidR="00457660" w:rsidRPr="00166D05">
        <w:rPr>
          <w:rFonts w:ascii="Times New Roman" w:hAnsi="Times New Roman" w:cs="Times New Roman"/>
          <w:color w:val="292526"/>
          <w:sz w:val="24"/>
          <w:szCs w:val="24"/>
        </w:rPr>
        <w:t>стимуляции, вызывает разрушение бета-клеток (</w:t>
      </w:r>
      <w:r w:rsidR="00457660" w:rsidRPr="00166D05">
        <w:rPr>
          <w:rFonts w:ascii="Times New Roman" w:hAnsi="Times New Roman" w:cs="Times New Roman"/>
          <w:i/>
          <w:color w:val="292526"/>
          <w:sz w:val="24"/>
          <w:szCs w:val="24"/>
        </w:rPr>
        <w:t>липотоксичность</w:t>
      </w:r>
      <w:r w:rsidR="00457660" w:rsidRPr="00166D05">
        <w:rPr>
          <w:rFonts w:ascii="Times New Roman" w:hAnsi="Times New Roman" w:cs="Times New Roman"/>
          <w:color w:val="292526"/>
          <w:sz w:val="24"/>
          <w:szCs w:val="24"/>
        </w:rPr>
        <w:t xml:space="preserve">); </w:t>
      </w:r>
    </w:p>
    <w:p w14:paraId="418D313F" w14:textId="6E61D5AF" w:rsidR="00F34F76" w:rsidRPr="00166D05" w:rsidRDefault="00C43E8A" w:rsidP="00362261">
      <w:pPr>
        <w:pStyle w:val="Listparagraf"/>
        <w:numPr>
          <w:ilvl w:val="0"/>
          <w:numId w:val="8"/>
        </w:numPr>
        <w:ind w:left="0" w:firstLine="1134"/>
        <w:jc w:val="both"/>
        <w:rPr>
          <w:rFonts w:ascii="Times New Roman" w:hAnsi="Times New Roman" w:cs="Times New Roman"/>
          <w:sz w:val="24"/>
          <w:szCs w:val="24"/>
        </w:rPr>
      </w:pPr>
      <w:r w:rsidRPr="00166D05">
        <w:rPr>
          <w:rFonts w:ascii="Times New Roman" w:hAnsi="Times New Roman" w:cs="Times New Roman"/>
          <w:i/>
          <w:sz w:val="24"/>
          <w:szCs w:val="24"/>
        </w:rPr>
        <w:t>НЭЖК</w:t>
      </w:r>
      <w:r w:rsidR="00362261" w:rsidRPr="00166D05">
        <w:rPr>
          <w:rFonts w:ascii="Times New Roman" w:hAnsi="Times New Roman" w:cs="Times New Roman"/>
          <w:color w:val="292526"/>
          <w:sz w:val="24"/>
          <w:szCs w:val="24"/>
        </w:rPr>
        <w:t xml:space="preserve"> </w:t>
      </w:r>
      <w:r w:rsidR="00457660" w:rsidRPr="00166D05">
        <w:rPr>
          <w:rFonts w:ascii="Times New Roman" w:hAnsi="Times New Roman" w:cs="Times New Roman"/>
          <w:color w:val="292526"/>
          <w:sz w:val="24"/>
          <w:szCs w:val="24"/>
        </w:rPr>
        <w:t>действуют на уровне периферических тканей</w:t>
      </w:r>
      <w:r w:rsidR="00362261" w:rsidRPr="00166D05">
        <w:rPr>
          <w:rFonts w:ascii="Times New Roman" w:hAnsi="Times New Roman" w:cs="Times New Roman"/>
          <w:color w:val="292526"/>
          <w:sz w:val="24"/>
          <w:szCs w:val="24"/>
        </w:rPr>
        <w:t xml:space="preserve">, вызывая инсулинорезистентность </w:t>
      </w:r>
      <w:r w:rsidR="00457660" w:rsidRPr="00166D05">
        <w:rPr>
          <w:rFonts w:ascii="Times New Roman" w:hAnsi="Times New Roman" w:cs="Times New Roman"/>
          <w:color w:val="292526"/>
          <w:sz w:val="24"/>
          <w:szCs w:val="24"/>
        </w:rPr>
        <w:t>и недостаточное использование глюкозы</w:t>
      </w:r>
      <w:r w:rsidR="00362261" w:rsidRPr="00166D05">
        <w:rPr>
          <w:rFonts w:ascii="Times New Roman" w:hAnsi="Times New Roman" w:cs="Times New Roman"/>
          <w:color w:val="292526"/>
          <w:sz w:val="24"/>
          <w:szCs w:val="24"/>
        </w:rPr>
        <w:t xml:space="preserve">, подавляя </w:t>
      </w:r>
      <w:r w:rsidR="00457660" w:rsidRPr="00166D05">
        <w:rPr>
          <w:rFonts w:ascii="Times New Roman" w:hAnsi="Times New Roman" w:cs="Times New Roman"/>
          <w:color w:val="292526"/>
          <w:sz w:val="24"/>
          <w:szCs w:val="24"/>
        </w:rPr>
        <w:t xml:space="preserve">поглощение </w:t>
      </w:r>
      <w:r w:rsidR="00362261" w:rsidRPr="00166D05">
        <w:rPr>
          <w:rFonts w:ascii="Times New Roman" w:hAnsi="Times New Roman" w:cs="Times New Roman"/>
          <w:color w:val="292526"/>
          <w:sz w:val="24"/>
          <w:szCs w:val="24"/>
        </w:rPr>
        <w:t xml:space="preserve">глюкозы </w:t>
      </w:r>
      <w:r w:rsidR="00457660" w:rsidRPr="00166D05">
        <w:rPr>
          <w:rFonts w:ascii="Times New Roman" w:hAnsi="Times New Roman" w:cs="Times New Roman"/>
          <w:color w:val="292526"/>
          <w:sz w:val="24"/>
          <w:szCs w:val="24"/>
        </w:rPr>
        <w:t xml:space="preserve">и запасание гликогена за счет снижения </w:t>
      </w:r>
      <w:r w:rsidR="00362261" w:rsidRPr="00166D05">
        <w:rPr>
          <w:rFonts w:ascii="Times New Roman" w:hAnsi="Times New Roman" w:cs="Times New Roman"/>
          <w:color w:val="292526"/>
          <w:sz w:val="24"/>
          <w:szCs w:val="24"/>
        </w:rPr>
        <w:t xml:space="preserve">активности гликогенсинтетазы в мышцах. </w:t>
      </w:r>
    </w:p>
    <w:p w14:paraId="60A71E8B" w14:textId="73603678" w:rsidR="00362261" w:rsidRPr="00C43E8A" w:rsidRDefault="00362261" w:rsidP="00362261">
      <w:pPr>
        <w:pStyle w:val="Listparagraf"/>
        <w:numPr>
          <w:ilvl w:val="0"/>
          <w:numId w:val="8"/>
        </w:numPr>
        <w:ind w:left="0" w:firstLine="1134"/>
        <w:jc w:val="both"/>
        <w:rPr>
          <w:rFonts w:ascii="Times New Roman" w:hAnsi="Times New Roman" w:cs="Times New Roman"/>
          <w:sz w:val="24"/>
          <w:szCs w:val="24"/>
        </w:rPr>
      </w:pPr>
      <w:r w:rsidRPr="00166D05">
        <w:rPr>
          <w:rFonts w:ascii="Times New Roman" w:hAnsi="Times New Roman" w:cs="Times New Roman"/>
          <w:sz w:val="24"/>
          <w:szCs w:val="24"/>
        </w:rPr>
        <w:t xml:space="preserve">Избыток внутриклеточных </w:t>
      </w:r>
      <w:r w:rsidRPr="00362261">
        <w:rPr>
          <w:rFonts w:ascii="Times New Roman" w:hAnsi="Times New Roman" w:cs="Times New Roman"/>
          <w:sz w:val="24"/>
          <w:szCs w:val="24"/>
          <w:lang w:val="en-US"/>
        </w:rPr>
        <w:t>NEFAs</w:t>
      </w:r>
      <w:r w:rsidRPr="00166D05">
        <w:rPr>
          <w:rFonts w:ascii="Times New Roman" w:hAnsi="Times New Roman" w:cs="Times New Roman"/>
          <w:sz w:val="24"/>
          <w:szCs w:val="24"/>
        </w:rPr>
        <w:t xml:space="preserve"> перегружает пути окисления жирных кислот, что приводит к накоплению цитоплазматических промежуточных продуктов, таких как </w:t>
      </w:r>
      <w:r w:rsidRPr="00166D05">
        <w:rPr>
          <w:rFonts w:ascii="Times New Roman" w:hAnsi="Times New Roman" w:cs="Times New Roman"/>
          <w:i/>
          <w:sz w:val="24"/>
          <w:szCs w:val="24"/>
        </w:rPr>
        <w:t xml:space="preserve">диацилглицерол </w:t>
      </w:r>
      <w:r w:rsidRPr="00166D05">
        <w:rPr>
          <w:rFonts w:ascii="Times New Roman" w:hAnsi="Times New Roman" w:cs="Times New Roman"/>
          <w:sz w:val="24"/>
          <w:szCs w:val="24"/>
        </w:rPr>
        <w:t>(</w:t>
      </w:r>
      <w:r w:rsidRPr="00362261">
        <w:rPr>
          <w:rFonts w:ascii="Times New Roman" w:hAnsi="Times New Roman" w:cs="Times New Roman"/>
          <w:sz w:val="24"/>
          <w:szCs w:val="24"/>
          <w:lang w:val="en-US"/>
        </w:rPr>
        <w:t>DAG</w:t>
      </w:r>
      <w:r w:rsidRPr="00166D05">
        <w:rPr>
          <w:rFonts w:ascii="Times New Roman" w:hAnsi="Times New Roman" w:cs="Times New Roman"/>
          <w:sz w:val="24"/>
          <w:szCs w:val="24"/>
        </w:rPr>
        <w:t xml:space="preserve">) и </w:t>
      </w:r>
      <w:r w:rsidRPr="00166D05">
        <w:rPr>
          <w:rFonts w:ascii="Times New Roman" w:hAnsi="Times New Roman" w:cs="Times New Roman"/>
          <w:i/>
          <w:sz w:val="24"/>
          <w:szCs w:val="24"/>
        </w:rPr>
        <w:t>церамид.</w:t>
      </w:r>
      <w:r w:rsidRPr="00166D05">
        <w:rPr>
          <w:rFonts w:ascii="Times New Roman" w:hAnsi="Times New Roman" w:cs="Times New Roman"/>
          <w:sz w:val="24"/>
          <w:szCs w:val="24"/>
        </w:rPr>
        <w:t xml:space="preserve"> Эти "токсичные" промежуточные продукты могут активировать серин/треониновые киназы, которые вызывают аберрантное сериновое фосфорилирование белков инсулинового рецепт</w:t>
      </w:r>
      <w:r w:rsidRPr="00C43E8A">
        <w:rPr>
          <w:rFonts w:ascii="Times New Roman" w:hAnsi="Times New Roman" w:cs="Times New Roman"/>
          <w:sz w:val="24"/>
          <w:szCs w:val="24"/>
        </w:rPr>
        <w:t xml:space="preserve">ора и </w:t>
      </w:r>
      <w:r w:rsidR="00C43E8A" w:rsidRPr="00C43E8A">
        <w:rPr>
          <w:rStyle w:val="Accentuat"/>
          <w:rFonts w:ascii="Times New Roman" w:hAnsi="Times New Roman" w:cs="Times New Roman"/>
          <w:bCs/>
          <w:i w:val="0"/>
          <w:iCs w:val="0"/>
          <w:sz w:val="24"/>
          <w:szCs w:val="24"/>
          <w:shd w:val="clear" w:color="auto" w:fill="FFFFFF"/>
        </w:rPr>
        <w:t>Субстратн</w:t>
      </w:r>
      <w:r w:rsidR="00C43E8A">
        <w:rPr>
          <w:rStyle w:val="Accentuat"/>
          <w:rFonts w:ascii="Times New Roman" w:hAnsi="Times New Roman" w:cs="Times New Roman"/>
          <w:bCs/>
          <w:i w:val="0"/>
          <w:iCs w:val="0"/>
          <w:sz w:val="24"/>
          <w:szCs w:val="24"/>
          <w:shd w:val="clear" w:color="auto" w:fill="FFFFFF"/>
        </w:rPr>
        <w:t xml:space="preserve">ого </w:t>
      </w:r>
      <w:r w:rsidR="00C43E8A" w:rsidRPr="00C43E8A">
        <w:rPr>
          <w:rStyle w:val="Accentuat"/>
          <w:rFonts w:ascii="Times New Roman" w:hAnsi="Times New Roman" w:cs="Times New Roman"/>
          <w:bCs/>
          <w:i w:val="0"/>
          <w:iCs w:val="0"/>
          <w:sz w:val="24"/>
          <w:szCs w:val="24"/>
          <w:shd w:val="clear" w:color="auto" w:fill="FFFFFF"/>
        </w:rPr>
        <w:t>белк</w:t>
      </w:r>
      <w:r w:rsidR="00C43E8A">
        <w:rPr>
          <w:rStyle w:val="Accentuat"/>
          <w:rFonts w:ascii="Times New Roman" w:hAnsi="Times New Roman" w:cs="Times New Roman"/>
          <w:bCs/>
          <w:i w:val="0"/>
          <w:iCs w:val="0"/>
          <w:sz w:val="24"/>
          <w:szCs w:val="24"/>
          <w:shd w:val="clear" w:color="auto" w:fill="FFFFFF"/>
        </w:rPr>
        <w:t>а</w:t>
      </w:r>
      <w:r w:rsidR="00C43E8A" w:rsidRPr="00C43E8A">
        <w:rPr>
          <w:rStyle w:val="Accentuat"/>
          <w:rFonts w:ascii="Times New Roman" w:hAnsi="Times New Roman" w:cs="Times New Roman"/>
          <w:bCs/>
          <w:i w:val="0"/>
          <w:iCs w:val="0"/>
          <w:sz w:val="24"/>
          <w:szCs w:val="24"/>
          <w:shd w:val="clear" w:color="auto" w:fill="FFFFFF"/>
        </w:rPr>
        <w:t xml:space="preserve"> рецептора инсулина </w:t>
      </w:r>
      <w:r w:rsidR="00C43E8A">
        <w:rPr>
          <w:rStyle w:val="Accentuat"/>
          <w:rFonts w:ascii="Times New Roman" w:hAnsi="Times New Roman" w:cs="Times New Roman"/>
          <w:bCs/>
          <w:i w:val="0"/>
          <w:iCs w:val="0"/>
          <w:sz w:val="24"/>
          <w:szCs w:val="24"/>
          <w:shd w:val="clear" w:color="auto" w:fill="FFFFFF"/>
        </w:rPr>
        <w:t>(</w:t>
      </w:r>
      <w:r w:rsidRPr="00362261">
        <w:rPr>
          <w:rFonts w:ascii="Times New Roman" w:hAnsi="Times New Roman" w:cs="Times New Roman"/>
          <w:sz w:val="24"/>
          <w:szCs w:val="24"/>
          <w:lang w:val="en-US"/>
        </w:rPr>
        <w:t>IRS</w:t>
      </w:r>
      <w:r w:rsidR="00C43E8A">
        <w:rPr>
          <w:rFonts w:ascii="Times New Roman" w:hAnsi="Times New Roman" w:cs="Times New Roman"/>
          <w:sz w:val="24"/>
          <w:szCs w:val="24"/>
        </w:rPr>
        <w:t>)</w:t>
      </w:r>
      <w:r w:rsidRPr="00166D05">
        <w:rPr>
          <w:rFonts w:ascii="Times New Roman" w:hAnsi="Times New Roman" w:cs="Times New Roman"/>
          <w:sz w:val="24"/>
          <w:szCs w:val="24"/>
        </w:rPr>
        <w:t xml:space="preserve">. </w:t>
      </w:r>
      <w:r w:rsidRPr="00C43E8A">
        <w:rPr>
          <w:rFonts w:ascii="Times New Roman" w:hAnsi="Times New Roman" w:cs="Times New Roman"/>
          <w:sz w:val="24"/>
          <w:szCs w:val="24"/>
        </w:rPr>
        <w:t>Фосфорилирование по сериновым остаткам ослабляет инсулиновую сигнализацию.</w:t>
      </w:r>
    </w:p>
    <w:p w14:paraId="064BA07A" w14:textId="1BB50D40" w:rsidR="00362261" w:rsidRPr="00166D05" w:rsidRDefault="00362261" w:rsidP="00362261">
      <w:pPr>
        <w:pStyle w:val="Listparagraf"/>
        <w:numPr>
          <w:ilvl w:val="0"/>
          <w:numId w:val="8"/>
        </w:numPr>
        <w:ind w:left="0" w:firstLine="1134"/>
        <w:jc w:val="both"/>
        <w:rPr>
          <w:rFonts w:ascii="Times New Roman" w:hAnsi="Times New Roman" w:cs="Times New Roman"/>
          <w:sz w:val="24"/>
          <w:szCs w:val="24"/>
        </w:rPr>
      </w:pPr>
      <w:r w:rsidRPr="00166D05">
        <w:rPr>
          <w:rFonts w:ascii="Times New Roman" w:hAnsi="Times New Roman" w:cs="Times New Roman"/>
          <w:sz w:val="24"/>
          <w:szCs w:val="24"/>
        </w:rPr>
        <w:t xml:space="preserve"> Избыток </w:t>
      </w:r>
      <w:r w:rsidR="00C43E8A" w:rsidRPr="00166D05">
        <w:rPr>
          <w:rFonts w:ascii="Times New Roman" w:hAnsi="Times New Roman" w:cs="Times New Roman"/>
          <w:i/>
          <w:sz w:val="24"/>
          <w:szCs w:val="24"/>
        </w:rPr>
        <w:t>НЭЖК</w:t>
      </w:r>
      <w:r w:rsidRPr="00166D05">
        <w:rPr>
          <w:rFonts w:ascii="Times New Roman" w:hAnsi="Times New Roman" w:cs="Times New Roman"/>
          <w:sz w:val="24"/>
          <w:szCs w:val="24"/>
        </w:rPr>
        <w:t xml:space="preserve"> конкурирует с глюкозой за окисление субстратов, что приводит к ингибированию гликолитических ферментов по принципу обратной связи и тем самым еще больше усугубляет существующий дисбаланс глюкозы.</w:t>
      </w:r>
    </w:p>
    <w:p w14:paraId="1E5823F7" w14:textId="77777777" w:rsidR="00457660" w:rsidRPr="00166D05" w:rsidRDefault="00362261" w:rsidP="00362261">
      <w:pPr>
        <w:pStyle w:val="Listparagraf"/>
        <w:numPr>
          <w:ilvl w:val="0"/>
          <w:numId w:val="8"/>
        </w:numPr>
        <w:autoSpaceDE w:val="0"/>
        <w:autoSpaceDN w:val="0"/>
        <w:adjustRightInd w:val="0"/>
        <w:spacing w:after="0"/>
        <w:ind w:left="0" w:firstLine="1134"/>
        <w:jc w:val="both"/>
        <w:rPr>
          <w:rFonts w:ascii="Times New Roman" w:hAnsi="Times New Roman" w:cs="Times New Roman"/>
          <w:color w:val="292526"/>
          <w:sz w:val="24"/>
          <w:szCs w:val="24"/>
        </w:rPr>
      </w:pPr>
      <w:r w:rsidRPr="00166D05">
        <w:rPr>
          <w:rFonts w:ascii="Times New Roman" w:hAnsi="Times New Roman" w:cs="Times New Roman"/>
          <w:color w:val="292526"/>
          <w:sz w:val="24"/>
          <w:szCs w:val="24"/>
        </w:rPr>
        <w:lastRenderedPageBreak/>
        <w:t>Накопление НЭЖК и триглицеридов снижает чувствительность печени к инсулину, что приводит к повышенной выработке печеночной глюкозы и гипергликемии, особенно к повышению уровня глюкозы в плазме крови.</w:t>
      </w:r>
    </w:p>
    <w:p w14:paraId="366884B0" w14:textId="77777777" w:rsidR="00362261" w:rsidRPr="00166D05" w:rsidRDefault="00362261" w:rsidP="006E0957">
      <w:pPr>
        <w:jc w:val="both"/>
        <w:rPr>
          <w:rFonts w:ascii="PopplLaudatio-Condensed" w:hAnsi="PopplLaudatio-Condensed" w:cs="PopplLaudatio-Condensed"/>
          <w:color w:val="292526"/>
          <w:sz w:val="18"/>
          <w:szCs w:val="18"/>
        </w:rPr>
      </w:pPr>
    </w:p>
    <w:p w14:paraId="62B71220" w14:textId="77777777" w:rsidR="006E0957" w:rsidRPr="00166D05" w:rsidRDefault="006E0957" w:rsidP="00362261">
      <w:pPr>
        <w:pStyle w:val="Listparagraf"/>
        <w:numPr>
          <w:ilvl w:val="0"/>
          <w:numId w:val="5"/>
        </w:numPr>
        <w:jc w:val="both"/>
        <w:rPr>
          <w:rFonts w:ascii="Times New Roman" w:hAnsi="Times New Roman" w:cs="Times New Roman"/>
          <w:i/>
          <w:sz w:val="24"/>
          <w:szCs w:val="24"/>
        </w:rPr>
      </w:pPr>
      <w:r w:rsidRPr="00166D05">
        <w:rPr>
          <w:rFonts w:ascii="Times New Roman" w:hAnsi="Times New Roman" w:cs="Times New Roman"/>
          <w:i/>
          <w:sz w:val="24"/>
          <w:szCs w:val="24"/>
        </w:rPr>
        <w:t xml:space="preserve">- Роль </w:t>
      </w:r>
      <w:r w:rsidR="000268A9" w:rsidRPr="00166D05">
        <w:rPr>
          <w:rFonts w:ascii="Times New Roman" w:hAnsi="Times New Roman" w:cs="Times New Roman"/>
          <w:i/>
          <w:sz w:val="24"/>
          <w:szCs w:val="24"/>
        </w:rPr>
        <w:t xml:space="preserve">адипокинов </w:t>
      </w:r>
      <w:r w:rsidRPr="00166D05">
        <w:rPr>
          <w:rFonts w:ascii="Times New Roman" w:hAnsi="Times New Roman" w:cs="Times New Roman"/>
          <w:i/>
          <w:sz w:val="24"/>
          <w:szCs w:val="24"/>
        </w:rPr>
        <w:t>в развитии инсулинорезистентности;</w:t>
      </w:r>
    </w:p>
    <w:p w14:paraId="243F4CB0" w14:textId="77777777" w:rsidR="000268A9" w:rsidRPr="006E0957" w:rsidRDefault="0014033E" w:rsidP="006E0957">
      <w:pPr>
        <w:jc w:val="both"/>
        <w:rPr>
          <w:rFonts w:ascii="Times New Roman" w:hAnsi="Times New Roman" w:cs="Times New Roman"/>
          <w:sz w:val="24"/>
          <w:szCs w:val="24"/>
          <w:lang w:val="en-US"/>
        </w:rPr>
      </w:pPr>
      <w:r w:rsidRPr="00166D05">
        <w:rPr>
          <w:rFonts w:ascii="Times New Roman" w:hAnsi="Times New Roman" w:cs="Times New Roman"/>
          <w:sz w:val="24"/>
          <w:szCs w:val="24"/>
        </w:rPr>
        <w:tab/>
      </w:r>
      <w:r w:rsidR="000268A9" w:rsidRPr="00166D05">
        <w:rPr>
          <w:rFonts w:ascii="Times New Roman" w:hAnsi="Times New Roman" w:cs="Times New Roman"/>
          <w:sz w:val="24"/>
          <w:szCs w:val="24"/>
        </w:rPr>
        <w:t xml:space="preserve">Признано, что жировая ткань - это не просто пассивное хранилище жира, а функциональный эндокринный орган, который выделяет гормоны в ответ на изменения метаболического статуса. Было идентифицировано множество белков, выделяемых жировой тканью в системную циркуляцию, которые в совокупности называются </w:t>
      </w:r>
      <w:r w:rsidR="000268A9" w:rsidRPr="00166D05">
        <w:rPr>
          <w:rFonts w:ascii="Times New Roman" w:hAnsi="Times New Roman" w:cs="Times New Roman"/>
          <w:i/>
          <w:sz w:val="24"/>
          <w:szCs w:val="24"/>
        </w:rPr>
        <w:t xml:space="preserve">адипокинами </w:t>
      </w:r>
      <w:r w:rsidR="000268A9" w:rsidRPr="00166D05">
        <w:rPr>
          <w:rFonts w:ascii="Times New Roman" w:hAnsi="Times New Roman" w:cs="Times New Roman"/>
          <w:sz w:val="24"/>
          <w:szCs w:val="24"/>
        </w:rPr>
        <w:t xml:space="preserve">(или </w:t>
      </w:r>
      <w:r w:rsidR="000268A9" w:rsidRPr="00166D05">
        <w:rPr>
          <w:rFonts w:ascii="Times New Roman" w:hAnsi="Times New Roman" w:cs="Times New Roman"/>
          <w:i/>
          <w:sz w:val="24"/>
          <w:szCs w:val="24"/>
        </w:rPr>
        <w:t>цитокинами жировой ткани</w:t>
      </w:r>
      <w:r w:rsidR="000268A9" w:rsidRPr="00166D05">
        <w:rPr>
          <w:rFonts w:ascii="Times New Roman" w:hAnsi="Times New Roman" w:cs="Times New Roman"/>
          <w:sz w:val="24"/>
          <w:szCs w:val="24"/>
        </w:rPr>
        <w:t xml:space="preserve">). Были идентифицированы как прогипергликемические адипокины (например, </w:t>
      </w:r>
      <w:r w:rsidR="000268A9" w:rsidRPr="00166D05">
        <w:rPr>
          <w:rFonts w:ascii="Times New Roman" w:hAnsi="Times New Roman" w:cs="Times New Roman"/>
          <w:i/>
          <w:sz w:val="24"/>
          <w:szCs w:val="24"/>
        </w:rPr>
        <w:t>резистин, ретинол-связывающий белок 4</w:t>
      </w:r>
      <w:r w:rsidR="000268A9" w:rsidRPr="00166D05">
        <w:rPr>
          <w:rFonts w:ascii="Times New Roman" w:hAnsi="Times New Roman" w:cs="Times New Roman"/>
          <w:sz w:val="24"/>
          <w:szCs w:val="24"/>
        </w:rPr>
        <w:t>), так и антигипергликемические адипокины (</w:t>
      </w:r>
      <w:r w:rsidR="000268A9" w:rsidRPr="00166D05">
        <w:rPr>
          <w:rFonts w:ascii="Times New Roman" w:hAnsi="Times New Roman" w:cs="Times New Roman"/>
          <w:i/>
          <w:sz w:val="24"/>
          <w:szCs w:val="24"/>
        </w:rPr>
        <w:t>лептин, адипонектин</w:t>
      </w:r>
      <w:r w:rsidR="000268A9" w:rsidRPr="00166D05">
        <w:rPr>
          <w:rFonts w:ascii="Times New Roman" w:hAnsi="Times New Roman" w:cs="Times New Roman"/>
          <w:sz w:val="24"/>
          <w:szCs w:val="24"/>
        </w:rPr>
        <w:t xml:space="preserve">). </w:t>
      </w:r>
      <w:r w:rsidR="000268A9" w:rsidRPr="00166D05">
        <w:rPr>
          <w:rFonts w:ascii="Times New Roman" w:hAnsi="Times New Roman" w:cs="Times New Roman"/>
          <w:i/>
          <w:sz w:val="24"/>
          <w:szCs w:val="24"/>
        </w:rPr>
        <w:t xml:space="preserve">Лептин </w:t>
      </w:r>
      <w:r w:rsidR="000268A9" w:rsidRPr="00166D05">
        <w:rPr>
          <w:rFonts w:ascii="Times New Roman" w:hAnsi="Times New Roman" w:cs="Times New Roman"/>
          <w:sz w:val="24"/>
          <w:szCs w:val="24"/>
        </w:rPr>
        <w:t xml:space="preserve">и </w:t>
      </w:r>
      <w:r w:rsidR="000268A9" w:rsidRPr="00166D05">
        <w:rPr>
          <w:rFonts w:ascii="Times New Roman" w:hAnsi="Times New Roman" w:cs="Times New Roman"/>
          <w:i/>
          <w:sz w:val="24"/>
          <w:szCs w:val="24"/>
        </w:rPr>
        <w:t xml:space="preserve">адипонектин </w:t>
      </w:r>
      <w:r w:rsidR="000268A9" w:rsidRPr="00166D05">
        <w:rPr>
          <w:rFonts w:ascii="Times New Roman" w:hAnsi="Times New Roman" w:cs="Times New Roman"/>
          <w:sz w:val="24"/>
          <w:szCs w:val="24"/>
        </w:rPr>
        <w:t xml:space="preserve">улучшают чувствительность к инсулину, непосредственно повышая активность </w:t>
      </w:r>
      <w:r w:rsidR="000268A9" w:rsidRPr="006E0957">
        <w:rPr>
          <w:rFonts w:ascii="Times New Roman" w:hAnsi="Times New Roman" w:cs="Times New Roman"/>
          <w:sz w:val="24"/>
          <w:szCs w:val="24"/>
          <w:lang w:val="en-US"/>
        </w:rPr>
        <w:t>AMP</w:t>
      </w:r>
      <w:r w:rsidR="000268A9" w:rsidRPr="00166D05">
        <w:rPr>
          <w:rFonts w:ascii="Times New Roman" w:hAnsi="Times New Roman" w:cs="Times New Roman"/>
          <w:sz w:val="24"/>
          <w:szCs w:val="24"/>
        </w:rPr>
        <w:t>-активированной протеинкиназы (</w:t>
      </w:r>
      <w:r w:rsidR="000268A9" w:rsidRPr="006E0957">
        <w:rPr>
          <w:rFonts w:ascii="Times New Roman" w:hAnsi="Times New Roman" w:cs="Times New Roman"/>
          <w:sz w:val="24"/>
          <w:szCs w:val="24"/>
          <w:lang w:val="en-US"/>
        </w:rPr>
        <w:t>AMPK</w:t>
      </w:r>
      <w:r w:rsidR="000268A9" w:rsidRPr="00166D05">
        <w:rPr>
          <w:rFonts w:ascii="Times New Roman" w:hAnsi="Times New Roman" w:cs="Times New Roman"/>
          <w:sz w:val="24"/>
          <w:szCs w:val="24"/>
        </w:rPr>
        <w:t xml:space="preserve">), фермента, способствующего окислению жирных кислот, в печени и скелетных мышцах. </w:t>
      </w:r>
      <w:proofErr w:type="spellStart"/>
      <w:r w:rsidR="000268A9" w:rsidRPr="006E0957">
        <w:rPr>
          <w:rFonts w:ascii="Times New Roman" w:hAnsi="Times New Roman" w:cs="Times New Roman"/>
          <w:sz w:val="24"/>
          <w:szCs w:val="24"/>
          <w:lang w:val="en-US"/>
        </w:rPr>
        <w:t>При</w:t>
      </w:r>
      <w:proofErr w:type="spellEnd"/>
      <w:r w:rsidR="000268A9" w:rsidRPr="006E0957">
        <w:rPr>
          <w:rFonts w:ascii="Times New Roman" w:hAnsi="Times New Roman" w:cs="Times New Roman"/>
          <w:sz w:val="24"/>
          <w:szCs w:val="24"/>
          <w:lang w:val="en-US"/>
        </w:rPr>
        <w:t xml:space="preserve"> </w:t>
      </w:r>
      <w:proofErr w:type="spellStart"/>
      <w:r w:rsidR="000268A9" w:rsidRPr="006E0957">
        <w:rPr>
          <w:rFonts w:ascii="Times New Roman" w:hAnsi="Times New Roman" w:cs="Times New Roman"/>
          <w:sz w:val="24"/>
          <w:szCs w:val="24"/>
          <w:lang w:val="en-US"/>
        </w:rPr>
        <w:t>ожирении</w:t>
      </w:r>
      <w:proofErr w:type="spellEnd"/>
      <w:r w:rsidR="000268A9" w:rsidRPr="006E0957">
        <w:rPr>
          <w:rFonts w:ascii="Times New Roman" w:hAnsi="Times New Roman" w:cs="Times New Roman"/>
          <w:sz w:val="24"/>
          <w:szCs w:val="24"/>
          <w:lang w:val="en-US"/>
        </w:rPr>
        <w:t xml:space="preserve"> </w:t>
      </w:r>
      <w:proofErr w:type="spellStart"/>
      <w:r w:rsidR="000268A9" w:rsidRPr="006E0957">
        <w:rPr>
          <w:rFonts w:ascii="Times New Roman" w:hAnsi="Times New Roman" w:cs="Times New Roman"/>
          <w:sz w:val="24"/>
          <w:szCs w:val="24"/>
          <w:lang w:val="en-US"/>
        </w:rPr>
        <w:t>уровень</w:t>
      </w:r>
      <w:proofErr w:type="spellEnd"/>
      <w:r w:rsidR="000268A9" w:rsidRPr="006E0957">
        <w:rPr>
          <w:rFonts w:ascii="Times New Roman" w:hAnsi="Times New Roman" w:cs="Times New Roman"/>
          <w:sz w:val="24"/>
          <w:szCs w:val="24"/>
          <w:lang w:val="en-US"/>
        </w:rPr>
        <w:t xml:space="preserve"> </w:t>
      </w:r>
      <w:proofErr w:type="spellStart"/>
      <w:r w:rsidR="000268A9" w:rsidRPr="006E0957">
        <w:rPr>
          <w:rFonts w:ascii="Times New Roman" w:hAnsi="Times New Roman" w:cs="Times New Roman"/>
          <w:sz w:val="24"/>
          <w:szCs w:val="24"/>
          <w:lang w:val="en-US"/>
        </w:rPr>
        <w:t>адипонектина</w:t>
      </w:r>
      <w:proofErr w:type="spellEnd"/>
      <w:r w:rsidR="000268A9" w:rsidRPr="006E0957">
        <w:rPr>
          <w:rFonts w:ascii="Times New Roman" w:hAnsi="Times New Roman" w:cs="Times New Roman"/>
          <w:sz w:val="24"/>
          <w:szCs w:val="24"/>
          <w:lang w:val="en-US"/>
        </w:rPr>
        <w:t xml:space="preserve"> </w:t>
      </w:r>
      <w:proofErr w:type="spellStart"/>
      <w:r w:rsidR="000268A9" w:rsidRPr="006E0957">
        <w:rPr>
          <w:rFonts w:ascii="Times New Roman" w:hAnsi="Times New Roman" w:cs="Times New Roman"/>
          <w:sz w:val="24"/>
          <w:szCs w:val="24"/>
          <w:lang w:val="en-US"/>
        </w:rPr>
        <w:t>снижается</w:t>
      </w:r>
      <w:proofErr w:type="spellEnd"/>
      <w:r w:rsidR="000268A9" w:rsidRPr="006E0957">
        <w:rPr>
          <w:rFonts w:ascii="Times New Roman" w:hAnsi="Times New Roman" w:cs="Times New Roman"/>
          <w:sz w:val="24"/>
          <w:szCs w:val="24"/>
          <w:lang w:val="en-US"/>
        </w:rPr>
        <w:t xml:space="preserve">, </w:t>
      </w:r>
      <w:proofErr w:type="spellStart"/>
      <w:r w:rsidR="000268A9" w:rsidRPr="006E0957">
        <w:rPr>
          <w:rFonts w:ascii="Times New Roman" w:hAnsi="Times New Roman" w:cs="Times New Roman"/>
          <w:sz w:val="24"/>
          <w:szCs w:val="24"/>
          <w:lang w:val="en-US"/>
        </w:rPr>
        <w:t>что</w:t>
      </w:r>
      <w:proofErr w:type="spellEnd"/>
      <w:r w:rsidR="000268A9" w:rsidRPr="006E0957">
        <w:rPr>
          <w:rFonts w:ascii="Times New Roman" w:hAnsi="Times New Roman" w:cs="Times New Roman"/>
          <w:sz w:val="24"/>
          <w:szCs w:val="24"/>
          <w:lang w:val="en-US"/>
        </w:rPr>
        <w:t xml:space="preserve"> </w:t>
      </w:r>
      <w:proofErr w:type="spellStart"/>
      <w:r w:rsidR="000268A9" w:rsidRPr="006E0957">
        <w:rPr>
          <w:rFonts w:ascii="Times New Roman" w:hAnsi="Times New Roman" w:cs="Times New Roman"/>
          <w:sz w:val="24"/>
          <w:szCs w:val="24"/>
          <w:lang w:val="en-US"/>
        </w:rPr>
        <w:t>способствует</w:t>
      </w:r>
      <w:proofErr w:type="spellEnd"/>
      <w:r w:rsidR="000268A9" w:rsidRPr="006E0957">
        <w:rPr>
          <w:rFonts w:ascii="Times New Roman" w:hAnsi="Times New Roman" w:cs="Times New Roman"/>
          <w:sz w:val="24"/>
          <w:szCs w:val="24"/>
          <w:lang w:val="en-US"/>
        </w:rPr>
        <w:t xml:space="preserve"> </w:t>
      </w:r>
      <w:proofErr w:type="spellStart"/>
      <w:r w:rsidR="000268A9" w:rsidRPr="006E0957">
        <w:rPr>
          <w:rFonts w:ascii="Times New Roman" w:hAnsi="Times New Roman" w:cs="Times New Roman"/>
          <w:sz w:val="24"/>
          <w:szCs w:val="24"/>
          <w:lang w:val="en-US"/>
        </w:rPr>
        <w:t>развитию</w:t>
      </w:r>
      <w:proofErr w:type="spellEnd"/>
      <w:r w:rsidR="000268A9" w:rsidRPr="006E0957">
        <w:rPr>
          <w:rFonts w:ascii="Times New Roman" w:hAnsi="Times New Roman" w:cs="Times New Roman"/>
          <w:sz w:val="24"/>
          <w:szCs w:val="24"/>
          <w:lang w:val="en-US"/>
        </w:rPr>
        <w:t xml:space="preserve"> </w:t>
      </w:r>
      <w:proofErr w:type="spellStart"/>
      <w:r w:rsidR="000268A9" w:rsidRPr="006E0957">
        <w:rPr>
          <w:rFonts w:ascii="Times New Roman" w:hAnsi="Times New Roman" w:cs="Times New Roman"/>
          <w:sz w:val="24"/>
          <w:szCs w:val="24"/>
          <w:lang w:val="en-US"/>
        </w:rPr>
        <w:t>инсулинорезистентности</w:t>
      </w:r>
      <w:proofErr w:type="spellEnd"/>
      <w:r w:rsidR="000268A9" w:rsidRPr="006E0957">
        <w:rPr>
          <w:rFonts w:ascii="Times New Roman" w:hAnsi="Times New Roman" w:cs="Times New Roman"/>
          <w:sz w:val="24"/>
          <w:szCs w:val="24"/>
          <w:lang w:val="en-US"/>
        </w:rPr>
        <w:t xml:space="preserve">. </w:t>
      </w:r>
    </w:p>
    <w:p w14:paraId="2B6DC778" w14:textId="77777777" w:rsidR="006E0957" w:rsidRPr="00166D05" w:rsidRDefault="006E0957" w:rsidP="00362261">
      <w:pPr>
        <w:pStyle w:val="Listparagraf"/>
        <w:numPr>
          <w:ilvl w:val="0"/>
          <w:numId w:val="5"/>
        </w:numPr>
        <w:jc w:val="both"/>
        <w:rPr>
          <w:rFonts w:ascii="Times New Roman" w:hAnsi="Times New Roman" w:cs="Times New Roman"/>
          <w:i/>
          <w:sz w:val="24"/>
          <w:szCs w:val="24"/>
        </w:rPr>
      </w:pPr>
      <w:r w:rsidRPr="00166D05">
        <w:rPr>
          <w:rFonts w:ascii="Times New Roman" w:hAnsi="Times New Roman" w:cs="Times New Roman"/>
          <w:i/>
          <w:sz w:val="24"/>
          <w:szCs w:val="24"/>
        </w:rPr>
        <w:t xml:space="preserve">- Роль </w:t>
      </w:r>
      <w:r w:rsidR="000268A9" w:rsidRPr="00166D05">
        <w:rPr>
          <w:rFonts w:ascii="Times New Roman" w:hAnsi="Times New Roman" w:cs="Times New Roman"/>
          <w:i/>
          <w:sz w:val="24"/>
          <w:szCs w:val="24"/>
        </w:rPr>
        <w:t xml:space="preserve">воспаления </w:t>
      </w:r>
      <w:r w:rsidRPr="00166D05">
        <w:rPr>
          <w:rFonts w:ascii="Times New Roman" w:hAnsi="Times New Roman" w:cs="Times New Roman"/>
          <w:i/>
          <w:sz w:val="24"/>
          <w:szCs w:val="24"/>
        </w:rPr>
        <w:t>в развитии инсулинорезистентности;</w:t>
      </w:r>
    </w:p>
    <w:p w14:paraId="2D89FDAB" w14:textId="77777777" w:rsidR="000268A9" w:rsidRPr="00166D05" w:rsidRDefault="000268A9" w:rsidP="00372587">
      <w:pPr>
        <w:ind w:firstLine="600"/>
        <w:jc w:val="both"/>
        <w:rPr>
          <w:rFonts w:ascii="Times New Roman" w:hAnsi="Times New Roman" w:cs="Times New Roman"/>
          <w:sz w:val="24"/>
          <w:szCs w:val="24"/>
        </w:rPr>
      </w:pPr>
      <w:r w:rsidRPr="00166D05">
        <w:rPr>
          <w:rFonts w:ascii="Times New Roman" w:hAnsi="Times New Roman" w:cs="Times New Roman"/>
          <w:sz w:val="24"/>
          <w:szCs w:val="24"/>
        </w:rPr>
        <w:t xml:space="preserve"> Жировая ткань также выделяет множество провоспалительных цитокинов, таких как </w:t>
      </w:r>
      <w:r w:rsidRPr="00166D05">
        <w:rPr>
          <w:rFonts w:ascii="Times New Roman" w:hAnsi="Times New Roman" w:cs="Times New Roman"/>
          <w:i/>
          <w:sz w:val="24"/>
          <w:szCs w:val="24"/>
        </w:rPr>
        <w:t>фактор некроза опухоли</w:t>
      </w:r>
      <w:r w:rsidRPr="00166D05">
        <w:rPr>
          <w:rFonts w:ascii="Times New Roman" w:hAnsi="Times New Roman" w:cs="Times New Roman"/>
          <w:sz w:val="24"/>
          <w:szCs w:val="24"/>
        </w:rPr>
        <w:t xml:space="preserve">, </w:t>
      </w:r>
      <w:r w:rsidRPr="00166D05">
        <w:rPr>
          <w:rFonts w:ascii="Times New Roman" w:hAnsi="Times New Roman" w:cs="Times New Roman"/>
          <w:i/>
          <w:sz w:val="24"/>
          <w:szCs w:val="24"/>
        </w:rPr>
        <w:t xml:space="preserve">интерлейкин-6 </w:t>
      </w:r>
      <w:r w:rsidRPr="00166D05">
        <w:rPr>
          <w:rFonts w:ascii="Times New Roman" w:hAnsi="Times New Roman" w:cs="Times New Roman"/>
          <w:sz w:val="24"/>
          <w:szCs w:val="24"/>
        </w:rPr>
        <w:t xml:space="preserve">и </w:t>
      </w:r>
      <w:r w:rsidRPr="00166D05">
        <w:rPr>
          <w:rFonts w:ascii="Times New Roman" w:hAnsi="Times New Roman" w:cs="Times New Roman"/>
          <w:i/>
          <w:sz w:val="24"/>
          <w:szCs w:val="24"/>
        </w:rPr>
        <w:t>макрофагальный хемоаттрактант протеин-1</w:t>
      </w:r>
      <w:r w:rsidRPr="00166D05">
        <w:rPr>
          <w:rFonts w:ascii="Times New Roman" w:hAnsi="Times New Roman" w:cs="Times New Roman"/>
          <w:sz w:val="24"/>
          <w:szCs w:val="24"/>
        </w:rPr>
        <w:t xml:space="preserve">, последний из которых привлекает макрофаги к жировым отложениям. Исследования на экспериментальных моделях показали, что снижение уровня провоспалительных цитокинов повышает чувствительность к инсулину. Эти цитокины вызывают инсулинорезистентность, увеличивая клеточный </w:t>
      </w:r>
      <w:r w:rsidR="006E0957" w:rsidRPr="00166D05">
        <w:rPr>
          <w:rFonts w:ascii="Times New Roman" w:hAnsi="Times New Roman" w:cs="Times New Roman"/>
          <w:sz w:val="24"/>
          <w:szCs w:val="24"/>
        </w:rPr>
        <w:t>"стресс"</w:t>
      </w:r>
      <w:r w:rsidRPr="00166D05">
        <w:rPr>
          <w:rFonts w:ascii="Times New Roman" w:hAnsi="Times New Roman" w:cs="Times New Roman"/>
          <w:sz w:val="24"/>
          <w:szCs w:val="24"/>
        </w:rPr>
        <w:t>, который, в свою очередь, активирует многочисленные сигнальные каскады, антагонизирующие действие инсулина на периферические ткани.</w:t>
      </w:r>
    </w:p>
    <w:p w14:paraId="21D55001" w14:textId="77777777" w:rsidR="006E0957" w:rsidRDefault="006E0957" w:rsidP="006E0957">
      <w:pPr>
        <w:ind w:left="240"/>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E2F7490" wp14:editId="681D8094">
            <wp:extent cx="5270787" cy="4324350"/>
            <wp:effectExtent l="19050" t="19050" r="25400" b="190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9865" cy="4331798"/>
                    </a:xfrm>
                    <a:prstGeom prst="rect">
                      <a:avLst/>
                    </a:prstGeom>
                    <a:noFill/>
                    <a:ln>
                      <a:solidFill>
                        <a:schemeClr val="accent1"/>
                      </a:solidFill>
                    </a:ln>
                  </pic:spPr>
                </pic:pic>
              </a:graphicData>
            </a:graphic>
          </wp:inline>
        </w:drawing>
      </w:r>
    </w:p>
    <w:p w14:paraId="0F6B09C3" w14:textId="77777777" w:rsidR="006E0957" w:rsidRPr="00166D05" w:rsidRDefault="006E0957" w:rsidP="006E0957">
      <w:pPr>
        <w:spacing w:line="240" w:lineRule="auto"/>
        <w:ind w:left="240"/>
        <w:jc w:val="center"/>
        <w:rPr>
          <w:rFonts w:ascii="Times New Roman" w:hAnsi="Times New Roman" w:cs="Times New Roman"/>
          <w:b/>
          <w:sz w:val="24"/>
          <w:szCs w:val="24"/>
        </w:rPr>
      </w:pPr>
      <w:r w:rsidRPr="00166D05">
        <w:rPr>
          <w:rFonts w:ascii="Times New Roman" w:hAnsi="Times New Roman" w:cs="Times New Roman"/>
          <w:b/>
          <w:sz w:val="24"/>
          <w:szCs w:val="24"/>
        </w:rPr>
        <w:lastRenderedPageBreak/>
        <w:t>Рис.</w:t>
      </w:r>
      <w:r w:rsidR="00036753" w:rsidRPr="00166D05">
        <w:rPr>
          <w:rFonts w:ascii="Times New Roman" w:hAnsi="Times New Roman" w:cs="Times New Roman"/>
          <w:b/>
          <w:sz w:val="24"/>
          <w:szCs w:val="24"/>
        </w:rPr>
        <w:t>16</w:t>
      </w:r>
      <w:r w:rsidRPr="00166D05">
        <w:rPr>
          <w:rFonts w:ascii="Times New Roman" w:hAnsi="Times New Roman" w:cs="Times New Roman"/>
          <w:b/>
          <w:sz w:val="24"/>
          <w:szCs w:val="24"/>
        </w:rPr>
        <w:t>. Механизмы инсулинорезистентности при ожирении.</w:t>
      </w:r>
    </w:p>
    <w:p w14:paraId="186237B0" w14:textId="77777777" w:rsidR="006E0957" w:rsidRPr="006E0957" w:rsidRDefault="006E0957" w:rsidP="006E0957">
      <w:pPr>
        <w:spacing w:line="240" w:lineRule="auto"/>
        <w:ind w:left="240"/>
        <w:jc w:val="center"/>
        <w:rPr>
          <w:rFonts w:ascii="Times New Roman" w:hAnsi="Times New Roman" w:cs="Times New Roman"/>
          <w:sz w:val="24"/>
          <w:szCs w:val="24"/>
          <w:lang w:val="en-US"/>
        </w:rPr>
      </w:pPr>
      <w:r w:rsidRPr="006E0957">
        <w:rPr>
          <w:rFonts w:ascii="Times New Roman" w:hAnsi="Times New Roman" w:cs="Times New Roman"/>
          <w:sz w:val="24"/>
          <w:szCs w:val="24"/>
          <w:lang w:val="en-US"/>
        </w:rPr>
        <w:t>(</w:t>
      </w:r>
      <w:proofErr w:type="spellStart"/>
      <w:r w:rsidRPr="006E0957">
        <w:rPr>
          <w:rFonts w:ascii="Times New Roman" w:hAnsi="Times New Roman" w:cs="Times New Roman"/>
          <w:sz w:val="24"/>
          <w:szCs w:val="24"/>
          <w:lang w:val="en-US"/>
        </w:rPr>
        <w:t>Из</w:t>
      </w:r>
      <w:proofErr w:type="spellEnd"/>
      <w:r w:rsidRPr="006E0957">
        <w:rPr>
          <w:rFonts w:ascii="Times New Roman" w:hAnsi="Times New Roman" w:cs="Times New Roman"/>
          <w:sz w:val="24"/>
          <w:szCs w:val="24"/>
          <w:lang w:val="en-US"/>
        </w:rPr>
        <w:t xml:space="preserve"> </w:t>
      </w:r>
      <w:proofErr w:type="spellStart"/>
      <w:r w:rsidRPr="006E0957">
        <w:rPr>
          <w:rFonts w:ascii="Times New Roman" w:hAnsi="Times New Roman" w:cs="Times New Roman"/>
          <w:sz w:val="24"/>
          <w:szCs w:val="24"/>
          <w:lang w:val="en-US"/>
        </w:rPr>
        <w:t>книги</w:t>
      </w:r>
      <w:proofErr w:type="spellEnd"/>
      <w:r w:rsidRPr="006E0957">
        <w:rPr>
          <w:rFonts w:ascii="Times New Roman" w:hAnsi="Times New Roman" w:cs="Times New Roman"/>
          <w:sz w:val="24"/>
          <w:szCs w:val="24"/>
          <w:lang w:val="en-US"/>
        </w:rPr>
        <w:t xml:space="preserve"> Robbins and Cotran; Pathologic basis of disease)</w:t>
      </w:r>
    </w:p>
    <w:p w14:paraId="0AFF171C" w14:textId="77777777" w:rsidR="000C4E38" w:rsidRPr="00166D05" w:rsidRDefault="000C4E38" w:rsidP="000C4E38">
      <w:pPr>
        <w:pStyle w:val="Listparagraf"/>
        <w:numPr>
          <w:ilvl w:val="0"/>
          <w:numId w:val="2"/>
        </w:numPr>
        <w:jc w:val="both"/>
        <w:rPr>
          <w:rFonts w:ascii="Times New Roman" w:hAnsi="Times New Roman" w:cs="Times New Roman"/>
          <w:b/>
          <w:sz w:val="24"/>
          <w:szCs w:val="24"/>
        </w:rPr>
      </w:pPr>
      <w:r w:rsidRPr="00166D05">
        <w:rPr>
          <w:rFonts w:ascii="Times New Roman" w:hAnsi="Times New Roman" w:cs="Times New Roman"/>
          <w:b/>
          <w:sz w:val="24"/>
          <w:szCs w:val="24"/>
        </w:rPr>
        <w:t xml:space="preserve">Дисфункция </w:t>
      </w:r>
      <w:r w:rsidRPr="0058310F">
        <w:rPr>
          <w:rFonts w:ascii="Times New Roman" w:hAnsi="Times New Roman" w:cs="Times New Roman"/>
          <w:b/>
          <w:sz w:val="24"/>
          <w:szCs w:val="24"/>
          <w:lang w:val="en-US"/>
        </w:rPr>
        <w:t>β</w:t>
      </w:r>
      <w:r w:rsidRPr="00166D05">
        <w:rPr>
          <w:rFonts w:ascii="Times New Roman" w:hAnsi="Times New Roman" w:cs="Times New Roman"/>
          <w:b/>
          <w:sz w:val="24"/>
          <w:szCs w:val="24"/>
        </w:rPr>
        <w:t xml:space="preserve">-клеток </w:t>
      </w:r>
      <w:r w:rsidR="00457660" w:rsidRPr="00166D05">
        <w:rPr>
          <w:rFonts w:ascii="Times New Roman" w:hAnsi="Times New Roman" w:cs="Times New Roman"/>
          <w:b/>
          <w:sz w:val="24"/>
          <w:szCs w:val="24"/>
        </w:rPr>
        <w:t>при относительном дефиците инсулина</w:t>
      </w:r>
    </w:p>
    <w:p w14:paraId="77263B2D" w14:textId="77777777" w:rsidR="00457660" w:rsidRPr="00166D05" w:rsidRDefault="000C4E38" w:rsidP="0014033E">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Дисфункция </w:t>
      </w:r>
      <w:r w:rsidRPr="000C4E38">
        <w:rPr>
          <w:rFonts w:ascii="Times New Roman" w:hAnsi="Times New Roman" w:cs="Times New Roman"/>
          <w:sz w:val="24"/>
          <w:szCs w:val="24"/>
          <w:lang w:val="en-US"/>
        </w:rPr>
        <w:t>β</w:t>
      </w:r>
      <w:r w:rsidRPr="00166D05">
        <w:rPr>
          <w:rFonts w:ascii="Times New Roman" w:hAnsi="Times New Roman" w:cs="Times New Roman"/>
          <w:sz w:val="24"/>
          <w:szCs w:val="24"/>
        </w:rPr>
        <w:t xml:space="preserve">-клеток при </w:t>
      </w:r>
      <w:r w:rsidR="00FF189D" w:rsidRPr="00166D05">
        <w:rPr>
          <w:rFonts w:ascii="Times New Roman" w:hAnsi="Times New Roman" w:cs="Times New Roman"/>
          <w:sz w:val="24"/>
          <w:szCs w:val="24"/>
        </w:rPr>
        <w:t xml:space="preserve">относительном дефиците инсулина </w:t>
      </w:r>
      <w:r w:rsidRPr="00166D05">
        <w:rPr>
          <w:rFonts w:ascii="Times New Roman" w:hAnsi="Times New Roman" w:cs="Times New Roman"/>
          <w:sz w:val="24"/>
          <w:szCs w:val="24"/>
        </w:rPr>
        <w:t>отражает неспособность этих клеток адаптироваться к долгосрочным требованиям периферической инсулинорезистентности и повышенной секреции инсулина.</w:t>
      </w:r>
    </w:p>
    <w:p w14:paraId="10B91B6C" w14:textId="77777777" w:rsidR="00457660" w:rsidRPr="00166D05" w:rsidRDefault="00457660" w:rsidP="00457660">
      <w:pPr>
        <w:ind w:firstLine="708"/>
        <w:jc w:val="both"/>
        <w:rPr>
          <w:rFonts w:ascii="Times New Roman" w:hAnsi="Times New Roman" w:cs="Times New Roman"/>
          <w:sz w:val="24"/>
          <w:szCs w:val="24"/>
        </w:rPr>
      </w:pPr>
      <w:r w:rsidRPr="00166D05">
        <w:rPr>
          <w:rFonts w:ascii="Times New Roman" w:hAnsi="Times New Roman" w:cs="Times New Roman"/>
          <w:sz w:val="24"/>
          <w:szCs w:val="24"/>
        </w:rPr>
        <w:t>Конкретные причины дисфункции бета-клеток у пациентов с относительным дефицитом инсулина могут включать:</w:t>
      </w:r>
    </w:p>
    <w:p w14:paraId="285DAB45" w14:textId="17A4EA0D" w:rsidR="00457660" w:rsidRPr="00166D05" w:rsidRDefault="00457660" w:rsidP="00457660">
      <w:pPr>
        <w:ind w:firstLine="708"/>
        <w:jc w:val="both"/>
        <w:rPr>
          <w:rFonts w:ascii="Times New Roman" w:hAnsi="Times New Roman" w:cs="Times New Roman"/>
          <w:sz w:val="24"/>
          <w:szCs w:val="24"/>
        </w:rPr>
      </w:pPr>
      <w:r w:rsidRPr="00166D05">
        <w:rPr>
          <w:rFonts w:ascii="Times New Roman" w:hAnsi="Times New Roman" w:cs="Times New Roman"/>
          <w:sz w:val="24"/>
          <w:szCs w:val="24"/>
        </w:rPr>
        <w:t>(1) первоначальное снижение массы бета-клеток (это может быть связано с генетическими факторами, отвечающими за дифференциацию и функцию бета-клеток, и факторами окружающей среды, такими как наличие диабета у матери во время беременности или внутриутробными факторами, такими как наличие внутриутробной задержки роста);</w:t>
      </w:r>
    </w:p>
    <w:p w14:paraId="2C802FEA" w14:textId="03D6BBC9" w:rsidR="00457660" w:rsidRPr="00166D05" w:rsidRDefault="00372587" w:rsidP="00AF3E32">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(2) </w:t>
      </w:r>
      <w:r w:rsidR="00457660" w:rsidRPr="00166D05">
        <w:rPr>
          <w:rFonts w:ascii="Times New Roman" w:hAnsi="Times New Roman" w:cs="Times New Roman"/>
          <w:sz w:val="24"/>
          <w:szCs w:val="24"/>
        </w:rPr>
        <w:t>Увеличение апоптоза бета-клеток</w:t>
      </w:r>
      <w:r w:rsidR="0072382B">
        <w:rPr>
          <w:rFonts w:ascii="Times New Roman" w:hAnsi="Times New Roman" w:cs="Times New Roman"/>
          <w:sz w:val="24"/>
          <w:szCs w:val="24"/>
        </w:rPr>
        <w:t xml:space="preserve"> </w:t>
      </w:r>
      <w:r w:rsidR="00457660" w:rsidRPr="00166D05">
        <w:rPr>
          <w:rFonts w:ascii="Times New Roman" w:hAnsi="Times New Roman" w:cs="Times New Roman"/>
          <w:sz w:val="24"/>
          <w:szCs w:val="24"/>
        </w:rPr>
        <w:t>/ уменьшение регенерации;</w:t>
      </w:r>
    </w:p>
    <w:p w14:paraId="4CBAE02D" w14:textId="77777777" w:rsidR="00457660" w:rsidRPr="00166D05" w:rsidRDefault="00372587" w:rsidP="00AF3E32">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(3) </w:t>
      </w:r>
      <w:r w:rsidR="00457660" w:rsidRPr="00166D05">
        <w:rPr>
          <w:rFonts w:ascii="Times New Roman" w:hAnsi="Times New Roman" w:cs="Times New Roman"/>
          <w:sz w:val="24"/>
          <w:szCs w:val="24"/>
        </w:rPr>
        <w:t>Длительная инсулинорезистентность, приводящая к истощению бета-клеток;</w:t>
      </w:r>
    </w:p>
    <w:p w14:paraId="3836F2B8" w14:textId="5FEEBB33" w:rsidR="00457660" w:rsidRPr="00166D05" w:rsidRDefault="00457660" w:rsidP="00AF3E32">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(4) Хроническая гипергликемия может вызывать десенсибилизацию бета-клеток, называемую </w:t>
      </w:r>
      <w:r w:rsidRPr="00166D05">
        <w:rPr>
          <w:rFonts w:ascii="Times New Roman" w:hAnsi="Times New Roman" w:cs="Times New Roman"/>
          <w:i/>
          <w:sz w:val="24"/>
          <w:szCs w:val="24"/>
        </w:rPr>
        <w:t>глюкотоксичностью</w:t>
      </w:r>
      <w:r w:rsidRPr="00166D05">
        <w:rPr>
          <w:rFonts w:ascii="Times New Roman" w:hAnsi="Times New Roman" w:cs="Times New Roman"/>
          <w:sz w:val="24"/>
          <w:szCs w:val="24"/>
        </w:rPr>
        <w:t>;</w:t>
      </w:r>
    </w:p>
    <w:p w14:paraId="2F0A448D" w14:textId="649081AC" w:rsidR="00457660" w:rsidRPr="00166D05" w:rsidRDefault="00372587" w:rsidP="00AF3E32">
      <w:pPr>
        <w:spacing w:line="240" w:lineRule="auto"/>
        <w:ind w:firstLine="708"/>
        <w:jc w:val="both"/>
        <w:rPr>
          <w:rFonts w:ascii="Times New Roman" w:hAnsi="Times New Roman" w:cs="Times New Roman"/>
          <w:i/>
          <w:sz w:val="24"/>
          <w:szCs w:val="24"/>
        </w:rPr>
      </w:pPr>
      <w:r w:rsidRPr="00166D05">
        <w:rPr>
          <w:rFonts w:ascii="Times New Roman" w:hAnsi="Times New Roman" w:cs="Times New Roman"/>
          <w:sz w:val="24"/>
          <w:szCs w:val="24"/>
        </w:rPr>
        <w:t xml:space="preserve">(5) </w:t>
      </w:r>
      <w:r w:rsidR="00457660" w:rsidRPr="00166D05">
        <w:rPr>
          <w:rFonts w:ascii="Times New Roman" w:hAnsi="Times New Roman" w:cs="Times New Roman"/>
          <w:sz w:val="24"/>
          <w:szCs w:val="24"/>
        </w:rPr>
        <w:t xml:space="preserve">Хроническое повышение уровня свободных жирных кислот может вызвать токсичность бета-клеток, называемую </w:t>
      </w:r>
      <w:r w:rsidR="00457660" w:rsidRPr="00166D05">
        <w:rPr>
          <w:rFonts w:ascii="Times New Roman" w:hAnsi="Times New Roman" w:cs="Times New Roman"/>
          <w:i/>
          <w:sz w:val="24"/>
          <w:szCs w:val="24"/>
        </w:rPr>
        <w:t>липотоксичностью;</w:t>
      </w:r>
    </w:p>
    <w:p w14:paraId="37F4A88B" w14:textId="16CB7DC7" w:rsidR="00457660" w:rsidRPr="00166D05" w:rsidRDefault="00457660" w:rsidP="00AF3E32">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(6)</w:t>
      </w:r>
      <w:r w:rsidR="0072382B">
        <w:rPr>
          <w:rFonts w:ascii="Times New Roman" w:hAnsi="Times New Roman" w:cs="Times New Roman"/>
          <w:sz w:val="24"/>
          <w:szCs w:val="24"/>
        </w:rPr>
        <w:t xml:space="preserve"> </w:t>
      </w:r>
      <w:r w:rsidRPr="00166D05">
        <w:rPr>
          <w:rFonts w:ascii="Times New Roman" w:hAnsi="Times New Roman" w:cs="Times New Roman"/>
          <w:sz w:val="24"/>
          <w:szCs w:val="24"/>
        </w:rPr>
        <w:t xml:space="preserve"> Отложение амилоида в </w:t>
      </w:r>
      <w:r w:rsidR="0058310F" w:rsidRPr="00166D05">
        <w:rPr>
          <w:rFonts w:ascii="Times New Roman" w:hAnsi="Times New Roman" w:cs="Times New Roman"/>
          <w:sz w:val="24"/>
          <w:szCs w:val="24"/>
        </w:rPr>
        <w:t>бета-клетке может вызвать ее дисфункцию.</w:t>
      </w:r>
    </w:p>
    <w:p w14:paraId="3FF2B5BC" w14:textId="77777777" w:rsidR="00692512" w:rsidRPr="00166D05" w:rsidRDefault="00692512" w:rsidP="00692512">
      <w:pPr>
        <w:ind w:firstLine="708"/>
        <w:jc w:val="center"/>
        <w:rPr>
          <w:rFonts w:ascii="Times New Roman" w:hAnsi="Times New Roman" w:cs="Times New Roman"/>
          <w:b/>
          <w:sz w:val="24"/>
          <w:szCs w:val="24"/>
        </w:rPr>
      </w:pPr>
      <w:r w:rsidRPr="00166D05">
        <w:rPr>
          <w:rFonts w:ascii="Times New Roman" w:hAnsi="Times New Roman" w:cs="Times New Roman"/>
          <w:b/>
          <w:sz w:val="24"/>
          <w:szCs w:val="24"/>
        </w:rPr>
        <w:t>Клинические проявления при дефиците инсулина</w:t>
      </w:r>
    </w:p>
    <w:p w14:paraId="5D32D3F2" w14:textId="3D942D17" w:rsidR="00036753" w:rsidRPr="00166D05" w:rsidRDefault="00036753" w:rsidP="00036753">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Инсулин действует для создания энергетических запасов. Он способствует усвоению аминокислот и глюкозы, особенно в мышечных и жировых клетках. В печеночных, мышечных и жировых клетках (среди прочих) инсулин стимулирует синтез белка и тормозит его распад; в печени и мышцах он способствует синтезу гликогена, тормозит его распад, стимулирует гликолиз и тормозит глюконеогенез из аминокислот. Также в печени инсулин способствует образованию триглицеридов и липопротеинов, а также печеночному высвобождению </w:t>
      </w:r>
      <w:r w:rsidRPr="00036753">
        <w:rPr>
          <w:rFonts w:ascii="Times New Roman" w:hAnsi="Times New Roman" w:cs="Times New Roman"/>
          <w:sz w:val="24"/>
          <w:szCs w:val="24"/>
          <w:lang w:val="en-US"/>
        </w:rPr>
        <w:t>VLDL</w:t>
      </w:r>
      <w:r w:rsidRPr="00166D05">
        <w:rPr>
          <w:rFonts w:ascii="Times New Roman" w:hAnsi="Times New Roman" w:cs="Times New Roman"/>
          <w:sz w:val="24"/>
          <w:szCs w:val="24"/>
        </w:rPr>
        <w:t xml:space="preserve">. В то же время он стимулирует </w:t>
      </w:r>
      <w:r w:rsidRPr="00166D05">
        <w:rPr>
          <w:rFonts w:ascii="Times New Roman" w:hAnsi="Times New Roman" w:cs="Times New Roman"/>
          <w:i/>
          <w:sz w:val="24"/>
          <w:szCs w:val="24"/>
        </w:rPr>
        <w:t xml:space="preserve">липопротеиновую липазу </w:t>
      </w:r>
      <w:r w:rsidRPr="00166D05">
        <w:rPr>
          <w:rFonts w:ascii="Times New Roman" w:hAnsi="Times New Roman" w:cs="Times New Roman"/>
          <w:sz w:val="24"/>
          <w:szCs w:val="24"/>
        </w:rPr>
        <w:t xml:space="preserve">и тем самым ускоряет расщепление триглицеридов </w:t>
      </w:r>
      <w:r w:rsidR="00102C53" w:rsidRPr="00166D05">
        <w:rPr>
          <w:rFonts w:ascii="Times New Roman" w:hAnsi="Times New Roman" w:cs="Times New Roman"/>
          <w:sz w:val="24"/>
          <w:szCs w:val="24"/>
        </w:rPr>
        <w:t xml:space="preserve">от </w:t>
      </w:r>
      <w:r w:rsidRPr="00166D05">
        <w:rPr>
          <w:rFonts w:ascii="Times New Roman" w:hAnsi="Times New Roman" w:cs="Times New Roman"/>
          <w:sz w:val="24"/>
          <w:szCs w:val="24"/>
        </w:rPr>
        <w:t xml:space="preserve">липопротеинов в крови (особенно хиломикронов). Свободные жирные кислоты и глицерин затем захватываются жировыми клетками и снова откладываются в виде триглицеридов. Инсулин стимулирует липогенез и подавляет липолиз в жировых клетках. Наконец, он способствует росту клеток, увеличивает почечное канальцевое всасывание </w:t>
      </w:r>
      <w:r w:rsidRPr="00036753">
        <w:rPr>
          <w:rFonts w:ascii="Times New Roman" w:hAnsi="Times New Roman" w:cs="Times New Roman"/>
          <w:sz w:val="24"/>
          <w:szCs w:val="24"/>
          <w:lang w:val="en-US"/>
        </w:rPr>
        <w:t>Na</w:t>
      </w:r>
      <w:r w:rsidRPr="00166D05">
        <w:rPr>
          <w:rFonts w:ascii="Times New Roman" w:hAnsi="Times New Roman" w:cs="Times New Roman"/>
          <w:sz w:val="24"/>
          <w:szCs w:val="24"/>
          <w:vertAlign w:val="superscript"/>
        </w:rPr>
        <w:t>+</w:t>
      </w:r>
      <w:r w:rsidRPr="00166D05">
        <w:rPr>
          <w:rFonts w:ascii="Times New Roman" w:hAnsi="Times New Roman" w:cs="Times New Roman"/>
          <w:sz w:val="24"/>
          <w:szCs w:val="24"/>
        </w:rPr>
        <w:t xml:space="preserve"> , а также сократительную способность сердца. Частично действие инсулина опосредовано набуханием клеток (особенно антипротеолизом) и внутриклеточным алкалозом (стимуляция гликолиза, повышение сократительной способности сердца). Инсулин достигает этого эффекта путем активации обменника </w:t>
      </w:r>
      <w:r w:rsidRPr="00036753">
        <w:rPr>
          <w:rFonts w:ascii="Times New Roman" w:hAnsi="Times New Roman" w:cs="Times New Roman"/>
          <w:sz w:val="24"/>
          <w:szCs w:val="24"/>
          <w:lang w:val="en-US"/>
        </w:rPr>
        <w:t>Na</w:t>
      </w:r>
      <w:r w:rsidR="00C43E8A" w:rsidRPr="00166D05">
        <w:rPr>
          <w:rFonts w:ascii="Times New Roman" w:hAnsi="Times New Roman" w:cs="Times New Roman"/>
          <w:sz w:val="24"/>
          <w:szCs w:val="24"/>
          <w:vertAlign w:val="superscript"/>
        </w:rPr>
        <w:t>+</w:t>
      </w:r>
      <w:r w:rsidRPr="00166D05">
        <w:rPr>
          <w:rFonts w:ascii="Times New Roman" w:hAnsi="Times New Roman" w:cs="Times New Roman"/>
          <w:sz w:val="24"/>
          <w:szCs w:val="24"/>
        </w:rPr>
        <w:t>/</w:t>
      </w:r>
      <w:r w:rsidRPr="00036753">
        <w:rPr>
          <w:rFonts w:ascii="Times New Roman" w:hAnsi="Times New Roman" w:cs="Times New Roman"/>
          <w:sz w:val="24"/>
          <w:szCs w:val="24"/>
          <w:lang w:val="en-US"/>
        </w:rPr>
        <w:t>H</w:t>
      </w:r>
      <w:r w:rsidRPr="00166D05">
        <w:rPr>
          <w:rFonts w:ascii="Times New Roman" w:hAnsi="Times New Roman" w:cs="Times New Roman"/>
          <w:sz w:val="24"/>
          <w:szCs w:val="24"/>
          <w:vertAlign w:val="superscript"/>
        </w:rPr>
        <w:t>+</w:t>
      </w:r>
      <w:r w:rsidRPr="00166D05">
        <w:rPr>
          <w:rFonts w:ascii="Times New Roman" w:hAnsi="Times New Roman" w:cs="Times New Roman"/>
          <w:sz w:val="24"/>
          <w:szCs w:val="24"/>
        </w:rPr>
        <w:t xml:space="preserve"> (набухание и ощелачивание клеток), ко-транспортера </w:t>
      </w:r>
      <w:r w:rsidRPr="00036753">
        <w:rPr>
          <w:rFonts w:ascii="Times New Roman" w:hAnsi="Times New Roman" w:cs="Times New Roman"/>
          <w:sz w:val="24"/>
          <w:szCs w:val="24"/>
          <w:lang w:val="en-US"/>
        </w:rPr>
        <w:t>Na</w:t>
      </w:r>
      <w:r w:rsidR="00C43E8A" w:rsidRPr="00166D05">
        <w:rPr>
          <w:rFonts w:ascii="Times New Roman" w:hAnsi="Times New Roman" w:cs="Times New Roman"/>
          <w:sz w:val="24"/>
          <w:szCs w:val="24"/>
          <w:vertAlign w:val="superscript"/>
        </w:rPr>
        <w:t>+</w:t>
      </w:r>
      <w:r w:rsidRPr="00166D05">
        <w:rPr>
          <w:rFonts w:ascii="Times New Roman" w:hAnsi="Times New Roman" w:cs="Times New Roman"/>
          <w:sz w:val="24"/>
          <w:szCs w:val="24"/>
        </w:rPr>
        <w:t>-</w:t>
      </w:r>
      <w:r w:rsidRPr="00036753">
        <w:rPr>
          <w:rFonts w:ascii="Times New Roman" w:hAnsi="Times New Roman" w:cs="Times New Roman"/>
          <w:sz w:val="24"/>
          <w:szCs w:val="24"/>
          <w:lang w:val="en-US"/>
        </w:rPr>
        <w:t>K</w:t>
      </w:r>
      <w:r w:rsidRPr="00166D05">
        <w:rPr>
          <w:rFonts w:ascii="Times New Roman" w:hAnsi="Times New Roman" w:cs="Times New Roman"/>
          <w:sz w:val="24"/>
          <w:szCs w:val="24"/>
          <w:vertAlign w:val="superscript"/>
        </w:rPr>
        <w:t>+</w:t>
      </w:r>
      <w:r w:rsidR="00C43E8A">
        <w:rPr>
          <w:rFonts w:ascii="Times New Roman" w:hAnsi="Times New Roman" w:cs="Times New Roman"/>
          <w:sz w:val="24"/>
          <w:szCs w:val="24"/>
        </w:rPr>
        <w:t xml:space="preserve"> /</w:t>
      </w:r>
      <w:r w:rsidRPr="00166D05">
        <w:rPr>
          <w:rFonts w:ascii="Times New Roman" w:hAnsi="Times New Roman" w:cs="Times New Roman"/>
          <w:sz w:val="24"/>
          <w:szCs w:val="24"/>
        </w:rPr>
        <w:t>2</w:t>
      </w:r>
      <w:r w:rsidRPr="00036753">
        <w:rPr>
          <w:rFonts w:ascii="Times New Roman" w:hAnsi="Times New Roman" w:cs="Times New Roman"/>
          <w:sz w:val="24"/>
          <w:szCs w:val="24"/>
          <w:lang w:val="en-US"/>
        </w:rPr>
        <w:t>Cl</w:t>
      </w:r>
      <w:r w:rsidRPr="00166D05">
        <w:rPr>
          <w:rFonts w:ascii="Times New Roman" w:hAnsi="Times New Roman" w:cs="Times New Roman"/>
          <w:sz w:val="24"/>
          <w:szCs w:val="24"/>
          <w:vertAlign w:val="superscript"/>
        </w:rPr>
        <w:t xml:space="preserve">- </w:t>
      </w:r>
      <w:r w:rsidRPr="00166D05">
        <w:rPr>
          <w:rFonts w:ascii="Times New Roman" w:hAnsi="Times New Roman" w:cs="Times New Roman"/>
          <w:sz w:val="24"/>
          <w:szCs w:val="24"/>
        </w:rPr>
        <w:t xml:space="preserve">(набухание клеток) и </w:t>
      </w:r>
      <w:r w:rsidRPr="00036753">
        <w:rPr>
          <w:rFonts w:ascii="Times New Roman" w:hAnsi="Times New Roman" w:cs="Times New Roman"/>
          <w:sz w:val="24"/>
          <w:szCs w:val="24"/>
          <w:lang w:val="en-US"/>
        </w:rPr>
        <w:t>Na</w:t>
      </w:r>
      <w:r w:rsidR="00C43E8A" w:rsidRPr="00166D05">
        <w:rPr>
          <w:rFonts w:ascii="Times New Roman" w:hAnsi="Times New Roman" w:cs="Times New Roman"/>
          <w:sz w:val="24"/>
          <w:szCs w:val="24"/>
          <w:vertAlign w:val="superscript"/>
        </w:rPr>
        <w:t>+</w:t>
      </w:r>
      <w:r w:rsidRPr="00166D05">
        <w:rPr>
          <w:rFonts w:ascii="Times New Roman" w:hAnsi="Times New Roman" w:cs="Times New Roman"/>
          <w:sz w:val="24"/>
          <w:szCs w:val="24"/>
        </w:rPr>
        <w:t>-</w:t>
      </w:r>
      <w:r w:rsidRPr="00036753">
        <w:rPr>
          <w:rFonts w:ascii="Times New Roman" w:hAnsi="Times New Roman" w:cs="Times New Roman"/>
          <w:sz w:val="24"/>
          <w:szCs w:val="24"/>
          <w:lang w:val="en-US"/>
        </w:rPr>
        <w:t>K</w:t>
      </w:r>
      <w:r w:rsidRPr="00166D05">
        <w:rPr>
          <w:rFonts w:ascii="Times New Roman" w:hAnsi="Times New Roman" w:cs="Times New Roman"/>
          <w:sz w:val="24"/>
          <w:szCs w:val="24"/>
          <w:vertAlign w:val="superscript"/>
        </w:rPr>
        <w:t>+</w:t>
      </w:r>
      <w:r w:rsidRPr="00166D05">
        <w:rPr>
          <w:rFonts w:ascii="Times New Roman" w:hAnsi="Times New Roman" w:cs="Times New Roman"/>
          <w:sz w:val="24"/>
          <w:szCs w:val="24"/>
        </w:rPr>
        <w:t>-АТФазы. Это приводит к поглощению К</w:t>
      </w:r>
      <w:r w:rsidRPr="00C43E8A">
        <w:rPr>
          <w:rFonts w:ascii="Times New Roman" w:hAnsi="Times New Roman" w:cs="Times New Roman"/>
          <w:sz w:val="24"/>
          <w:szCs w:val="24"/>
          <w:vertAlign w:val="superscript"/>
        </w:rPr>
        <w:t>+</w:t>
      </w:r>
      <w:r w:rsidRPr="00166D05">
        <w:rPr>
          <w:rFonts w:ascii="Times New Roman" w:hAnsi="Times New Roman" w:cs="Times New Roman"/>
          <w:sz w:val="24"/>
          <w:szCs w:val="24"/>
        </w:rPr>
        <w:t xml:space="preserve"> клеткой и гипокалиемии. Поскольку глюкоза соединяется с фосфатом в клетке, инсулин также снижает концентрацию фосфата в плазме. Далее он стимулирует клеточное поглощение </w:t>
      </w:r>
      <w:r w:rsidRPr="00036753">
        <w:rPr>
          <w:rFonts w:ascii="Times New Roman" w:hAnsi="Times New Roman" w:cs="Times New Roman"/>
          <w:sz w:val="24"/>
          <w:szCs w:val="24"/>
          <w:lang w:val="en-US"/>
        </w:rPr>
        <w:t>Mg</w:t>
      </w:r>
      <w:r w:rsidRPr="00166D05">
        <w:rPr>
          <w:rFonts w:ascii="Times New Roman" w:hAnsi="Times New Roman" w:cs="Times New Roman"/>
          <w:sz w:val="24"/>
          <w:szCs w:val="24"/>
          <w:vertAlign w:val="superscript"/>
        </w:rPr>
        <w:t>2+</w:t>
      </w:r>
      <w:r w:rsidRPr="00166D05">
        <w:rPr>
          <w:rFonts w:ascii="Times New Roman" w:hAnsi="Times New Roman" w:cs="Times New Roman"/>
          <w:sz w:val="24"/>
          <w:szCs w:val="24"/>
        </w:rPr>
        <w:t>. Инсулин также паракринно ингибирует высвобождение глюкагона и, таким образом, уменьшает его стимулирующее действие на гликогенолиз, глюконеогенез, липолиз и кетогенез.</w:t>
      </w:r>
    </w:p>
    <w:p w14:paraId="01F9E547" w14:textId="77777777" w:rsidR="00036753" w:rsidRDefault="00036753" w:rsidP="00036753">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54AD3A73" wp14:editId="4D0D9104">
            <wp:extent cx="3947066" cy="29718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57381" cy="2979567"/>
                    </a:xfrm>
                    <a:prstGeom prst="rect">
                      <a:avLst/>
                    </a:prstGeom>
                    <a:noFill/>
                  </pic:spPr>
                </pic:pic>
              </a:graphicData>
            </a:graphic>
          </wp:inline>
        </w:drawing>
      </w:r>
    </w:p>
    <w:p w14:paraId="6ADD79A8" w14:textId="77777777" w:rsidR="00036753" w:rsidRPr="00166D05" w:rsidRDefault="00036753" w:rsidP="00036753">
      <w:pPr>
        <w:spacing w:line="240" w:lineRule="auto"/>
        <w:ind w:firstLine="708"/>
        <w:jc w:val="center"/>
        <w:rPr>
          <w:rFonts w:ascii="Times New Roman" w:hAnsi="Times New Roman" w:cs="Times New Roman"/>
          <w:b/>
          <w:sz w:val="24"/>
          <w:szCs w:val="24"/>
        </w:rPr>
      </w:pPr>
      <w:r w:rsidRPr="00166D05">
        <w:rPr>
          <w:rFonts w:ascii="Times New Roman" w:hAnsi="Times New Roman" w:cs="Times New Roman"/>
          <w:b/>
          <w:sz w:val="24"/>
          <w:szCs w:val="24"/>
        </w:rPr>
        <w:t>Рис.17. Метаболическое действие инсулина в полосатой мышце, жировой ткани и печени.</w:t>
      </w:r>
    </w:p>
    <w:p w14:paraId="4D9109F5" w14:textId="77777777" w:rsidR="00036753" w:rsidRPr="00036753" w:rsidRDefault="00036753" w:rsidP="00036753">
      <w:pPr>
        <w:spacing w:line="240" w:lineRule="auto"/>
        <w:ind w:firstLine="708"/>
        <w:jc w:val="center"/>
        <w:rPr>
          <w:rFonts w:ascii="Times New Roman" w:hAnsi="Times New Roman" w:cs="Times New Roman"/>
          <w:sz w:val="24"/>
          <w:szCs w:val="24"/>
          <w:lang w:val="en-US"/>
        </w:rPr>
      </w:pPr>
      <w:r w:rsidRPr="00036753">
        <w:rPr>
          <w:rFonts w:ascii="Times New Roman" w:hAnsi="Times New Roman" w:cs="Times New Roman"/>
          <w:sz w:val="24"/>
          <w:szCs w:val="24"/>
          <w:lang w:val="en-US"/>
        </w:rPr>
        <w:t>(</w:t>
      </w:r>
      <w:proofErr w:type="spellStart"/>
      <w:r w:rsidRPr="00036753">
        <w:rPr>
          <w:rFonts w:ascii="Times New Roman" w:hAnsi="Times New Roman" w:cs="Times New Roman"/>
          <w:sz w:val="24"/>
          <w:szCs w:val="24"/>
          <w:lang w:val="en-US"/>
        </w:rPr>
        <w:t>Из</w:t>
      </w:r>
      <w:proofErr w:type="spellEnd"/>
      <w:r w:rsidRPr="00036753">
        <w:rPr>
          <w:rFonts w:ascii="Times New Roman" w:hAnsi="Times New Roman" w:cs="Times New Roman"/>
          <w:sz w:val="24"/>
          <w:szCs w:val="24"/>
          <w:lang w:val="en-US"/>
        </w:rPr>
        <w:t xml:space="preserve"> </w:t>
      </w:r>
      <w:proofErr w:type="spellStart"/>
      <w:r w:rsidRPr="00036753">
        <w:rPr>
          <w:rFonts w:ascii="Times New Roman" w:hAnsi="Times New Roman" w:cs="Times New Roman"/>
          <w:sz w:val="24"/>
          <w:szCs w:val="24"/>
          <w:lang w:val="en-US"/>
        </w:rPr>
        <w:t>книги</w:t>
      </w:r>
      <w:proofErr w:type="spellEnd"/>
      <w:r w:rsidRPr="00036753">
        <w:rPr>
          <w:rFonts w:ascii="Times New Roman" w:hAnsi="Times New Roman" w:cs="Times New Roman"/>
          <w:sz w:val="24"/>
          <w:szCs w:val="24"/>
          <w:lang w:val="en-US"/>
        </w:rPr>
        <w:t xml:space="preserve"> Robbins and Cotran; Pathologic basis of disease)</w:t>
      </w:r>
    </w:p>
    <w:p w14:paraId="5037EA5F" w14:textId="77777777" w:rsidR="00692512" w:rsidRPr="00166D05" w:rsidRDefault="00692512" w:rsidP="00692512">
      <w:pPr>
        <w:jc w:val="both"/>
        <w:rPr>
          <w:rFonts w:ascii="Times New Roman" w:hAnsi="Times New Roman" w:cs="Times New Roman"/>
          <w:sz w:val="24"/>
          <w:szCs w:val="24"/>
        </w:rPr>
      </w:pPr>
      <w:r w:rsidRPr="00692512">
        <w:rPr>
          <w:rFonts w:ascii="Times New Roman" w:hAnsi="Times New Roman" w:cs="Times New Roman"/>
          <w:sz w:val="24"/>
          <w:szCs w:val="24"/>
          <w:lang w:val="en-US"/>
        </w:rPr>
        <w:t xml:space="preserve">       </w:t>
      </w:r>
      <w:r w:rsidRPr="00166D05">
        <w:rPr>
          <w:rFonts w:ascii="Times New Roman" w:hAnsi="Times New Roman" w:cs="Times New Roman"/>
          <w:sz w:val="24"/>
          <w:szCs w:val="24"/>
        </w:rPr>
        <w:t>Трудно кратко описать разнообразные клинические проявления дефицита инсулина. Мы представим лишь несколько характерных паттернов.</w:t>
      </w:r>
    </w:p>
    <w:p w14:paraId="0C272DB5" w14:textId="77777777" w:rsidR="00692512" w:rsidRPr="00166D05" w:rsidRDefault="00692512" w:rsidP="00685954">
      <w:pPr>
        <w:jc w:val="both"/>
        <w:rPr>
          <w:rFonts w:ascii="Times New Roman" w:hAnsi="Times New Roman" w:cs="Times New Roman"/>
          <w:sz w:val="24"/>
          <w:szCs w:val="24"/>
        </w:rPr>
      </w:pPr>
      <w:r w:rsidRPr="00166D05">
        <w:rPr>
          <w:rFonts w:ascii="Times New Roman" w:hAnsi="Times New Roman" w:cs="Times New Roman"/>
          <w:sz w:val="24"/>
          <w:szCs w:val="24"/>
        </w:rPr>
        <w:tab/>
      </w:r>
      <w:r w:rsidR="00685954" w:rsidRPr="00166D05">
        <w:rPr>
          <w:rFonts w:ascii="Times New Roman" w:hAnsi="Times New Roman" w:cs="Times New Roman"/>
          <w:sz w:val="24"/>
          <w:szCs w:val="24"/>
        </w:rPr>
        <w:t xml:space="preserve">В первые 1 или 2 года после начала явного абсолютного дефицита инсулина (диабет 1 типа) потребности в экзогенном инсулине могут быть минимальными из-за продолжающейся секреции эндогенного инсулина (это называется </w:t>
      </w:r>
      <w:r w:rsidR="00685954" w:rsidRPr="00166D05">
        <w:rPr>
          <w:rFonts w:ascii="Times New Roman" w:hAnsi="Times New Roman" w:cs="Times New Roman"/>
          <w:i/>
          <w:sz w:val="24"/>
          <w:szCs w:val="24"/>
        </w:rPr>
        <w:t>"медовый месяц"</w:t>
      </w:r>
      <w:r w:rsidR="00685954" w:rsidRPr="00166D05">
        <w:rPr>
          <w:rFonts w:ascii="Times New Roman" w:hAnsi="Times New Roman" w:cs="Times New Roman"/>
          <w:sz w:val="24"/>
          <w:szCs w:val="24"/>
        </w:rPr>
        <w:t xml:space="preserve">). После этого любой остаточный резерв </w:t>
      </w:r>
      <w:r w:rsidR="00685954" w:rsidRPr="00685954">
        <w:rPr>
          <w:rFonts w:ascii="Times New Roman" w:hAnsi="Times New Roman" w:cs="Times New Roman"/>
          <w:sz w:val="24"/>
          <w:szCs w:val="24"/>
          <w:lang w:val="en-US"/>
        </w:rPr>
        <w:t>β</w:t>
      </w:r>
      <w:r w:rsidR="00685954" w:rsidRPr="00166D05">
        <w:rPr>
          <w:rFonts w:ascii="Times New Roman" w:hAnsi="Times New Roman" w:cs="Times New Roman"/>
          <w:sz w:val="24"/>
          <w:szCs w:val="24"/>
        </w:rPr>
        <w:t xml:space="preserve">-клеток исчерпывается, и потребность в инсулине резко возрастает. Хотя разрушение </w:t>
      </w:r>
      <w:r w:rsidR="00685954" w:rsidRPr="00685954">
        <w:rPr>
          <w:rFonts w:ascii="Times New Roman" w:hAnsi="Times New Roman" w:cs="Times New Roman"/>
          <w:sz w:val="24"/>
          <w:szCs w:val="24"/>
          <w:lang w:val="en-US"/>
        </w:rPr>
        <w:t>β</w:t>
      </w:r>
      <w:r w:rsidR="00685954" w:rsidRPr="00166D05">
        <w:rPr>
          <w:rFonts w:ascii="Times New Roman" w:hAnsi="Times New Roman" w:cs="Times New Roman"/>
          <w:sz w:val="24"/>
          <w:szCs w:val="24"/>
        </w:rPr>
        <w:t xml:space="preserve">-клеток - это длительный процесс, переход от нарушенной толерантности к глюкозе к открытому диабету может быть резким и часто вызывается каким-либо событием, например, инфекцией, которая также связана с увеличением потребности в инсулине. </w:t>
      </w:r>
      <w:r w:rsidRPr="00166D05">
        <w:rPr>
          <w:rFonts w:ascii="Times New Roman" w:hAnsi="Times New Roman" w:cs="Times New Roman"/>
          <w:sz w:val="24"/>
          <w:szCs w:val="24"/>
        </w:rPr>
        <w:t xml:space="preserve">Начало заболевания характеризуется </w:t>
      </w:r>
      <w:r w:rsidRPr="00166D05">
        <w:rPr>
          <w:rFonts w:ascii="Times New Roman" w:hAnsi="Times New Roman" w:cs="Times New Roman"/>
          <w:i/>
          <w:sz w:val="24"/>
          <w:szCs w:val="24"/>
        </w:rPr>
        <w:t>полиурией, полидипсией, полифагией</w:t>
      </w:r>
      <w:r w:rsidRPr="00166D05">
        <w:rPr>
          <w:rFonts w:ascii="Times New Roman" w:hAnsi="Times New Roman" w:cs="Times New Roman"/>
          <w:sz w:val="24"/>
          <w:szCs w:val="24"/>
        </w:rPr>
        <w:t xml:space="preserve">, а в тяжелых случаях - </w:t>
      </w:r>
      <w:r w:rsidRPr="00166D05">
        <w:rPr>
          <w:rFonts w:ascii="Times New Roman" w:hAnsi="Times New Roman" w:cs="Times New Roman"/>
          <w:i/>
          <w:sz w:val="24"/>
          <w:szCs w:val="24"/>
        </w:rPr>
        <w:t>кетоацидозом</w:t>
      </w:r>
      <w:r w:rsidRPr="00166D05">
        <w:rPr>
          <w:rFonts w:ascii="Times New Roman" w:hAnsi="Times New Roman" w:cs="Times New Roman"/>
          <w:sz w:val="24"/>
          <w:szCs w:val="24"/>
        </w:rPr>
        <w:t xml:space="preserve">, которые являются результатом нарушения обмена веществ. </w:t>
      </w:r>
    </w:p>
    <w:p w14:paraId="56114182" w14:textId="77777777" w:rsidR="00036753" w:rsidRPr="00166D05" w:rsidRDefault="00692512" w:rsidP="00685954">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Поскольку инсулин является основным анаболическим гормоном в организме, его дефицит приводит к катаболическому состоянию, которое затрагивает не только метаболизм глюкозы, но и жировой и белковый обмен. </w:t>
      </w:r>
      <w:r w:rsidR="00685954" w:rsidRPr="00166D05">
        <w:rPr>
          <w:rFonts w:ascii="Times New Roman" w:hAnsi="Times New Roman" w:cs="Times New Roman"/>
          <w:sz w:val="24"/>
          <w:szCs w:val="24"/>
        </w:rPr>
        <w:t>Непреодолимая секреция контррегуляторных гормонов (</w:t>
      </w:r>
      <w:r w:rsidR="00685954" w:rsidRPr="00166D05">
        <w:rPr>
          <w:rFonts w:ascii="Times New Roman" w:hAnsi="Times New Roman" w:cs="Times New Roman"/>
          <w:i/>
          <w:sz w:val="24"/>
          <w:szCs w:val="24"/>
        </w:rPr>
        <w:t>глюкагон, гормон роста, эпинефрин</w:t>
      </w:r>
      <w:r w:rsidR="00685954" w:rsidRPr="00166D05">
        <w:rPr>
          <w:rFonts w:ascii="Times New Roman" w:hAnsi="Times New Roman" w:cs="Times New Roman"/>
          <w:sz w:val="24"/>
          <w:szCs w:val="24"/>
        </w:rPr>
        <w:t xml:space="preserve">) также играет роль в этих метаболических нарушениях. </w:t>
      </w:r>
    </w:p>
    <w:p w14:paraId="6F0B0060" w14:textId="3E9B333A" w:rsidR="005B1097" w:rsidRPr="00166D05" w:rsidRDefault="00692512" w:rsidP="00036753">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Усвоение глюкозы в мышцах и жировой ткани резко снижается или вовсе прекращается. Не только прекращается накопление гликогена в печени и мышцах, но и истощаются его запасы в результате </w:t>
      </w:r>
      <w:r w:rsidR="005B1097" w:rsidRPr="00166D05">
        <w:rPr>
          <w:rFonts w:ascii="Times New Roman" w:hAnsi="Times New Roman" w:cs="Times New Roman"/>
          <w:sz w:val="24"/>
          <w:szCs w:val="24"/>
        </w:rPr>
        <w:t>усиленного гликогенолиза</w:t>
      </w:r>
      <w:r w:rsidRPr="00166D05">
        <w:rPr>
          <w:rFonts w:ascii="Times New Roman" w:hAnsi="Times New Roman" w:cs="Times New Roman"/>
          <w:sz w:val="24"/>
          <w:szCs w:val="24"/>
        </w:rPr>
        <w:t xml:space="preserve">. Возникающая </w:t>
      </w:r>
      <w:r w:rsidRPr="00166D05">
        <w:rPr>
          <w:rFonts w:ascii="Times New Roman" w:hAnsi="Times New Roman" w:cs="Times New Roman"/>
          <w:i/>
          <w:sz w:val="24"/>
          <w:szCs w:val="24"/>
        </w:rPr>
        <w:t xml:space="preserve">гипергликемия </w:t>
      </w:r>
      <w:r w:rsidRPr="00166D05">
        <w:rPr>
          <w:rFonts w:ascii="Times New Roman" w:hAnsi="Times New Roman" w:cs="Times New Roman"/>
          <w:sz w:val="24"/>
          <w:szCs w:val="24"/>
        </w:rPr>
        <w:t xml:space="preserve">превышает почечный порог реабсорбции, и </w:t>
      </w:r>
      <w:r w:rsidRPr="00166D05">
        <w:rPr>
          <w:rFonts w:ascii="Times New Roman" w:hAnsi="Times New Roman" w:cs="Times New Roman"/>
          <w:i/>
          <w:sz w:val="24"/>
          <w:szCs w:val="24"/>
        </w:rPr>
        <w:t>возникает гликозурия</w:t>
      </w:r>
      <w:r w:rsidRPr="00166D05">
        <w:rPr>
          <w:rFonts w:ascii="Times New Roman" w:hAnsi="Times New Roman" w:cs="Times New Roman"/>
          <w:sz w:val="24"/>
          <w:szCs w:val="24"/>
        </w:rPr>
        <w:t xml:space="preserve">. Гликозурия вызывает </w:t>
      </w:r>
      <w:r w:rsidRPr="00166D05">
        <w:rPr>
          <w:rFonts w:ascii="Times New Roman" w:hAnsi="Times New Roman" w:cs="Times New Roman"/>
          <w:i/>
          <w:sz w:val="24"/>
          <w:szCs w:val="24"/>
        </w:rPr>
        <w:t xml:space="preserve">осмотический диурез </w:t>
      </w:r>
      <w:r w:rsidRPr="00166D05">
        <w:rPr>
          <w:rFonts w:ascii="Times New Roman" w:hAnsi="Times New Roman" w:cs="Times New Roman"/>
          <w:sz w:val="24"/>
          <w:szCs w:val="24"/>
        </w:rPr>
        <w:t xml:space="preserve">и, следовательно, </w:t>
      </w:r>
      <w:r w:rsidRPr="00166D05">
        <w:rPr>
          <w:rFonts w:ascii="Times New Roman" w:hAnsi="Times New Roman" w:cs="Times New Roman"/>
          <w:i/>
          <w:sz w:val="24"/>
          <w:szCs w:val="24"/>
        </w:rPr>
        <w:t>полиурию</w:t>
      </w:r>
      <w:r w:rsidRPr="00166D05">
        <w:rPr>
          <w:rFonts w:ascii="Times New Roman" w:hAnsi="Times New Roman" w:cs="Times New Roman"/>
          <w:sz w:val="24"/>
          <w:szCs w:val="24"/>
        </w:rPr>
        <w:t>, что приводит к глубокой потере воды и электролитов (дегидратация). Обязательная почечная потеря воды в сочетании с гиперосмолярностью, возникающей из-за повышенного уровня глюкозы в крови, приводит к истощению внутриклеточной воды, вызывая срабатывание осморецепторов центров жажды в головном мозге. Таким образом, возникает сильная жажда (</w:t>
      </w:r>
      <w:r w:rsidRPr="00166D05">
        <w:rPr>
          <w:rFonts w:ascii="Times New Roman" w:hAnsi="Times New Roman" w:cs="Times New Roman"/>
          <w:i/>
          <w:sz w:val="24"/>
          <w:szCs w:val="24"/>
        </w:rPr>
        <w:t>полидипсия</w:t>
      </w:r>
      <w:r w:rsidRPr="00166D05">
        <w:rPr>
          <w:rFonts w:ascii="Times New Roman" w:hAnsi="Times New Roman" w:cs="Times New Roman"/>
          <w:sz w:val="24"/>
          <w:szCs w:val="24"/>
        </w:rPr>
        <w:t xml:space="preserve">). </w:t>
      </w:r>
      <w:r w:rsidR="005B1097" w:rsidRPr="00166D05">
        <w:rPr>
          <w:rFonts w:ascii="Times New Roman" w:hAnsi="Times New Roman" w:cs="Times New Roman"/>
          <w:sz w:val="24"/>
          <w:szCs w:val="24"/>
        </w:rPr>
        <w:t xml:space="preserve">Несмотря на почечную потерю </w:t>
      </w:r>
      <w:r w:rsidR="005B1097" w:rsidRPr="005B1097">
        <w:rPr>
          <w:rFonts w:ascii="Times New Roman" w:hAnsi="Times New Roman" w:cs="Times New Roman"/>
          <w:sz w:val="24"/>
          <w:szCs w:val="24"/>
          <w:lang w:val="en-US"/>
        </w:rPr>
        <w:t>K</w:t>
      </w:r>
      <w:r w:rsidR="005B1097" w:rsidRPr="00166D05">
        <w:rPr>
          <w:rFonts w:ascii="Times New Roman" w:hAnsi="Times New Roman" w:cs="Times New Roman"/>
          <w:sz w:val="24"/>
          <w:szCs w:val="24"/>
          <w:vertAlign w:val="superscript"/>
        </w:rPr>
        <w:t>+</w:t>
      </w:r>
      <w:r w:rsidR="005B1097" w:rsidRPr="00166D05">
        <w:rPr>
          <w:rFonts w:ascii="Times New Roman" w:hAnsi="Times New Roman" w:cs="Times New Roman"/>
          <w:sz w:val="24"/>
          <w:szCs w:val="24"/>
        </w:rPr>
        <w:t xml:space="preserve">, гипокалиемии не возникает, поскольку клетки отдают </w:t>
      </w:r>
      <w:r w:rsidR="005B1097" w:rsidRPr="005B1097">
        <w:rPr>
          <w:rFonts w:ascii="Times New Roman" w:hAnsi="Times New Roman" w:cs="Times New Roman"/>
          <w:sz w:val="24"/>
          <w:szCs w:val="24"/>
          <w:lang w:val="en-US"/>
        </w:rPr>
        <w:t>K</w:t>
      </w:r>
      <w:r w:rsidR="005B1097" w:rsidRPr="00166D05">
        <w:rPr>
          <w:rFonts w:ascii="Times New Roman" w:hAnsi="Times New Roman" w:cs="Times New Roman"/>
          <w:sz w:val="24"/>
          <w:szCs w:val="24"/>
          <w:vertAlign w:val="superscript"/>
        </w:rPr>
        <w:t>+</w:t>
      </w:r>
      <w:r w:rsidR="005B1097" w:rsidRPr="00166D05">
        <w:rPr>
          <w:rFonts w:ascii="Times New Roman" w:hAnsi="Times New Roman" w:cs="Times New Roman"/>
          <w:sz w:val="24"/>
          <w:szCs w:val="24"/>
        </w:rPr>
        <w:t xml:space="preserve"> в результате снижения активности </w:t>
      </w:r>
      <w:r w:rsidR="005B1097" w:rsidRPr="005B1097">
        <w:rPr>
          <w:rFonts w:ascii="Times New Roman" w:hAnsi="Times New Roman" w:cs="Times New Roman"/>
          <w:sz w:val="24"/>
          <w:szCs w:val="24"/>
          <w:lang w:val="en-US"/>
        </w:rPr>
        <w:t>Na</w:t>
      </w:r>
      <w:r w:rsidR="00227339" w:rsidRPr="00166D05">
        <w:rPr>
          <w:rFonts w:ascii="Times New Roman" w:hAnsi="Times New Roman" w:cs="Times New Roman"/>
          <w:sz w:val="24"/>
          <w:szCs w:val="24"/>
          <w:vertAlign w:val="superscript"/>
        </w:rPr>
        <w:t>+</w:t>
      </w:r>
      <w:r w:rsidR="005B1097" w:rsidRPr="00166D05">
        <w:rPr>
          <w:rFonts w:ascii="Times New Roman" w:hAnsi="Times New Roman" w:cs="Times New Roman"/>
          <w:sz w:val="24"/>
          <w:szCs w:val="24"/>
        </w:rPr>
        <w:t>-</w:t>
      </w:r>
      <w:r w:rsidR="005B1097" w:rsidRPr="005B1097">
        <w:rPr>
          <w:rFonts w:ascii="Times New Roman" w:hAnsi="Times New Roman" w:cs="Times New Roman"/>
          <w:sz w:val="24"/>
          <w:szCs w:val="24"/>
          <w:lang w:val="en-US"/>
        </w:rPr>
        <w:t>K</w:t>
      </w:r>
      <w:r w:rsidR="005B1097" w:rsidRPr="00166D05">
        <w:rPr>
          <w:rFonts w:ascii="Times New Roman" w:hAnsi="Times New Roman" w:cs="Times New Roman"/>
          <w:sz w:val="24"/>
          <w:szCs w:val="24"/>
          <w:vertAlign w:val="superscript"/>
        </w:rPr>
        <w:t>+</w:t>
      </w:r>
      <w:r w:rsidR="005B1097" w:rsidRPr="00166D05">
        <w:rPr>
          <w:rFonts w:ascii="Times New Roman" w:hAnsi="Times New Roman" w:cs="Times New Roman"/>
          <w:sz w:val="24"/>
          <w:szCs w:val="24"/>
        </w:rPr>
        <w:t>-2</w:t>
      </w:r>
      <w:r w:rsidR="005B1097" w:rsidRPr="005B1097">
        <w:rPr>
          <w:rFonts w:ascii="Times New Roman" w:hAnsi="Times New Roman" w:cs="Times New Roman"/>
          <w:sz w:val="24"/>
          <w:szCs w:val="24"/>
          <w:lang w:val="en-US"/>
        </w:rPr>
        <w:t>Cl</w:t>
      </w:r>
      <w:r w:rsidR="005B1097" w:rsidRPr="00166D05">
        <w:rPr>
          <w:rFonts w:ascii="Times New Roman" w:hAnsi="Times New Roman" w:cs="Times New Roman"/>
          <w:sz w:val="24"/>
          <w:szCs w:val="24"/>
          <w:vertAlign w:val="superscript"/>
        </w:rPr>
        <w:t>-</w:t>
      </w:r>
      <w:r w:rsidR="00227339">
        <w:rPr>
          <w:rFonts w:ascii="Times New Roman" w:hAnsi="Times New Roman" w:cs="Times New Roman"/>
          <w:sz w:val="24"/>
          <w:szCs w:val="24"/>
          <w:vertAlign w:val="superscript"/>
        </w:rPr>
        <w:t xml:space="preserve"> </w:t>
      </w:r>
      <w:r w:rsidR="005B1097" w:rsidRPr="00166D05">
        <w:rPr>
          <w:rFonts w:ascii="Times New Roman" w:hAnsi="Times New Roman" w:cs="Times New Roman"/>
          <w:sz w:val="24"/>
          <w:szCs w:val="24"/>
        </w:rPr>
        <w:t xml:space="preserve">котранспорта и </w:t>
      </w:r>
      <w:r w:rsidR="005B1097" w:rsidRPr="005B1097">
        <w:rPr>
          <w:rFonts w:ascii="Times New Roman" w:hAnsi="Times New Roman" w:cs="Times New Roman"/>
          <w:sz w:val="24"/>
          <w:szCs w:val="24"/>
          <w:lang w:val="en-US"/>
        </w:rPr>
        <w:t>Na</w:t>
      </w:r>
      <w:r w:rsidR="00227339" w:rsidRPr="00166D05">
        <w:rPr>
          <w:rFonts w:ascii="Times New Roman" w:hAnsi="Times New Roman" w:cs="Times New Roman"/>
          <w:sz w:val="24"/>
          <w:szCs w:val="24"/>
          <w:vertAlign w:val="superscript"/>
        </w:rPr>
        <w:t>+</w:t>
      </w:r>
      <w:r w:rsidR="005B1097" w:rsidRPr="00166D05">
        <w:rPr>
          <w:rFonts w:ascii="Times New Roman" w:hAnsi="Times New Roman" w:cs="Times New Roman"/>
          <w:sz w:val="24"/>
          <w:szCs w:val="24"/>
        </w:rPr>
        <w:t xml:space="preserve"> -</w:t>
      </w:r>
      <w:r w:rsidR="005B1097" w:rsidRPr="005B1097">
        <w:rPr>
          <w:rFonts w:ascii="Times New Roman" w:hAnsi="Times New Roman" w:cs="Times New Roman"/>
          <w:sz w:val="24"/>
          <w:szCs w:val="24"/>
          <w:lang w:val="en-US"/>
        </w:rPr>
        <w:t>K</w:t>
      </w:r>
      <w:r w:rsidR="005B1097" w:rsidRPr="00166D05">
        <w:rPr>
          <w:rFonts w:ascii="Times New Roman" w:hAnsi="Times New Roman" w:cs="Times New Roman"/>
          <w:sz w:val="24"/>
          <w:szCs w:val="24"/>
          <w:vertAlign w:val="superscript"/>
        </w:rPr>
        <w:t>+</w:t>
      </w:r>
      <w:r w:rsidR="005B1097" w:rsidRPr="00166D05">
        <w:rPr>
          <w:rFonts w:ascii="Times New Roman" w:hAnsi="Times New Roman" w:cs="Times New Roman"/>
          <w:sz w:val="24"/>
          <w:szCs w:val="24"/>
        </w:rPr>
        <w:t xml:space="preserve">-АТФазы. Внеклеточная концентрация </w:t>
      </w:r>
      <w:r w:rsidR="005B1097" w:rsidRPr="005B1097">
        <w:rPr>
          <w:rFonts w:ascii="Times New Roman" w:hAnsi="Times New Roman" w:cs="Times New Roman"/>
          <w:sz w:val="24"/>
          <w:szCs w:val="24"/>
          <w:lang w:val="en-US"/>
        </w:rPr>
        <w:t>K</w:t>
      </w:r>
      <w:r w:rsidR="005B1097" w:rsidRPr="00166D05">
        <w:rPr>
          <w:rFonts w:ascii="Times New Roman" w:hAnsi="Times New Roman" w:cs="Times New Roman"/>
          <w:sz w:val="24"/>
          <w:szCs w:val="24"/>
          <w:vertAlign w:val="superscript"/>
        </w:rPr>
        <w:t>+</w:t>
      </w:r>
      <w:r w:rsidR="005B1097" w:rsidRPr="00166D05">
        <w:rPr>
          <w:rFonts w:ascii="Times New Roman" w:hAnsi="Times New Roman" w:cs="Times New Roman"/>
          <w:sz w:val="24"/>
          <w:szCs w:val="24"/>
        </w:rPr>
        <w:t xml:space="preserve">, которая, следовательно, скорее всего, будет </w:t>
      </w:r>
      <w:r w:rsidR="005B1097" w:rsidRPr="00166D05">
        <w:rPr>
          <w:rFonts w:ascii="Times New Roman" w:hAnsi="Times New Roman" w:cs="Times New Roman"/>
          <w:sz w:val="24"/>
          <w:szCs w:val="24"/>
        </w:rPr>
        <w:lastRenderedPageBreak/>
        <w:t xml:space="preserve">высокой, маскирует отрицательный баланс </w:t>
      </w:r>
      <w:r w:rsidR="005B1097" w:rsidRPr="005B1097">
        <w:rPr>
          <w:rFonts w:ascii="Times New Roman" w:hAnsi="Times New Roman" w:cs="Times New Roman"/>
          <w:sz w:val="24"/>
          <w:szCs w:val="24"/>
          <w:lang w:val="en-US"/>
        </w:rPr>
        <w:t>K</w:t>
      </w:r>
      <w:r w:rsidR="005B1097" w:rsidRPr="00166D05">
        <w:rPr>
          <w:rFonts w:ascii="Times New Roman" w:hAnsi="Times New Roman" w:cs="Times New Roman"/>
          <w:sz w:val="24"/>
          <w:szCs w:val="24"/>
          <w:vertAlign w:val="superscript"/>
        </w:rPr>
        <w:t>+</w:t>
      </w:r>
      <w:r w:rsidR="005B1097" w:rsidRPr="00166D05">
        <w:rPr>
          <w:rFonts w:ascii="Times New Roman" w:hAnsi="Times New Roman" w:cs="Times New Roman"/>
          <w:sz w:val="24"/>
          <w:szCs w:val="24"/>
        </w:rPr>
        <w:t xml:space="preserve">. Введение инсулина в таком случае вызывает опасную для жизни гипокалиемию. Обезвоживание приводит к гиповолемии с соответствующим нарушением кровообращения. Возникающий при этом выброс альдостерона усиливает дефицит </w:t>
      </w:r>
      <w:r w:rsidR="005B1097" w:rsidRPr="005B1097">
        <w:rPr>
          <w:rFonts w:ascii="Times New Roman" w:hAnsi="Times New Roman" w:cs="Times New Roman"/>
          <w:sz w:val="24"/>
          <w:szCs w:val="24"/>
          <w:lang w:val="en-US"/>
        </w:rPr>
        <w:t>K</w:t>
      </w:r>
      <w:r w:rsidR="005B1097" w:rsidRPr="00166D05">
        <w:rPr>
          <w:rFonts w:ascii="Times New Roman" w:hAnsi="Times New Roman" w:cs="Times New Roman"/>
          <w:sz w:val="24"/>
          <w:szCs w:val="24"/>
          <w:vertAlign w:val="superscript"/>
        </w:rPr>
        <w:t>+</w:t>
      </w:r>
      <w:r w:rsidR="005B1097" w:rsidRPr="00166D05">
        <w:rPr>
          <w:rFonts w:ascii="Times New Roman" w:hAnsi="Times New Roman" w:cs="Times New Roman"/>
          <w:sz w:val="24"/>
          <w:szCs w:val="24"/>
        </w:rPr>
        <w:t>, а выброс эпинефрина и глюкокортикоидов усугубляет катаболизм. Снижение почечного кровотока уменьшает почечную экскрецию глюкозы и тем самым способствует развитию гипергликемии (Рис. 18.) Клетки дополнительно теряют фосфат и магний, которые также выводятся почками.</w:t>
      </w:r>
    </w:p>
    <w:p w14:paraId="141A4F26" w14:textId="77777777" w:rsidR="00692512" w:rsidRPr="00166D05" w:rsidRDefault="00692512" w:rsidP="00036753">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При дефиците инсулина чаша весов качнется от анаболизма, стимулируемого инсулином, к катаболизму белков и жиров. Затем происходит протеолиз, а глюконеогенные аминокислоты удаляются печенью и используются в качестве строительных блоков для глюкозы (усиленный глюконеогенез). Катаболизм белков и жиров, как правило, вызывает отрицательный энергетический баланс, что, в свою очередь, приводит к повышению аппетита (</w:t>
      </w:r>
      <w:r w:rsidRPr="00166D05">
        <w:rPr>
          <w:rFonts w:ascii="Times New Roman" w:hAnsi="Times New Roman" w:cs="Times New Roman"/>
          <w:i/>
          <w:sz w:val="24"/>
          <w:szCs w:val="24"/>
        </w:rPr>
        <w:t>полифагии</w:t>
      </w:r>
      <w:r w:rsidRPr="00166D05">
        <w:rPr>
          <w:rFonts w:ascii="Times New Roman" w:hAnsi="Times New Roman" w:cs="Times New Roman"/>
          <w:sz w:val="24"/>
          <w:szCs w:val="24"/>
        </w:rPr>
        <w:t xml:space="preserve">), завершая тем самым классическую триаду диабета: </w:t>
      </w:r>
      <w:r w:rsidRPr="00166D05">
        <w:rPr>
          <w:rFonts w:ascii="Times New Roman" w:hAnsi="Times New Roman" w:cs="Times New Roman"/>
          <w:i/>
          <w:sz w:val="24"/>
          <w:szCs w:val="24"/>
        </w:rPr>
        <w:t xml:space="preserve">полиурию, полидипсию </w:t>
      </w:r>
      <w:r w:rsidRPr="00166D05">
        <w:rPr>
          <w:rFonts w:ascii="Times New Roman" w:hAnsi="Times New Roman" w:cs="Times New Roman"/>
          <w:sz w:val="24"/>
          <w:szCs w:val="24"/>
        </w:rPr>
        <w:t xml:space="preserve">и </w:t>
      </w:r>
      <w:r w:rsidRPr="00166D05">
        <w:rPr>
          <w:rFonts w:ascii="Times New Roman" w:hAnsi="Times New Roman" w:cs="Times New Roman"/>
          <w:i/>
          <w:sz w:val="24"/>
          <w:szCs w:val="24"/>
        </w:rPr>
        <w:t>полифагию</w:t>
      </w:r>
      <w:r w:rsidRPr="00166D05">
        <w:rPr>
          <w:rFonts w:ascii="Times New Roman" w:hAnsi="Times New Roman" w:cs="Times New Roman"/>
          <w:sz w:val="24"/>
          <w:szCs w:val="24"/>
        </w:rPr>
        <w:t xml:space="preserve">. Несмотря на повышенный аппетит, преобладают катаболические эффекты, приводящие к потере веса и мышечной слабости. Сочетание полифагии и потери веса является парадоксальным и всегда должно вызывать подозрение на диабет. У людей с абсолютным дефицитом инсулина отклонения от нормального питания, необычные физические нагрузки, инфекции или любые другие формы стресса могут быстро повлиять на предательски хрупкий метаболический баланс, предрасполагая </w:t>
      </w:r>
      <w:r w:rsidRPr="00166D05">
        <w:rPr>
          <w:rFonts w:ascii="Times New Roman" w:hAnsi="Times New Roman" w:cs="Times New Roman"/>
          <w:i/>
          <w:sz w:val="24"/>
          <w:szCs w:val="24"/>
        </w:rPr>
        <w:t>к диабетическому кетоацидозу</w:t>
      </w:r>
      <w:r w:rsidRPr="00166D05">
        <w:rPr>
          <w:rFonts w:ascii="Times New Roman" w:hAnsi="Times New Roman" w:cs="Times New Roman"/>
          <w:sz w:val="24"/>
          <w:szCs w:val="24"/>
        </w:rPr>
        <w:t>.</w:t>
      </w:r>
    </w:p>
    <w:p w14:paraId="505B2A6A" w14:textId="156C1466" w:rsidR="00685954" w:rsidRPr="00166D05" w:rsidRDefault="000E22BE" w:rsidP="00036753">
      <w:pPr>
        <w:ind w:firstLine="708"/>
        <w:jc w:val="both"/>
        <w:rPr>
          <w:rFonts w:ascii="Times New Roman" w:hAnsi="Times New Roman" w:cs="Times New Roman"/>
          <w:sz w:val="24"/>
          <w:szCs w:val="24"/>
        </w:rPr>
      </w:pPr>
      <w:r w:rsidRPr="00166D05">
        <w:rPr>
          <w:rFonts w:ascii="Times New Roman" w:hAnsi="Times New Roman" w:cs="Times New Roman"/>
          <w:sz w:val="24"/>
          <w:szCs w:val="24"/>
        </w:rPr>
        <w:t>При относительном дефиците инсулина также могут наблюдаться полиурия и полидипсия, но, в отличие от абсолютного дефицита инсулина, пациенты чаще всего старше (&gt;40 лет) и часто страдают ожирением. Однако с ростом ожирения и малоподвижного образа жизни в нашем обществе диабет 2 типа теперь все чаще встречается у детей и подростков. В некоторых случаях за медицинской помощью обращаются из-за необъяснимой слабости или потери веса. Чаще всего, однако, диагноз ставится после обычного анализа крови или мочи у бессимптомных людей.</w:t>
      </w:r>
      <w:r w:rsidR="00C43E8A">
        <w:rPr>
          <w:rFonts w:ascii="Times New Roman" w:hAnsi="Times New Roman" w:cs="Times New Roman"/>
          <w:sz w:val="24"/>
          <w:szCs w:val="24"/>
        </w:rPr>
        <w:t xml:space="preserve"> </w:t>
      </w:r>
      <w:r w:rsidR="00685954" w:rsidRPr="00166D05">
        <w:rPr>
          <w:rFonts w:ascii="Times New Roman" w:hAnsi="Times New Roman" w:cs="Times New Roman"/>
          <w:sz w:val="24"/>
          <w:szCs w:val="24"/>
        </w:rPr>
        <w:t>Редкость кетоацидоза и более легкая форма диабета 2 типа, предположительно, объясняется более высоким уровнем инсулина в воротной вене у этих пациентов, чем у диабетиков 1 типа, что препятствует неограниченному окислению жирных кислот в печени и сдерживает образование кетоновых тел.</w:t>
      </w:r>
      <w:r w:rsidR="00C43E8A">
        <w:rPr>
          <w:rFonts w:ascii="Times New Roman" w:hAnsi="Times New Roman" w:cs="Times New Roman"/>
          <w:sz w:val="24"/>
          <w:szCs w:val="24"/>
        </w:rPr>
        <w:t xml:space="preserve"> </w:t>
      </w:r>
      <w:r w:rsidRPr="00166D05">
        <w:rPr>
          <w:rFonts w:ascii="Times New Roman" w:hAnsi="Times New Roman" w:cs="Times New Roman"/>
          <w:sz w:val="24"/>
          <w:szCs w:val="24"/>
        </w:rPr>
        <w:t xml:space="preserve">В состоянии декомпенсации у людей с относительным дефицитом инсулина может развиться </w:t>
      </w:r>
      <w:r w:rsidR="005B1097" w:rsidRPr="00166D05">
        <w:rPr>
          <w:rFonts w:ascii="Times New Roman" w:hAnsi="Times New Roman" w:cs="Times New Roman"/>
          <w:i/>
          <w:sz w:val="24"/>
          <w:szCs w:val="24"/>
        </w:rPr>
        <w:t xml:space="preserve">гиперосмолярная </w:t>
      </w:r>
      <w:r w:rsidRPr="00166D05">
        <w:rPr>
          <w:rFonts w:ascii="Times New Roman" w:hAnsi="Times New Roman" w:cs="Times New Roman"/>
          <w:i/>
          <w:sz w:val="24"/>
          <w:szCs w:val="24"/>
        </w:rPr>
        <w:t xml:space="preserve">некетотическая кома </w:t>
      </w:r>
      <w:r w:rsidRPr="00166D05">
        <w:rPr>
          <w:rFonts w:ascii="Times New Roman" w:hAnsi="Times New Roman" w:cs="Times New Roman"/>
          <w:sz w:val="24"/>
          <w:szCs w:val="24"/>
        </w:rPr>
        <w:t>- синдром, вызванный сильным обезвоживанием в результате устойчивого осмотического диуреза у пациентов, которые не пьют достаточно воды, чтобы компенсировать потери мочи при хронической гипергликемии. Как правило, это пожилой диабетик, который стал инвалидом в результате инсульта или инфекции и не может поддерживать адекватное потребление воды. Кроме того, отсутствие кетоацидоза и его симптомов (тошнота, рвота, затрудненное дыхание) откладывает обращение за медицинской помощью у таких пациентов до тех пор, пока не наступит сильное обезвоживание и кома.</w:t>
      </w:r>
    </w:p>
    <w:p w14:paraId="5476F488" w14:textId="39278928" w:rsidR="00B26257" w:rsidRPr="00166D05" w:rsidRDefault="00B26257" w:rsidP="00036753">
      <w:pPr>
        <w:ind w:firstLine="708"/>
        <w:jc w:val="both"/>
        <w:rPr>
          <w:rFonts w:ascii="Times New Roman" w:hAnsi="Times New Roman" w:cs="Times New Roman"/>
          <w:sz w:val="24"/>
          <w:szCs w:val="24"/>
        </w:rPr>
      </w:pPr>
      <w:r w:rsidRPr="00166D05">
        <w:rPr>
          <w:rFonts w:ascii="Times New Roman" w:hAnsi="Times New Roman" w:cs="Times New Roman"/>
          <w:i/>
          <w:sz w:val="24"/>
          <w:szCs w:val="24"/>
        </w:rPr>
        <w:t xml:space="preserve">Диабетический кетоацидоз </w:t>
      </w:r>
      <w:r w:rsidRPr="00166D05">
        <w:rPr>
          <w:rFonts w:ascii="Times New Roman" w:hAnsi="Times New Roman" w:cs="Times New Roman"/>
          <w:sz w:val="24"/>
          <w:szCs w:val="24"/>
        </w:rPr>
        <w:t xml:space="preserve">- это серьезное осложнение абсолютного дефицита инсулина, но он может возникать и при относительном дефиците инсулина, хотя и не так часто и не в такой выраженной степени. У таких пациентов наблюдается выраженный дефицит инсулина, а выброс катехоламинового гормона эпинефрина блокирует любое остаточное действие инсулина и стимулирует секрецию глюкагона. Дефицит инсулина в сочетании с избытком глюкагона снижает периферическую утилизацию глюкозы и одновременно усиливает глюконеогенез, что серьезно усугубляет гипергликемию (уровень глюкозы в плазме обычно находится в диапазоне от 500 до 700 мг/дл). Гипергликемия вызывает осмотический диурез и дегидратацию, характерные для кетоацидотического состояния. Вторым важным эффектом изменения </w:t>
      </w:r>
      <w:r w:rsidRPr="00166D05">
        <w:rPr>
          <w:rFonts w:ascii="Times New Roman" w:hAnsi="Times New Roman" w:cs="Times New Roman"/>
          <w:sz w:val="24"/>
          <w:szCs w:val="24"/>
        </w:rPr>
        <w:lastRenderedPageBreak/>
        <w:t xml:space="preserve">соотношения инсулина и глюкагона является активация кетогенного механизма. Дефицит инсулина стимулирует </w:t>
      </w:r>
      <w:r w:rsidR="00102C53" w:rsidRPr="00166D05">
        <w:rPr>
          <w:rFonts w:ascii="Times New Roman" w:hAnsi="Times New Roman" w:cs="Times New Roman"/>
          <w:i/>
          <w:sz w:val="24"/>
          <w:szCs w:val="24"/>
        </w:rPr>
        <w:t>липолиз</w:t>
      </w:r>
      <w:r w:rsidRPr="00166D05">
        <w:rPr>
          <w:rFonts w:ascii="Times New Roman" w:hAnsi="Times New Roman" w:cs="Times New Roman"/>
          <w:sz w:val="24"/>
          <w:szCs w:val="24"/>
        </w:rPr>
        <w:t>, что приводит к расщеплению жировых запасов и повышению уровня свободных жирных кислот. Когда эти свободные жирные кислоты попадают в печень, они этерифицируются до жирного ацил-коэнзима А. Окисление молекул жирного ацил-коэнзима</w:t>
      </w:r>
      <w:r w:rsidR="00C43E8A">
        <w:rPr>
          <w:rFonts w:ascii="Times New Roman" w:hAnsi="Times New Roman" w:cs="Times New Roman"/>
          <w:sz w:val="24"/>
          <w:szCs w:val="24"/>
        </w:rPr>
        <w:t xml:space="preserve"> -</w:t>
      </w:r>
      <w:r w:rsidRPr="00166D05">
        <w:rPr>
          <w:rFonts w:ascii="Times New Roman" w:hAnsi="Times New Roman" w:cs="Times New Roman"/>
          <w:sz w:val="24"/>
          <w:szCs w:val="24"/>
        </w:rPr>
        <w:t xml:space="preserve">А в печеночных митохондриях приводит </w:t>
      </w:r>
      <w:r w:rsidRPr="00166D05">
        <w:rPr>
          <w:rFonts w:ascii="Times New Roman" w:hAnsi="Times New Roman" w:cs="Times New Roman"/>
          <w:i/>
          <w:sz w:val="24"/>
          <w:szCs w:val="24"/>
        </w:rPr>
        <w:t xml:space="preserve">к образованию кетоновых тел </w:t>
      </w:r>
      <w:r w:rsidRPr="00166D05">
        <w:rPr>
          <w:rFonts w:ascii="Times New Roman" w:hAnsi="Times New Roman" w:cs="Times New Roman"/>
          <w:sz w:val="24"/>
          <w:szCs w:val="24"/>
        </w:rPr>
        <w:t>(</w:t>
      </w:r>
      <w:r w:rsidRPr="00166D05">
        <w:rPr>
          <w:rFonts w:ascii="Times New Roman" w:hAnsi="Times New Roman" w:cs="Times New Roman"/>
          <w:i/>
          <w:sz w:val="24"/>
          <w:szCs w:val="24"/>
        </w:rPr>
        <w:t xml:space="preserve">ацетоуксусной кислоты, ацетона </w:t>
      </w:r>
      <w:r w:rsidRPr="00166D05">
        <w:rPr>
          <w:rFonts w:ascii="Times New Roman" w:hAnsi="Times New Roman" w:cs="Times New Roman"/>
          <w:sz w:val="24"/>
          <w:szCs w:val="24"/>
        </w:rPr>
        <w:t xml:space="preserve">и </w:t>
      </w:r>
      <w:r w:rsidRPr="00B26257">
        <w:rPr>
          <w:rFonts w:ascii="Times New Roman" w:hAnsi="Times New Roman" w:cs="Times New Roman"/>
          <w:sz w:val="24"/>
          <w:szCs w:val="24"/>
          <w:lang w:val="en-US"/>
        </w:rPr>
        <w:t>β</w:t>
      </w:r>
      <w:r w:rsidRPr="00166D05">
        <w:rPr>
          <w:rFonts w:ascii="Times New Roman" w:hAnsi="Times New Roman" w:cs="Times New Roman"/>
          <w:sz w:val="24"/>
          <w:szCs w:val="24"/>
        </w:rPr>
        <w:t xml:space="preserve">-гидроксимасляной </w:t>
      </w:r>
      <w:r w:rsidRPr="00166D05">
        <w:rPr>
          <w:rFonts w:ascii="Times New Roman" w:hAnsi="Times New Roman" w:cs="Times New Roman"/>
          <w:i/>
          <w:sz w:val="24"/>
          <w:szCs w:val="24"/>
        </w:rPr>
        <w:t>кислоты</w:t>
      </w:r>
      <w:r w:rsidRPr="00166D05">
        <w:rPr>
          <w:rFonts w:ascii="Times New Roman" w:hAnsi="Times New Roman" w:cs="Times New Roman"/>
          <w:sz w:val="24"/>
          <w:szCs w:val="24"/>
        </w:rPr>
        <w:t xml:space="preserve">). </w:t>
      </w:r>
      <w:r w:rsidR="00E22A26" w:rsidRPr="00166D05">
        <w:rPr>
          <w:rFonts w:ascii="Times New Roman" w:hAnsi="Times New Roman" w:cs="Times New Roman"/>
          <w:sz w:val="24"/>
          <w:szCs w:val="24"/>
        </w:rPr>
        <w:t xml:space="preserve">Повышенное производство кетоновых тел обусловлено также дефицитом </w:t>
      </w:r>
      <w:r w:rsidR="000B0EB7" w:rsidRPr="00166D05">
        <w:rPr>
          <w:rFonts w:ascii="Times New Roman" w:hAnsi="Times New Roman" w:cs="Times New Roman"/>
          <w:sz w:val="24"/>
          <w:szCs w:val="24"/>
        </w:rPr>
        <w:t xml:space="preserve">оксалацетата </w:t>
      </w:r>
      <w:r w:rsidR="00E22A26" w:rsidRPr="00166D05">
        <w:rPr>
          <w:rFonts w:ascii="Times New Roman" w:hAnsi="Times New Roman" w:cs="Times New Roman"/>
          <w:sz w:val="24"/>
          <w:szCs w:val="24"/>
        </w:rPr>
        <w:t xml:space="preserve">и неспособностью ацетил-КоА участвовать в </w:t>
      </w:r>
      <w:r w:rsidR="000B0EB7" w:rsidRPr="00166D05">
        <w:rPr>
          <w:rFonts w:ascii="Times New Roman" w:hAnsi="Times New Roman" w:cs="Times New Roman"/>
          <w:sz w:val="24"/>
          <w:szCs w:val="24"/>
        </w:rPr>
        <w:t xml:space="preserve">цикле </w:t>
      </w:r>
      <w:r w:rsidR="00E22A26" w:rsidRPr="00166D05">
        <w:rPr>
          <w:rFonts w:ascii="Times New Roman" w:hAnsi="Times New Roman" w:cs="Times New Roman"/>
          <w:sz w:val="24"/>
          <w:szCs w:val="24"/>
        </w:rPr>
        <w:t>Кребса</w:t>
      </w:r>
      <w:r w:rsidR="000B0EB7" w:rsidRPr="00166D05">
        <w:rPr>
          <w:rFonts w:ascii="Times New Roman" w:hAnsi="Times New Roman" w:cs="Times New Roman"/>
          <w:sz w:val="24"/>
          <w:szCs w:val="24"/>
        </w:rPr>
        <w:t xml:space="preserve">, а также неспособностью использовать </w:t>
      </w:r>
      <w:r w:rsidR="00E22A26" w:rsidRPr="00166D05">
        <w:rPr>
          <w:rFonts w:ascii="Times New Roman" w:hAnsi="Times New Roman" w:cs="Times New Roman"/>
          <w:sz w:val="24"/>
          <w:szCs w:val="24"/>
        </w:rPr>
        <w:t xml:space="preserve">ацетил-КоА в ресинтезе жирных кислот (дефицит </w:t>
      </w:r>
      <w:r w:rsidR="00102C53">
        <w:rPr>
          <w:rFonts w:ascii="Times New Roman" w:hAnsi="Times New Roman" w:cs="Times New Roman"/>
          <w:sz w:val="24"/>
          <w:szCs w:val="24"/>
          <w:lang w:val="en-US"/>
        </w:rPr>
        <w:t>NADPH</w:t>
      </w:r>
      <w:r w:rsidR="00102C53" w:rsidRPr="00166D05">
        <w:rPr>
          <w:rFonts w:ascii="Times New Roman" w:hAnsi="Times New Roman" w:cs="Times New Roman"/>
          <w:sz w:val="24"/>
          <w:szCs w:val="24"/>
        </w:rPr>
        <w:t xml:space="preserve"> из-за нарушения пентозофосфатного </w:t>
      </w:r>
      <w:r w:rsidR="00E22A26" w:rsidRPr="00166D05">
        <w:rPr>
          <w:rFonts w:ascii="Times New Roman" w:hAnsi="Times New Roman" w:cs="Times New Roman"/>
          <w:sz w:val="24"/>
          <w:szCs w:val="24"/>
        </w:rPr>
        <w:t xml:space="preserve">цикла). </w:t>
      </w:r>
      <w:r w:rsidRPr="00166D05">
        <w:rPr>
          <w:rFonts w:ascii="Times New Roman" w:hAnsi="Times New Roman" w:cs="Times New Roman"/>
          <w:sz w:val="24"/>
          <w:szCs w:val="24"/>
        </w:rPr>
        <w:t xml:space="preserve">Кетогенез - это адаптивное явление во время голодания, при котором кетоны вырабатываются как источник энергии для потребления жизненно важными органами (например, мозгом).  Скорость образования кетоновых тел может превышать скорость утилизации ацетоуксусной кислоты и </w:t>
      </w:r>
      <w:r w:rsidRPr="00B26257">
        <w:rPr>
          <w:rFonts w:ascii="Times New Roman" w:hAnsi="Times New Roman" w:cs="Times New Roman"/>
          <w:sz w:val="24"/>
          <w:szCs w:val="24"/>
          <w:lang w:val="en-US"/>
        </w:rPr>
        <w:t>β</w:t>
      </w:r>
      <w:r w:rsidRPr="00166D05">
        <w:rPr>
          <w:rFonts w:ascii="Times New Roman" w:hAnsi="Times New Roman" w:cs="Times New Roman"/>
          <w:sz w:val="24"/>
          <w:szCs w:val="24"/>
        </w:rPr>
        <w:t xml:space="preserve">-гидроксимасляной кислоты периферическими тканями, что приводит к </w:t>
      </w:r>
      <w:r w:rsidRPr="00166D05">
        <w:rPr>
          <w:rFonts w:ascii="Times New Roman" w:hAnsi="Times New Roman" w:cs="Times New Roman"/>
          <w:i/>
          <w:sz w:val="24"/>
          <w:szCs w:val="24"/>
        </w:rPr>
        <w:t xml:space="preserve">кетонемии </w:t>
      </w:r>
      <w:r w:rsidRPr="00166D05">
        <w:rPr>
          <w:rFonts w:ascii="Times New Roman" w:hAnsi="Times New Roman" w:cs="Times New Roman"/>
          <w:sz w:val="24"/>
          <w:szCs w:val="24"/>
        </w:rPr>
        <w:t xml:space="preserve">и </w:t>
      </w:r>
      <w:r w:rsidRPr="00166D05">
        <w:rPr>
          <w:rFonts w:ascii="Times New Roman" w:hAnsi="Times New Roman" w:cs="Times New Roman"/>
          <w:i/>
          <w:sz w:val="24"/>
          <w:szCs w:val="24"/>
        </w:rPr>
        <w:t>кетонурии</w:t>
      </w:r>
      <w:r w:rsidRPr="00166D05">
        <w:rPr>
          <w:rFonts w:ascii="Times New Roman" w:hAnsi="Times New Roman" w:cs="Times New Roman"/>
          <w:sz w:val="24"/>
          <w:szCs w:val="24"/>
        </w:rPr>
        <w:t xml:space="preserve">. Если мочевая экскреция кетонов нарушается из-за обезвоживания, возникает системный </w:t>
      </w:r>
      <w:r w:rsidRPr="00166D05">
        <w:rPr>
          <w:rFonts w:ascii="Times New Roman" w:hAnsi="Times New Roman" w:cs="Times New Roman"/>
          <w:i/>
          <w:sz w:val="24"/>
          <w:szCs w:val="24"/>
        </w:rPr>
        <w:t>метаболический кетоацидоз</w:t>
      </w:r>
      <w:r w:rsidRPr="00166D05">
        <w:rPr>
          <w:rFonts w:ascii="Times New Roman" w:hAnsi="Times New Roman" w:cs="Times New Roman"/>
          <w:sz w:val="24"/>
          <w:szCs w:val="24"/>
        </w:rPr>
        <w:t>. Высвобождение кетогенных аминокислот в результате катаболизма белков усугубляет кето</w:t>
      </w:r>
      <w:r w:rsidR="00227339">
        <w:rPr>
          <w:rFonts w:ascii="Times New Roman" w:hAnsi="Times New Roman" w:cs="Times New Roman"/>
          <w:sz w:val="24"/>
          <w:szCs w:val="24"/>
        </w:rPr>
        <w:t>ацидоз</w:t>
      </w:r>
      <w:r w:rsidRPr="00166D05">
        <w:rPr>
          <w:rFonts w:ascii="Times New Roman" w:hAnsi="Times New Roman" w:cs="Times New Roman"/>
          <w:sz w:val="24"/>
          <w:szCs w:val="24"/>
        </w:rPr>
        <w:t>.</w:t>
      </w:r>
      <w:r w:rsidR="00227339">
        <w:rPr>
          <w:rFonts w:ascii="Times New Roman" w:hAnsi="Times New Roman" w:cs="Times New Roman"/>
          <w:sz w:val="24"/>
          <w:szCs w:val="24"/>
        </w:rPr>
        <w:t xml:space="preserve"> </w:t>
      </w:r>
      <w:r w:rsidRPr="00166D05">
        <w:rPr>
          <w:rFonts w:ascii="Times New Roman" w:hAnsi="Times New Roman" w:cs="Times New Roman"/>
          <w:sz w:val="24"/>
          <w:szCs w:val="24"/>
        </w:rPr>
        <w:t>Накопление кетоновых тел приводит к ацидозу, что заставляет пациента глубоко дышать (</w:t>
      </w:r>
      <w:r w:rsidRPr="00166D05">
        <w:rPr>
          <w:rFonts w:ascii="Times New Roman" w:hAnsi="Times New Roman" w:cs="Times New Roman"/>
          <w:i/>
          <w:sz w:val="24"/>
          <w:szCs w:val="24"/>
        </w:rPr>
        <w:t>дыхание Куссмауля</w:t>
      </w:r>
      <w:r w:rsidRPr="00166D05">
        <w:rPr>
          <w:rFonts w:ascii="Times New Roman" w:hAnsi="Times New Roman" w:cs="Times New Roman"/>
          <w:sz w:val="24"/>
          <w:szCs w:val="24"/>
        </w:rPr>
        <w:t xml:space="preserve">). Кроме того, триглицериды образуются в печени из жирных кислот и включаются в состав </w:t>
      </w:r>
      <w:r w:rsidRPr="00B26257">
        <w:rPr>
          <w:rFonts w:ascii="Times New Roman" w:hAnsi="Times New Roman" w:cs="Times New Roman"/>
          <w:sz w:val="24"/>
          <w:szCs w:val="24"/>
          <w:lang w:val="en-US"/>
        </w:rPr>
        <w:t>VLDL</w:t>
      </w:r>
      <w:r w:rsidRPr="00166D05">
        <w:rPr>
          <w:rFonts w:ascii="Times New Roman" w:hAnsi="Times New Roman" w:cs="Times New Roman"/>
          <w:sz w:val="24"/>
          <w:szCs w:val="24"/>
        </w:rPr>
        <w:t xml:space="preserve">. Поскольку дефицит инсулина задерживает расщепление липопротеинов, гиперлипидемия еще больше усугубляется. Часть триглицеридов остается в печени, и развивается жировая печень </w:t>
      </w:r>
      <w:r w:rsidR="00E22A26" w:rsidRPr="00166D05">
        <w:rPr>
          <w:rFonts w:ascii="Times New Roman" w:hAnsi="Times New Roman" w:cs="Times New Roman"/>
          <w:sz w:val="24"/>
          <w:szCs w:val="24"/>
        </w:rPr>
        <w:t>(Рис.</w:t>
      </w:r>
      <w:r w:rsidRPr="00166D05">
        <w:rPr>
          <w:rFonts w:ascii="Times New Roman" w:hAnsi="Times New Roman" w:cs="Times New Roman"/>
          <w:sz w:val="24"/>
          <w:szCs w:val="24"/>
        </w:rPr>
        <w:t>18).</w:t>
      </w:r>
    </w:p>
    <w:p w14:paraId="728FDEF1" w14:textId="77777777" w:rsidR="00685954" w:rsidRPr="00166D05" w:rsidRDefault="00685954" w:rsidP="000C4E38">
      <w:pPr>
        <w:ind w:firstLine="708"/>
        <w:jc w:val="both"/>
        <w:rPr>
          <w:rFonts w:ascii="Times New Roman" w:hAnsi="Times New Roman" w:cs="Times New Roman"/>
          <w:noProof/>
          <w:sz w:val="24"/>
          <w:szCs w:val="24"/>
          <w:lang w:eastAsia="ru-RU"/>
        </w:rPr>
      </w:pPr>
    </w:p>
    <w:p w14:paraId="1468C614" w14:textId="77777777" w:rsidR="00685954" w:rsidRPr="00685954" w:rsidRDefault="00685954" w:rsidP="00036753">
      <w:pPr>
        <w:ind w:firstLine="708"/>
        <w:jc w:val="both"/>
        <w:rPr>
          <w:rFonts w:ascii="Times New Roman" w:hAnsi="Times New Roman" w:cs="Times New Roman"/>
          <w:noProof/>
          <w:sz w:val="24"/>
          <w:szCs w:val="24"/>
          <w:lang w:val="en-US" w:eastAsia="ru-RU"/>
        </w:rPr>
      </w:pPr>
      <w:r>
        <w:rPr>
          <w:rFonts w:ascii="Times New Roman" w:hAnsi="Times New Roman" w:cs="Times New Roman"/>
          <w:noProof/>
          <w:sz w:val="24"/>
          <w:szCs w:val="24"/>
          <w:lang w:val="en-US"/>
        </w:rPr>
        <w:lastRenderedPageBreak/>
        <w:drawing>
          <wp:inline distT="0" distB="0" distL="0" distR="0" wp14:anchorId="15B37FA8" wp14:editId="2234FA11">
            <wp:extent cx="5718219" cy="7737822"/>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4837" cy="7746778"/>
                    </a:xfrm>
                    <a:prstGeom prst="rect">
                      <a:avLst/>
                    </a:prstGeom>
                    <a:noFill/>
                  </pic:spPr>
                </pic:pic>
              </a:graphicData>
            </a:graphic>
          </wp:inline>
        </w:drawing>
      </w:r>
    </w:p>
    <w:p w14:paraId="1283B0EE" w14:textId="77777777" w:rsidR="00FE5002" w:rsidRPr="00166D05" w:rsidRDefault="00FE5002" w:rsidP="005B1097">
      <w:pPr>
        <w:spacing w:line="240" w:lineRule="auto"/>
        <w:ind w:firstLine="708"/>
        <w:jc w:val="center"/>
        <w:rPr>
          <w:rFonts w:ascii="Times New Roman" w:hAnsi="Times New Roman" w:cs="Times New Roman"/>
          <w:b/>
          <w:sz w:val="24"/>
          <w:szCs w:val="24"/>
        </w:rPr>
      </w:pPr>
      <w:r w:rsidRPr="00166D05">
        <w:rPr>
          <w:rFonts w:ascii="Times New Roman" w:hAnsi="Times New Roman" w:cs="Times New Roman"/>
          <w:b/>
          <w:sz w:val="24"/>
          <w:szCs w:val="24"/>
        </w:rPr>
        <w:t xml:space="preserve">Рис. </w:t>
      </w:r>
      <w:r w:rsidR="0058310F" w:rsidRPr="00166D05">
        <w:rPr>
          <w:rFonts w:ascii="Times New Roman" w:hAnsi="Times New Roman" w:cs="Times New Roman"/>
          <w:b/>
          <w:sz w:val="24"/>
          <w:szCs w:val="24"/>
        </w:rPr>
        <w:t>18</w:t>
      </w:r>
      <w:r w:rsidRPr="00166D05">
        <w:rPr>
          <w:rFonts w:ascii="Times New Roman" w:hAnsi="Times New Roman" w:cs="Times New Roman"/>
          <w:b/>
          <w:sz w:val="24"/>
          <w:szCs w:val="24"/>
        </w:rPr>
        <w:t xml:space="preserve">. </w:t>
      </w:r>
      <w:r w:rsidR="00685954" w:rsidRPr="00166D05">
        <w:rPr>
          <w:rFonts w:ascii="Times New Roman" w:hAnsi="Times New Roman" w:cs="Times New Roman"/>
          <w:b/>
          <w:sz w:val="24"/>
          <w:szCs w:val="24"/>
        </w:rPr>
        <w:t>Последовательность метаболических нарушений, лежащих в основе клинических проявлений диабета.</w:t>
      </w:r>
    </w:p>
    <w:p w14:paraId="61274EC2" w14:textId="77777777" w:rsidR="00685954" w:rsidRPr="002D1FF4" w:rsidRDefault="00685954" w:rsidP="002D1FF4">
      <w:pPr>
        <w:spacing w:line="240" w:lineRule="auto"/>
        <w:ind w:firstLine="708"/>
        <w:jc w:val="center"/>
        <w:rPr>
          <w:rFonts w:ascii="Times New Roman" w:hAnsi="Times New Roman" w:cs="Times New Roman"/>
          <w:sz w:val="24"/>
          <w:szCs w:val="24"/>
          <w:lang w:val="en-US"/>
        </w:rPr>
      </w:pPr>
      <w:r w:rsidRPr="00685954">
        <w:rPr>
          <w:rFonts w:ascii="Times New Roman" w:hAnsi="Times New Roman" w:cs="Times New Roman"/>
          <w:sz w:val="24"/>
          <w:szCs w:val="24"/>
          <w:lang w:val="en-US"/>
        </w:rPr>
        <w:t>(</w:t>
      </w:r>
      <w:proofErr w:type="spellStart"/>
      <w:r w:rsidR="00036753">
        <w:rPr>
          <w:rFonts w:ascii="Times New Roman" w:hAnsi="Times New Roman" w:cs="Times New Roman"/>
          <w:sz w:val="24"/>
          <w:szCs w:val="24"/>
          <w:lang w:val="en-US"/>
        </w:rPr>
        <w:t>Из</w:t>
      </w:r>
      <w:proofErr w:type="spellEnd"/>
      <w:r w:rsidR="00036753">
        <w:rPr>
          <w:rFonts w:ascii="Times New Roman" w:hAnsi="Times New Roman" w:cs="Times New Roman"/>
          <w:sz w:val="24"/>
          <w:szCs w:val="24"/>
          <w:lang w:val="en-US"/>
        </w:rPr>
        <w:t xml:space="preserve"> </w:t>
      </w:r>
      <w:proofErr w:type="spellStart"/>
      <w:r w:rsidR="00036753">
        <w:rPr>
          <w:rFonts w:ascii="Times New Roman" w:hAnsi="Times New Roman" w:cs="Times New Roman"/>
          <w:sz w:val="24"/>
          <w:szCs w:val="24"/>
          <w:lang w:val="en-US"/>
        </w:rPr>
        <w:t>книги</w:t>
      </w:r>
      <w:proofErr w:type="spellEnd"/>
      <w:r w:rsidR="00036753">
        <w:rPr>
          <w:rFonts w:ascii="Times New Roman" w:hAnsi="Times New Roman" w:cs="Times New Roman"/>
          <w:sz w:val="24"/>
          <w:szCs w:val="24"/>
          <w:lang w:val="en-US"/>
        </w:rPr>
        <w:t xml:space="preserve"> S. Silbernagl and F. Lang; Color Atlas of Pathophysiology</w:t>
      </w:r>
      <w:r w:rsidRPr="00685954">
        <w:rPr>
          <w:rFonts w:ascii="Times New Roman" w:hAnsi="Times New Roman" w:cs="Times New Roman"/>
          <w:sz w:val="24"/>
          <w:szCs w:val="24"/>
          <w:lang w:val="en-US"/>
        </w:rPr>
        <w:t>)</w:t>
      </w:r>
    </w:p>
    <w:p w14:paraId="3C056070" w14:textId="77777777" w:rsidR="0032131F" w:rsidRPr="00B23C4C" w:rsidRDefault="0032131F" w:rsidP="00692512">
      <w:pPr>
        <w:pStyle w:val="Listparagraf"/>
        <w:numPr>
          <w:ilvl w:val="0"/>
          <w:numId w:val="2"/>
        </w:numPr>
        <w:jc w:val="both"/>
        <w:rPr>
          <w:rFonts w:ascii="Times New Roman" w:hAnsi="Times New Roman" w:cs="Times New Roman"/>
          <w:b/>
          <w:sz w:val="24"/>
          <w:szCs w:val="24"/>
          <w:lang w:val="en-US"/>
        </w:rPr>
      </w:pPr>
      <w:proofErr w:type="spellStart"/>
      <w:r w:rsidRPr="00B23C4C">
        <w:rPr>
          <w:rFonts w:ascii="Times New Roman" w:hAnsi="Times New Roman" w:cs="Times New Roman"/>
          <w:b/>
          <w:sz w:val="24"/>
          <w:szCs w:val="24"/>
          <w:lang w:val="en-US"/>
        </w:rPr>
        <w:t>Поздние</w:t>
      </w:r>
      <w:proofErr w:type="spellEnd"/>
      <w:r w:rsidRPr="00B23C4C">
        <w:rPr>
          <w:rFonts w:ascii="Times New Roman" w:hAnsi="Times New Roman" w:cs="Times New Roman"/>
          <w:b/>
          <w:sz w:val="24"/>
          <w:szCs w:val="24"/>
          <w:lang w:val="en-US"/>
        </w:rPr>
        <w:t xml:space="preserve"> </w:t>
      </w:r>
      <w:proofErr w:type="spellStart"/>
      <w:r w:rsidRPr="00B23C4C">
        <w:rPr>
          <w:rFonts w:ascii="Times New Roman" w:hAnsi="Times New Roman" w:cs="Times New Roman"/>
          <w:b/>
          <w:sz w:val="24"/>
          <w:szCs w:val="24"/>
          <w:lang w:val="en-US"/>
        </w:rPr>
        <w:t>осложнения</w:t>
      </w:r>
      <w:proofErr w:type="spellEnd"/>
      <w:r w:rsidRPr="00B23C4C">
        <w:rPr>
          <w:rFonts w:ascii="Times New Roman" w:hAnsi="Times New Roman" w:cs="Times New Roman"/>
          <w:b/>
          <w:sz w:val="24"/>
          <w:szCs w:val="24"/>
          <w:lang w:val="en-US"/>
        </w:rPr>
        <w:t xml:space="preserve"> </w:t>
      </w:r>
      <w:proofErr w:type="spellStart"/>
      <w:r w:rsidRPr="00B23C4C">
        <w:rPr>
          <w:rFonts w:ascii="Times New Roman" w:hAnsi="Times New Roman" w:cs="Times New Roman"/>
          <w:b/>
          <w:sz w:val="24"/>
          <w:szCs w:val="24"/>
          <w:lang w:val="en-US"/>
        </w:rPr>
        <w:t>длительной</w:t>
      </w:r>
      <w:proofErr w:type="spellEnd"/>
      <w:r w:rsidRPr="00B23C4C">
        <w:rPr>
          <w:rFonts w:ascii="Times New Roman" w:hAnsi="Times New Roman" w:cs="Times New Roman"/>
          <w:b/>
          <w:sz w:val="24"/>
          <w:szCs w:val="24"/>
          <w:lang w:val="en-US"/>
        </w:rPr>
        <w:t xml:space="preserve"> </w:t>
      </w:r>
      <w:proofErr w:type="spellStart"/>
      <w:r w:rsidRPr="00B23C4C">
        <w:rPr>
          <w:rFonts w:ascii="Times New Roman" w:hAnsi="Times New Roman" w:cs="Times New Roman"/>
          <w:b/>
          <w:sz w:val="24"/>
          <w:szCs w:val="24"/>
          <w:lang w:val="en-US"/>
        </w:rPr>
        <w:t>гипергликемии</w:t>
      </w:r>
      <w:proofErr w:type="spellEnd"/>
      <w:r w:rsidRPr="00B23C4C">
        <w:rPr>
          <w:rFonts w:ascii="Times New Roman" w:hAnsi="Times New Roman" w:cs="Times New Roman"/>
          <w:b/>
          <w:sz w:val="24"/>
          <w:szCs w:val="24"/>
          <w:lang w:val="en-US"/>
        </w:rPr>
        <w:t xml:space="preserve"> </w:t>
      </w:r>
    </w:p>
    <w:p w14:paraId="35517B1C" w14:textId="77777777" w:rsidR="00E67D26" w:rsidRPr="00166D05" w:rsidRDefault="00E67D26" w:rsidP="00E67D26">
      <w:pPr>
        <w:ind w:firstLine="708"/>
        <w:jc w:val="both"/>
        <w:rPr>
          <w:rFonts w:ascii="Times New Roman" w:hAnsi="Times New Roman" w:cs="Times New Roman"/>
          <w:sz w:val="24"/>
          <w:szCs w:val="24"/>
        </w:rPr>
      </w:pPr>
      <w:r w:rsidRPr="00166D05">
        <w:rPr>
          <w:rFonts w:ascii="Times New Roman" w:hAnsi="Times New Roman" w:cs="Times New Roman"/>
          <w:sz w:val="24"/>
          <w:szCs w:val="24"/>
        </w:rPr>
        <w:t>Заболеваемость, связанная с длительно существующим диабетом любого типа, обусловлена рядом серьезных осложнений, вызванных в основном поражением крупных и средних мышечных артерий (</w:t>
      </w:r>
      <w:r w:rsidRPr="00166D05">
        <w:rPr>
          <w:rFonts w:ascii="Times New Roman" w:hAnsi="Times New Roman" w:cs="Times New Roman"/>
          <w:i/>
          <w:sz w:val="24"/>
          <w:szCs w:val="24"/>
        </w:rPr>
        <w:t>макрососудистые заболевания</w:t>
      </w:r>
      <w:r w:rsidRPr="00166D05">
        <w:rPr>
          <w:rFonts w:ascii="Times New Roman" w:hAnsi="Times New Roman" w:cs="Times New Roman"/>
          <w:sz w:val="24"/>
          <w:szCs w:val="24"/>
        </w:rPr>
        <w:t xml:space="preserve">) и дисфункцией капилляров в </w:t>
      </w:r>
      <w:r w:rsidRPr="00166D05">
        <w:rPr>
          <w:rFonts w:ascii="Times New Roman" w:hAnsi="Times New Roman" w:cs="Times New Roman"/>
          <w:sz w:val="24"/>
          <w:szCs w:val="24"/>
        </w:rPr>
        <w:lastRenderedPageBreak/>
        <w:t>органах-мишенях (</w:t>
      </w:r>
      <w:r w:rsidRPr="00166D05">
        <w:rPr>
          <w:rFonts w:ascii="Times New Roman" w:hAnsi="Times New Roman" w:cs="Times New Roman"/>
          <w:i/>
          <w:sz w:val="24"/>
          <w:szCs w:val="24"/>
        </w:rPr>
        <w:t>микрососудистые заболевания</w:t>
      </w:r>
      <w:r w:rsidRPr="00166D05">
        <w:rPr>
          <w:rFonts w:ascii="Times New Roman" w:hAnsi="Times New Roman" w:cs="Times New Roman"/>
          <w:sz w:val="24"/>
          <w:szCs w:val="24"/>
        </w:rPr>
        <w:t>). Макрососудистые заболевания вызывают ускоренный атеросклероз у диабетиков, что приводит к повышенному риску инфаркта миокарда, инсульта и гангрены нижних конечностей. Последствия микрососудистых заболеваний наиболее выражены в сетчатке глаза, почках и периферических нервах, что приводит к диабетической ретинопатии, нефропатии и нейропатии, соответственно. Патогенез долгосрочных осложнений диабета многофакторный, хотя постоянная гипергликемия (</w:t>
      </w:r>
      <w:r w:rsidRPr="00166D05">
        <w:rPr>
          <w:rFonts w:ascii="Times New Roman" w:hAnsi="Times New Roman" w:cs="Times New Roman"/>
          <w:i/>
          <w:sz w:val="24"/>
          <w:szCs w:val="24"/>
        </w:rPr>
        <w:t>глюкотоксичность</w:t>
      </w:r>
      <w:r w:rsidRPr="00166D05">
        <w:rPr>
          <w:rFonts w:ascii="Times New Roman" w:hAnsi="Times New Roman" w:cs="Times New Roman"/>
          <w:sz w:val="24"/>
          <w:szCs w:val="24"/>
        </w:rPr>
        <w:t xml:space="preserve">), по-видимому, является ключевым медиатором. </w:t>
      </w:r>
    </w:p>
    <w:p w14:paraId="11ECB385" w14:textId="77777777" w:rsidR="00E67D26" w:rsidRPr="00166D05" w:rsidRDefault="00E67D26" w:rsidP="00E67D26">
      <w:pPr>
        <w:ind w:firstLine="708"/>
        <w:jc w:val="both"/>
        <w:rPr>
          <w:rFonts w:ascii="Times New Roman" w:hAnsi="Times New Roman" w:cs="Times New Roman"/>
          <w:sz w:val="24"/>
          <w:szCs w:val="24"/>
        </w:rPr>
      </w:pPr>
      <w:r w:rsidRPr="00166D05">
        <w:rPr>
          <w:rFonts w:ascii="Times New Roman" w:hAnsi="Times New Roman" w:cs="Times New Roman"/>
          <w:sz w:val="24"/>
          <w:szCs w:val="24"/>
        </w:rPr>
        <w:t>По крайней мере, три различных метаболических пути были связаны с пагубным воздействием постоянной гипергликемии на периферические ткани, хотя первенство какого-либо одного из них над другими неясно. Эти пути рассматриваются ниже.</w:t>
      </w:r>
    </w:p>
    <w:p w14:paraId="40AFC0B2" w14:textId="462CE93E" w:rsidR="00E67D26" w:rsidRPr="00166D05" w:rsidRDefault="00E67D26" w:rsidP="00E67D26">
      <w:pPr>
        <w:jc w:val="both"/>
        <w:rPr>
          <w:rFonts w:ascii="Times New Roman" w:hAnsi="Times New Roman" w:cs="Times New Roman"/>
          <w:b/>
          <w:sz w:val="24"/>
          <w:szCs w:val="24"/>
        </w:rPr>
      </w:pPr>
      <w:r w:rsidRPr="00166D05">
        <w:rPr>
          <w:rFonts w:ascii="Times New Roman" w:hAnsi="Times New Roman" w:cs="Times New Roman"/>
          <w:b/>
          <w:sz w:val="24"/>
          <w:szCs w:val="24"/>
        </w:rPr>
        <w:t xml:space="preserve">   </w:t>
      </w:r>
      <w:r w:rsidR="00063D88" w:rsidRPr="00166D05">
        <w:rPr>
          <w:rFonts w:ascii="Times New Roman" w:hAnsi="Times New Roman" w:cs="Times New Roman"/>
          <w:b/>
          <w:sz w:val="24"/>
          <w:szCs w:val="24"/>
        </w:rPr>
        <w:t xml:space="preserve">              1 - Образование конечных </w:t>
      </w:r>
      <w:r w:rsidR="001B7319" w:rsidRPr="00166D05">
        <w:rPr>
          <w:rFonts w:ascii="Times New Roman" w:hAnsi="Times New Roman" w:cs="Times New Roman"/>
          <w:b/>
          <w:sz w:val="24"/>
          <w:szCs w:val="24"/>
        </w:rPr>
        <w:t>продуктов</w:t>
      </w:r>
      <w:r w:rsidR="00A3072B">
        <w:rPr>
          <w:rFonts w:ascii="Times New Roman" w:hAnsi="Times New Roman" w:cs="Times New Roman"/>
          <w:b/>
          <w:sz w:val="24"/>
          <w:szCs w:val="24"/>
          <w:lang w:val="ro-MD"/>
        </w:rPr>
        <w:t xml:space="preserve"> </w:t>
      </w:r>
      <w:r w:rsidR="00063D88" w:rsidRPr="00166D05">
        <w:rPr>
          <w:rFonts w:ascii="Times New Roman" w:hAnsi="Times New Roman" w:cs="Times New Roman"/>
          <w:b/>
          <w:sz w:val="24"/>
          <w:szCs w:val="24"/>
        </w:rPr>
        <w:t>гликирования</w:t>
      </w:r>
    </w:p>
    <w:p w14:paraId="31803C2A" w14:textId="77777777" w:rsidR="00B26257" w:rsidRPr="00166D05" w:rsidRDefault="00E67D26" w:rsidP="00B26257">
      <w:pPr>
        <w:ind w:firstLine="708"/>
        <w:jc w:val="both"/>
        <w:rPr>
          <w:rFonts w:ascii="Times New Roman" w:hAnsi="Times New Roman" w:cs="Times New Roman"/>
          <w:sz w:val="24"/>
          <w:szCs w:val="24"/>
        </w:rPr>
      </w:pPr>
      <w:r w:rsidRPr="00166D05">
        <w:rPr>
          <w:rFonts w:ascii="Times New Roman" w:hAnsi="Times New Roman" w:cs="Times New Roman"/>
          <w:i/>
          <w:sz w:val="24"/>
          <w:szCs w:val="24"/>
        </w:rPr>
        <w:t xml:space="preserve">Конечные продукты гликирования </w:t>
      </w:r>
      <w:r w:rsidRPr="00166D05">
        <w:rPr>
          <w:rFonts w:ascii="Times New Roman" w:hAnsi="Times New Roman" w:cs="Times New Roman"/>
          <w:sz w:val="24"/>
          <w:szCs w:val="24"/>
        </w:rPr>
        <w:t>(</w:t>
      </w:r>
      <w:r w:rsidRPr="00E22A26">
        <w:rPr>
          <w:rFonts w:ascii="Times New Roman" w:hAnsi="Times New Roman" w:cs="Times New Roman"/>
          <w:i/>
          <w:sz w:val="24"/>
          <w:szCs w:val="24"/>
          <w:lang w:val="en-US"/>
        </w:rPr>
        <w:t>AGE</w:t>
      </w:r>
      <w:r w:rsidRPr="00166D05">
        <w:rPr>
          <w:rFonts w:ascii="Times New Roman" w:hAnsi="Times New Roman" w:cs="Times New Roman"/>
          <w:sz w:val="24"/>
          <w:szCs w:val="24"/>
        </w:rPr>
        <w:t xml:space="preserve">) образуются в результате неферментативных реакций между внутриклеточными предшественниками </w:t>
      </w:r>
      <w:r w:rsidR="00B26257" w:rsidRPr="00166D05">
        <w:rPr>
          <w:rFonts w:ascii="Times New Roman" w:hAnsi="Times New Roman" w:cs="Times New Roman"/>
          <w:sz w:val="24"/>
          <w:szCs w:val="24"/>
        </w:rPr>
        <w:t xml:space="preserve">глюкозы </w:t>
      </w:r>
      <w:r w:rsidRPr="00166D05">
        <w:rPr>
          <w:rFonts w:ascii="Times New Roman" w:hAnsi="Times New Roman" w:cs="Times New Roman"/>
          <w:i/>
          <w:sz w:val="24"/>
          <w:szCs w:val="24"/>
        </w:rPr>
        <w:t>глиоксаль, метилглиоксаль и 3-дезоксиглюкозон</w:t>
      </w:r>
      <w:r w:rsidRPr="00166D05">
        <w:rPr>
          <w:rFonts w:ascii="Times New Roman" w:hAnsi="Times New Roman" w:cs="Times New Roman"/>
          <w:sz w:val="24"/>
          <w:szCs w:val="24"/>
        </w:rPr>
        <w:t xml:space="preserve">) с аминогруппами внутриклеточных и внеклеточных белков. Естественная скорость образования </w:t>
      </w:r>
      <w:r>
        <w:rPr>
          <w:rFonts w:ascii="Times New Roman" w:hAnsi="Times New Roman" w:cs="Times New Roman"/>
          <w:sz w:val="24"/>
          <w:szCs w:val="24"/>
          <w:lang w:val="en-US"/>
        </w:rPr>
        <w:t>AGE</w:t>
      </w:r>
      <w:r w:rsidRPr="00166D05">
        <w:rPr>
          <w:rFonts w:ascii="Times New Roman" w:hAnsi="Times New Roman" w:cs="Times New Roman"/>
          <w:sz w:val="24"/>
          <w:szCs w:val="24"/>
        </w:rPr>
        <w:t xml:space="preserve"> значительно ускоряется в присутствии гипергликемии. </w:t>
      </w:r>
    </w:p>
    <w:p w14:paraId="1F90E662" w14:textId="77777777" w:rsidR="00E67D26" w:rsidRPr="00166D05" w:rsidRDefault="00E67D26" w:rsidP="00B26257">
      <w:pPr>
        <w:ind w:firstLine="708"/>
        <w:jc w:val="both"/>
        <w:rPr>
          <w:rFonts w:ascii="Times New Roman" w:hAnsi="Times New Roman" w:cs="Times New Roman"/>
          <w:sz w:val="24"/>
          <w:szCs w:val="24"/>
        </w:rPr>
      </w:pPr>
      <w:r w:rsidRPr="00E67D26">
        <w:rPr>
          <w:rFonts w:ascii="Times New Roman" w:hAnsi="Times New Roman" w:cs="Times New Roman"/>
          <w:sz w:val="24"/>
          <w:szCs w:val="24"/>
          <w:lang w:val="en-US"/>
        </w:rPr>
        <w:t>AGE</w:t>
      </w:r>
      <w:r w:rsidRPr="00166D05">
        <w:rPr>
          <w:rFonts w:ascii="Times New Roman" w:hAnsi="Times New Roman" w:cs="Times New Roman"/>
          <w:sz w:val="24"/>
          <w:szCs w:val="24"/>
        </w:rPr>
        <w:t xml:space="preserve"> связываются со специфическим рецептором (</w:t>
      </w:r>
      <w:r w:rsidRPr="00E67D26">
        <w:rPr>
          <w:rFonts w:ascii="Times New Roman" w:hAnsi="Times New Roman" w:cs="Times New Roman"/>
          <w:i/>
          <w:sz w:val="24"/>
          <w:szCs w:val="24"/>
          <w:lang w:val="en-US"/>
        </w:rPr>
        <w:t>RAGE</w:t>
      </w:r>
      <w:r w:rsidRPr="00166D05">
        <w:rPr>
          <w:rFonts w:ascii="Times New Roman" w:hAnsi="Times New Roman" w:cs="Times New Roman"/>
          <w:sz w:val="24"/>
          <w:szCs w:val="24"/>
        </w:rPr>
        <w:t xml:space="preserve">), который экспрессируется на воспалительных клетках (макрофагах и Т-клетках), эндотелии и гладких мышцах сосудов. Пагубные эффекты сигнальной оси </w:t>
      </w:r>
      <w:r w:rsidRPr="00E67D26">
        <w:rPr>
          <w:rFonts w:ascii="Times New Roman" w:hAnsi="Times New Roman" w:cs="Times New Roman"/>
          <w:sz w:val="24"/>
          <w:szCs w:val="24"/>
          <w:lang w:val="en-US"/>
        </w:rPr>
        <w:t>AGE</w:t>
      </w:r>
      <w:r w:rsidRPr="00166D05">
        <w:rPr>
          <w:rFonts w:ascii="Times New Roman" w:hAnsi="Times New Roman" w:cs="Times New Roman"/>
          <w:sz w:val="24"/>
          <w:szCs w:val="24"/>
        </w:rPr>
        <w:t>-</w:t>
      </w:r>
      <w:r w:rsidRPr="00E67D26">
        <w:rPr>
          <w:rFonts w:ascii="Times New Roman" w:hAnsi="Times New Roman" w:cs="Times New Roman"/>
          <w:sz w:val="24"/>
          <w:szCs w:val="24"/>
          <w:lang w:val="en-US"/>
        </w:rPr>
        <w:t>RAGE</w:t>
      </w:r>
      <w:r w:rsidRPr="00166D05">
        <w:rPr>
          <w:rFonts w:ascii="Times New Roman" w:hAnsi="Times New Roman" w:cs="Times New Roman"/>
          <w:sz w:val="24"/>
          <w:szCs w:val="24"/>
        </w:rPr>
        <w:t xml:space="preserve"> в сосудистом русле включают:</w:t>
      </w:r>
    </w:p>
    <w:p w14:paraId="14E31040" w14:textId="77777777" w:rsidR="00E67D26" w:rsidRPr="00166D05" w:rsidRDefault="00E67D26" w:rsidP="00B26257">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(1) высвобождение провоспалительных цитокинов и факторов роста из интимальных макрофагов;</w:t>
      </w:r>
    </w:p>
    <w:p w14:paraId="65F32823" w14:textId="77777777" w:rsidR="00E67D26" w:rsidRPr="00166D05" w:rsidRDefault="00E67D26" w:rsidP="00B26257">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(2) генерация реактивных видов кислорода в эндотелиальных клетках; </w:t>
      </w:r>
    </w:p>
    <w:p w14:paraId="3C57AC18" w14:textId="77777777" w:rsidR="00E67D26" w:rsidRPr="00166D05" w:rsidRDefault="00E67D26" w:rsidP="00B26257">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(3) повышение прокоагулянтной активности эндотелиальных клеток и макрофагов; </w:t>
      </w:r>
    </w:p>
    <w:p w14:paraId="0A71E558" w14:textId="77777777" w:rsidR="00E67D26" w:rsidRPr="00166D05" w:rsidRDefault="00E67D26" w:rsidP="00B26257">
      <w:pPr>
        <w:spacing w:line="240" w:lineRule="auto"/>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(4) усиленная пролиферация сосудистых гладкомышечных клеток и синтез внеклеточного матрикса. </w:t>
      </w:r>
    </w:p>
    <w:p w14:paraId="4E782587" w14:textId="0D2C0554" w:rsidR="00E67D26" w:rsidRPr="00166D05" w:rsidRDefault="00E67D26" w:rsidP="008776BF">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Помимо опосредованного рецепторами воздействия, </w:t>
      </w:r>
      <w:r w:rsidRPr="00E67D26">
        <w:rPr>
          <w:rFonts w:ascii="Times New Roman" w:hAnsi="Times New Roman" w:cs="Times New Roman"/>
          <w:sz w:val="24"/>
          <w:szCs w:val="24"/>
          <w:lang w:val="en-US"/>
        </w:rPr>
        <w:t>AGE</w:t>
      </w:r>
      <w:r w:rsidRPr="00166D05">
        <w:rPr>
          <w:rFonts w:ascii="Times New Roman" w:hAnsi="Times New Roman" w:cs="Times New Roman"/>
          <w:sz w:val="24"/>
          <w:szCs w:val="24"/>
        </w:rPr>
        <w:t xml:space="preserve"> могут непосредственно сшивать белки внеклеточного матрикса. Поперечное сшивание молекул коллагена </w:t>
      </w:r>
      <w:r w:rsidRPr="00E67D26">
        <w:rPr>
          <w:rFonts w:ascii="Times New Roman" w:hAnsi="Times New Roman" w:cs="Times New Roman"/>
          <w:sz w:val="24"/>
          <w:szCs w:val="24"/>
          <w:lang w:val="en-US"/>
        </w:rPr>
        <w:t>I</w:t>
      </w:r>
      <w:r w:rsidRPr="00166D05">
        <w:rPr>
          <w:rFonts w:ascii="Times New Roman" w:hAnsi="Times New Roman" w:cs="Times New Roman"/>
          <w:sz w:val="24"/>
          <w:szCs w:val="24"/>
        </w:rPr>
        <w:t xml:space="preserve"> типа в крупных сосудах снижает их эластичность, что может предрасполагать эти сосуды к напряжению сдвига и повреждению эндотелия. Аналогично, </w:t>
      </w:r>
      <w:r>
        <w:rPr>
          <w:rFonts w:ascii="Times New Roman" w:hAnsi="Times New Roman" w:cs="Times New Roman"/>
          <w:sz w:val="24"/>
          <w:szCs w:val="24"/>
          <w:lang w:val="en-US"/>
        </w:rPr>
        <w:t>AGE</w:t>
      </w:r>
      <w:r w:rsidRPr="00166D05">
        <w:rPr>
          <w:rFonts w:ascii="Times New Roman" w:hAnsi="Times New Roman" w:cs="Times New Roman"/>
          <w:sz w:val="24"/>
          <w:szCs w:val="24"/>
        </w:rPr>
        <w:t xml:space="preserve">-индуцированное сшивание коллагена </w:t>
      </w:r>
      <w:r w:rsidRPr="00E67D26">
        <w:rPr>
          <w:rFonts w:ascii="Times New Roman" w:hAnsi="Times New Roman" w:cs="Times New Roman"/>
          <w:sz w:val="24"/>
          <w:szCs w:val="24"/>
          <w:lang w:val="en-US"/>
        </w:rPr>
        <w:t>IV</w:t>
      </w:r>
      <w:r w:rsidRPr="00166D05">
        <w:rPr>
          <w:rFonts w:ascii="Times New Roman" w:hAnsi="Times New Roman" w:cs="Times New Roman"/>
          <w:sz w:val="24"/>
          <w:szCs w:val="24"/>
        </w:rPr>
        <w:t xml:space="preserve"> типа в </w:t>
      </w:r>
      <w:r w:rsidR="00C43E8A">
        <w:rPr>
          <w:rFonts w:ascii="Times New Roman" w:hAnsi="Times New Roman" w:cs="Times New Roman"/>
          <w:sz w:val="24"/>
          <w:szCs w:val="24"/>
        </w:rPr>
        <w:t>базальной</w:t>
      </w:r>
      <w:r w:rsidRPr="00166D05">
        <w:rPr>
          <w:rFonts w:ascii="Times New Roman" w:hAnsi="Times New Roman" w:cs="Times New Roman"/>
          <w:sz w:val="24"/>
          <w:szCs w:val="24"/>
        </w:rPr>
        <w:t xml:space="preserve"> мембране уменьшает адгезию эндотелиальных клеток и увеличивает экстравазацию жидкости. Белки, сшитые </w:t>
      </w:r>
      <w:r w:rsidRPr="00E67D26">
        <w:rPr>
          <w:rFonts w:ascii="Times New Roman" w:hAnsi="Times New Roman" w:cs="Times New Roman"/>
          <w:sz w:val="24"/>
          <w:szCs w:val="24"/>
          <w:lang w:val="en-US"/>
        </w:rPr>
        <w:t>AGE</w:t>
      </w:r>
      <w:r w:rsidRPr="00166D05">
        <w:rPr>
          <w:rFonts w:ascii="Times New Roman" w:hAnsi="Times New Roman" w:cs="Times New Roman"/>
          <w:sz w:val="24"/>
          <w:szCs w:val="24"/>
        </w:rPr>
        <w:t xml:space="preserve">, устойчивы к протеолитическому перевариванию. Таким образом, сшивание уменьшает выведение белков и одновременно усиливает их осаждение. </w:t>
      </w:r>
      <w:r>
        <w:rPr>
          <w:rFonts w:ascii="Times New Roman" w:hAnsi="Times New Roman" w:cs="Times New Roman"/>
          <w:sz w:val="24"/>
          <w:szCs w:val="24"/>
          <w:lang w:val="en-US"/>
        </w:rPr>
        <w:t>AGE</w:t>
      </w:r>
      <w:r w:rsidRPr="00166D05">
        <w:rPr>
          <w:rFonts w:ascii="Times New Roman" w:hAnsi="Times New Roman" w:cs="Times New Roman"/>
          <w:sz w:val="24"/>
          <w:szCs w:val="24"/>
        </w:rPr>
        <w:t xml:space="preserve">-модифицированные компоненты матрикса также задерживают негликированные белки плазмы или интерстициальные белки. В крупных сосудах захват ЛПНП, например, замедляет его выведение из стенки сосуда и усиливает отложение холестерина в интиме, тем самым ускоряя атерогенез. В капиллярах, в том числе в почечных гломерулах, белки плазмы, такие как альбумин, связываются с гликированной базовой мембраной, что отчасти объясняет утолщение базовой мембраны, характерное для диабетической микроангиопатии. </w:t>
      </w:r>
      <w:r w:rsidR="00B26257" w:rsidRPr="00166D05">
        <w:rPr>
          <w:rFonts w:ascii="Times New Roman" w:hAnsi="Times New Roman" w:cs="Times New Roman"/>
          <w:sz w:val="24"/>
          <w:szCs w:val="24"/>
        </w:rPr>
        <w:t xml:space="preserve">Образование соединительной ткани отчасти стимулируется трансформирующим фактором роста </w:t>
      </w:r>
      <w:r w:rsidR="00B26257" w:rsidRPr="00B26257">
        <w:rPr>
          <w:rFonts w:ascii="Times New Roman" w:hAnsi="Times New Roman" w:cs="Times New Roman"/>
          <w:sz w:val="24"/>
          <w:szCs w:val="24"/>
          <w:lang w:val="en-US"/>
        </w:rPr>
        <w:t>β</w:t>
      </w:r>
      <w:r w:rsidR="00B26257" w:rsidRPr="00166D05">
        <w:rPr>
          <w:rFonts w:ascii="Times New Roman" w:hAnsi="Times New Roman" w:cs="Times New Roman"/>
          <w:sz w:val="24"/>
          <w:szCs w:val="24"/>
        </w:rPr>
        <w:t xml:space="preserve"> (</w:t>
      </w:r>
      <w:r w:rsidR="00B26257" w:rsidRPr="00B26257">
        <w:rPr>
          <w:rFonts w:ascii="Times New Roman" w:hAnsi="Times New Roman" w:cs="Times New Roman"/>
          <w:sz w:val="24"/>
          <w:szCs w:val="24"/>
          <w:lang w:val="en-US"/>
        </w:rPr>
        <w:t>TGF</w:t>
      </w:r>
      <w:r w:rsidR="00B26257" w:rsidRPr="00166D05">
        <w:rPr>
          <w:rFonts w:ascii="Times New Roman" w:hAnsi="Times New Roman" w:cs="Times New Roman"/>
          <w:sz w:val="24"/>
          <w:szCs w:val="24"/>
        </w:rPr>
        <w:t>-</w:t>
      </w:r>
      <w:r w:rsidR="00B26257" w:rsidRPr="00B26257">
        <w:rPr>
          <w:rFonts w:ascii="Times New Roman" w:hAnsi="Times New Roman" w:cs="Times New Roman"/>
          <w:sz w:val="24"/>
          <w:szCs w:val="24"/>
          <w:lang w:val="en-US"/>
        </w:rPr>
        <w:t>β</w:t>
      </w:r>
      <w:r w:rsidR="00B26257" w:rsidRPr="00166D05">
        <w:rPr>
          <w:rFonts w:ascii="Times New Roman" w:hAnsi="Times New Roman" w:cs="Times New Roman"/>
          <w:sz w:val="24"/>
          <w:szCs w:val="24"/>
        </w:rPr>
        <w:t xml:space="preserve">). Однако, кроме того, коллагеновые волокна могут изменяться в результате гликозилирования. Оба эти изменения приводят к утолщению подкожных мембран с уменьшением проницаемости и сужением просвета </w:t>
      </w:r>
      <w:r w:rsidR="00B26257" w:rsidRPr="00166D05">
        <w:rPr>
          <w:rFonts w:ascii="Times New Roman" w:hAnsi="Times New Roman" w:cs="Times New Roman"/>
          <w:i/>
          <w:sz w:val="24"/>
          <w:szCs w:val="24"/>
        </w:rPr>
        <w:t>(микроангиопатия</w:t>
      </w:r>
      <w:r w:rsidR="00B26257" w:rsidRPr="00166D05">
        <w:rPr>
          <w:rFonts w:ascii="Times New Roman" w:hAnsi="Times New Roman" w:cs="Times New Roman"/>
          <w:sz w:val="24"/>
          <w:szCs w:val="24"/>
        </w:rPr>
        <w:t>). В сетчатке глаза, также в результате микроангиопатий, происходят изменения, которые в конечном итоге могут привести к слепоте (</w:t>
      </w:r>
      <w:r w:rsidR="00B26257" w:rsidRPr="00166D05">
        <w:rPr>
          <w:rFonts w:ascii="Times New Roman" w:hAnsi="Times New Roman" w:cs="Times New Roman"/>
          <w:i/>
          <w:sz w:val="24"/>
          <w:szCs w:val="24"/>
        </w:rPr>
        <w:t>ретинопатия</w:t>
      </w:r>
      <w:r w:rsidR="00B26257" w:rsidRPr="00166D05">
        <w:rPr>
          <w:rFonts w:ascii="Times New Roman" w:hAnsi="Times New Roman" w:cs="Times New Roman"/>
          <w:sz w:val="24"/>
          <w:szCs w:val="24"/>
        </w:rPr>
        <w:t xml:space="preserve">). В почках развивается </w:t>
      </w:r>
      <w:r w:rsidR="00B26257" w:rsidRPr="00166D05">
        <w:rPr>
          <w:rFonts w:ascii="Times New Roman" w:hAnsi="Times New Roman" w:cs="Times New Roman"/>
          <w:i/>
          <w:sz w:val="24"/>
          <w:szCs w:val="24"/>
        </w:rPr>
        <w:t xml:space="preserve">гломерулосклероз </w:t>
      </w:r>
      <w:r w:rsidR="00B26257" w:rsidRPr="00166D05">
        <w:rPr>
          <w:rFonts w:ascii="Times New Roman" w:hAnsi="Times New Roman" w:cs="Times New Roman"/>
          <w:sz w:val="24"/>
          <w:szCs w:val="24"/>
        </w:rPr>
        <w:t>(</w:t>
      </w:r>
      <w:r w:rsidR="00B26257" w:rsidRPr="00166D05">
        <w:rPr>
          <w:rFonts w:ascii="Times New Roman" w:hAnsi="Times New Roman" w:cs="Times New Roman"/>
          <w:i/>
          <w:sz w:val="24"/>
          <w:szCs w:val="24"/>
        </w:rPr>
        <w:t>Киммельстиля-Уилсона</w:t>
      </w:r>
      <w:r w:rsidR="00B26257" w:rsidRPr="00166D05">
        <w:rPr>
          <w:rFonts w:ascii="Times New Roman" w:hAnsi="Times New Roman" w:cs="Times New Roman"/>
          <w:sz w:val="24"/>
          <w:szCs w:val="24"/>
        </w:rPr>
        <w:t xml:space="preserve">), </w:t>
      </w:r>
      <w:r w:rsidR="00B26257" w:rsidRPr="00166D05">
        <w:rPr>
          <w:rFonts w:ascii="Times New Roman" w:hAnsi="Times New Roman" w:cs="Times New Roman"/>
          <w:sz w:val="24"/>
          <w:szCs w:val="24"/>
        </w:rPr>
        <w:lastRenderedPageBreak/>
        <w:t>который может привести к протеинурии, снижению скорости гломерулярной фильтрации из-за потери гломерул, гипертонии и почечной недостаточности. Из-за высокой концентрации аминокислот в плазме крови гиперфильтрация происходит в оставшихся неповрежденными гломерулах, которые в результате также повреждаются.</w:t>
      </w:r>
    </w:p>
    <w:p w14:paraId="72448D99" w14:textId="77777777" w:rsidR="00B23C4C" w:rsidRPr="00166D05" w:rsidRDefault="00B23C4C" w:rsidP="008776BF">
      <w:pPr>
        <w:ind w:firstLine="708"/>
        <w:jc w:val="both"/>
        <w:rPr>
          <w:rFonts w:ascii="Times New Roman" w:hAnsi="Times New Roman" w:cs="Times New Roman"/>
          <w:sz w:val="24"/>
          <w:szCs w:val="24"/>
        </w:rPr>
      </w:pPr>
      <w:r w:rsidRPr="00166D05">
        <w:rPr>
          <w:rFonts w:ascii="Times New Roman" w:hAnsi="Times New Roman" w:cs="Times New Roman"/>
          <w:sz w:val="24"/>
          <w:szCs w:val="24"/>
        </w:rPr>
        <w:t>Глюкоза может вступать в реакцию с гемоглобином (</w:t>
      </w:r>
      <w:proofErr w:type="spellStart"/>
      <w:r w:rsidRPr="00B23C4C">
        <w:rPr>
          <w:rFonts w:ascii="Times New Roman" w:hAnsi="Times New Roman" w:cs="Times New Roman"/>
          <w:sz w:val="24"/>
          <w:szCs w:val="24"/>
          <w:lang w:val="en-US"/>
        </w:rPr>
        <w:t>HbA</w:t>
      </w:r>
      <w:proofErr w:type="spellEnd"/>
      <w:r w:rsidRPr="00166D05">
        <w:rPr>
          <w:rFonts w:ascii="Times New Roman" w:hAnsi="Times New Roman" w:cs="Times New Roman"/>
          <w:sz w:val="24"/>
          <w:szCs w:val="24"/>
        </w:rPr>
        <w:t xml:space="preserve">), образуя </w:t>
      </w:r>
      <w:proofErr w:type="spellStart"/>
      <w:r w:rsidRPr="00856822">
        <w:rPr>
          <w:rFonts w:ascii="Times New Roman" w:hAnsi="Times New Roman" w:cs="Times New Roman"/>
          <w:i/>
          <w:sz w:val="24"/>
          <w:szCs w:val="24"/>
          <w:lang w:val="en-US"/>
        </w:rPr>
        <w:t>HbA</w:t>
      </w:r>
      <w:proofErr w:type="spellEnd"/>
      <w:r w:rsidRPr="00166D05">
        <w:rPr>
          <w:rFonts w:ascii="Times New Roman" w:hAnsi="Times New Roman" w:cs="Times New Roman"/>
          <w:i/>
          <w:sz w:val="24"/>
          <w:szCs w:val="24"/>
          <w:vertAlign w:val="subscript"/>
        </w:rPr>
        <w:t>1</w:t>
      </w:r>
      <w:r w:rsidRPr="00856822">
        <w:rPr>
          <w:rFonts w:ascii="Times New Roman" w:hAnsi="Times New Roman" w:cs="Times New Roman"/>
          <w:i/>
          <w:sz w:val="24"/>
          <w:szCs w:val="24"/>
          <w:lang w:val="en-US"/>
        </w:rPr>
        <w:t>c</w:t>
      </w:r>
      <w:r w:rsidRPr="00166D05">
        <w:rPr>
          <w:rFonts w:ascii="Times New Roman" w:hAnsi="Times New Roman" w:cs="Times New Roman"/>
          <w:i/>
          <w:sz w:val="24"/>
          <w:szCs w:val="24"/>
        </w:rPr>
        <w:t xml:space="preserve"> </w:t>
      </w:r>
      <w:r w:rsidRPr="00166D05">
        <w:rPr>
          <w:rFonts w:ascii="Times New Roman" w:hAnsi="Times New Roman" w:cs="Times New Roman"/>
          <w:sz w:val="24"/>
          <w:szCs w:val="24"/>
        </w:rPr>
        <w:t>(</w:t>
      </w:r>
      <w:r w:rsidRPr="00166D05">
        <w:rPr>
          <w:rFonts w:ascii="Times New Roman" w:hAnsi="Times New Roman" w:cs="Times New Roman"/>
          <w:i/>
          <w:sz w:val="24"/>
          <w:szCs w:val="24"/>
        </w:rPr>
        <w:t>гликозилированный гемоглобин</w:t>
      </w:r>
      <w:r w:rsidRPr="00166D05">
        <w:rPr>
          <w:rFonts w:ascii="Times New Roman" w:hAnsi="Times New Roman" w:cs="Times New Roman"/>
          <w:sz w:val="24"/>
          <w:szCs w:val="24"/>
        </w:rPr>
        <w:t xml:space="preserve">), повышенная концентрация которого в крови указывает на гипергликемию, наблюдавшуюся в течение некоторого времени. </w:t>
      </w:r>
      <w:proofErr w:type="spellStart"/>
      <w:r w:rsidRPr="00B23C4C">
        <w:rPr>
          <w:rFonts w:ascii="Times New Roman" w:hAnsi="Times New Roman" w:cs="Times New Roman"/>
          <w:sz w:val="24"/>
          <w:szCs w:val="24"/>
          <w:lang w:val="en-US"/>
        </w:rPr>
        <w:t>HbA</w:t>
      </w:r>
      <w:proofErr w:type="spellEnd"/>
      <w:r w:rsidRPr="00166D05">
        <w:rPr>
          <w:rFonts w:ascii="Times New Roman" w:hAnsi="Times New Roman" w:cs="Times New Roman"/>
          <w:sz w:val="24"/>
          <w:szCs w:val="24"/>
          <w:vertAlign w:val="subscript"/>
        </w:rPr>
        <w:t>1</w:t>
      </w:r>
      <w:r w:rsidR="000A33B9">
        <w:rPr>
          <w:rFonts w:ascii="Times New Roman" w:hAnsi="Times New Roman" w:cs="Times New Roman"/>
          <w:sz w:val="24"/>
          <w:szCs w:val="24"/>
          <w:lang w:val="en-US"/>
        </w:rPr>
        <w:t>c</w:t>
      </w:r>
      <w:r w:rsidR="000A33B9" w:rsidRPr="00166D05">
        <w:rPr>
          <w:rFonts w:ascii="Times New Roman" w:hAnsi="Times New Roman" w:cs="Times New Roman"/>
          <w:sz w:val="24"/>
          <w:szCs w:val="24"/>
        </w:rPr>
        <w:t xml:space="preserve"> </w:t>
      </w:r>
      <w:r w:rsidRPr="00166D05">
        <w:rPr>
          <w:rFonts w:ascii="Times New Roman" w:hAnsi="Times New Roman" w:cs="Times New Roman"/>
          <w:sz w:val="24"/>
          <w:szCs w:val="24"/>
        </w:rPr>
        <w:t xml:space="preserve">имеет более высокое сродство к кислороду, чем </w:t>
      </w:r>
      <w:proofErr w:type="spellStart"/>
      <w:r w:rsidRPr="00B23C4C">
        <w:rPr>
          <w:rFonts w:ascii="Times New Roman" w:hAnsi="Times New Roman" w:cs="Times New Roman"/>
          <w:sz w:val="24"/>
          <w:szCs w:val="24"/>
          <w:lang w:val="en-US"/>
        </w:rPr>
        <w:t>HbA</w:t>
      </w:r>
      <w:proofErr w:type="spellEnd"/>
      <w:r w:rsidRPr="00166D05">
        <w:rPr>
          <w:rFonts w:ascii="Times New Roman" w:hAnsi="Times New Roman" w:cs="Times New Roman"/>
          <w:sz w:val="24"/>
          <w:szCs w:val="24"/>
        </w:rPr>
        <w:t xml:space="preserve">, и поэтому менее охотно высвобождает кислород на периферии. Сохраняющийся дефицит инсулина приводит к снижению эритроцитарной концентрации 2,3-бисфосфоглицерата (БФГ), который, являясь аллостерическим регулятором гемоглобина, снижает его сродство к кислороду. Дефицит </w:t>
      </w:r>
      <w:r w:rsidRPr="00B23C4C">
        <w:rPr>
          <w:rFonts w:ascii="Times New Roman" w:hAnsi="Times New Roman" w:cs="Times New Roman"/>
          <w:sz w:val="24"/>
          <w:szCs w:val="24"/>
          <w:lang w:val="en-US"/>
        </w:rPr>
        <w:t>BPG</w:t>
      </w:r>
      <w:r w:rsidRPr="00166D05">
        <w:rPr>
          <w:rFonts w:ascii="Times New Roman" w:hAnsi="Times New Roman" w:cs="Times New Roman"/>
          <w:sz w:val="24"/>
          <w:szCs w:val="24"/>
        </w:rPr>
        <w:t xml:space="preserve"> также приводит к увеличению сродства к кислороду </w:t>
      </w:r>
      <w:proofErr w:type="spellStart"/>
      <w:r w:rsidRPr="00B23C4C">
        <w:rPr>
          <w:rFonts w:ascii="Times New Roman" w:hAnsi="Times New Roman" w:cs="Times New Roman"/>
          <w:sz w:val="24"/>
          <w:szCs w:val="24"/>
          <w:lang w:val="en-US"/>
        </w:rPr>
        <w:t>HbA</w:t>
      </w:r>
      <w:proofErr w:type="spellEnd"/>
      <w:r w:rsidRPr="00166D05">
        <w:rPr>
          <w:rFonts w:ascii="Times New Roman" w:hAnsi="Times New Roman" w:cs="Times New Roman"/>
          <w:sz w:val="24"/>
          <w:szCs w:val="24"/>
        </w:rPr>
        <w:t>.</w:t>
      </w:r>
    </w:p>
    <w:p w14:paraId="4AF91374" w14:textId="77777777" w:rsidR="008776BF" w:rsidRPr="00166D05" w:rsidRDefault="008776BF" w:rsidP="008776BF">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Гипергликемия способствует образованию сахаросодержащих белков плазмы, таких как фибриноген, гаптоглобин, </w:t>
      </w:r>
      <w:r w:rsidRPr="008776BF">
        <w:rPr>
          <w:rFonts w:ascii="Times New Roman" w:hAnsi="Times New Roman" w:cs="Times New Roman"/>
          <w:sz w:val="24"/>
          <w:szCs w:val="24"/>
          <w:lang w:val="en-US"/>
        </w:rPr>
        <w:t>α</w:t>
      </w:r>
      <w:r w:rsidRPr="00166D05">
        <w:rPr>
          <w:rFonts w:ascii="Times New Roman" w:hAnsi="Times New Roman" w:cs="Times New Roman"/>
          <w:sz w:val="24"/>
          <w:szCs w:val="24"/>
          <w:vertAlign w:val="subscript"/>
        </w:rPr>
        <w:t>2</w:t>
      </w:r>
      <w:r w:rsidRPr="00166D05">
        <w:rPr>
          <w:rFonts w:ascii="Times New Roman" w:hAnsi="Times New Roman" w:cs="Times New Roman"/>
          <w:sz w:val="24"/>
          <w:szCs w:val="24"/>
        </w:rPr>
        <w:t xml:space="preserve">-макроглобулин, а также факторов свертывания </w:t>
      </w:r>
      <w:r w:rsidRPr="008776BF">
        <w:rPr>
          <w:rFonts w:ascii="Times New Roman" w:hAnsi="Times New Roman" w:cs="Times New Roman"/>
          <w:sz w:val="24"/>
          <w:szCs w:val="24"/>
          <w:lang w:val="en-US"/>
        </w:rPr>
        <w:t>V</w:t>
      </w:r>
      <w:r w:rsidRPr="00166D05">
        <w:rPr>
          <w:rFonts w:ascii="Times New Roman" w:hAnsi="Times New Roman" w:cs="Times New Roman"/>
          <w:sz w:val="24"/>
          <w:szCs w:val="24"/>
        </w:rPr>
        <w:t>-</w:t>
      </w:r>
      <w:r w:rsidRPr="008776BF">
        <w:rPr>
          <w:rFonts w:ascii="Times New Roman" w:hAnsi="Times New Roman" w:cs="Times New Roman"/>
          <w:sz w:val="24"/>
          <w:szCs w:val="24"/>
          <w:lang w:val="en-US"/>
        </w:rPr>
        <w:t>VIII</w:t>
      </w:r>
      <w:r w:rsidRPr="00166D05">
        <w:rPr>
          <w:rFonts w:ascii="Times New Roman" w:hAnsi="Times New Roman" w:cs="Times New Roman"/>
          <w:sz w:val="24"/>
          <w:szCs w:val="24"/>
        </w:rPr>
        <w:t>. Таким образом, может увеличиваться склонность к свертыванию и вязкость крови, а значит, повышается риск тромбоза (Рис.19).</w:t>
      </w:r>
    </w:p>
    <w:p w14:paraId="506C2022" w14:textId="77777777" w:rsidR="00E67D26" w:rsidRPr="00166D05" w:rsidRDefault="00E67D26" w:rsidP="00E67D26">
      <w:pPr>
        <w:ind w:firstLine="708"/>
        <w:jc w:val="both"/>
        <w:rPr>
          <w:rFonts w:ascii="Times New Roman" w:hAnsi="Times New Roman" w:cs="Times New Roman"/>
          <w:i/>
          <w:sz w:val="24"/>
          <w:szCs w:val="24"/>
        </w:rPr>
      </w:pPr>
      <w:r w:rsidRPr="00166D05">
        <w:rPr>
          <w:rFonts w:ascii="Times New Roman" w:hAnsi="Times New Roman" w:cs="Times New Roman"/>
          <w:i/>
          <w:sz w:val="24"/>
          <w:szCs w:val="24"/>
        </w:rPr>
        <w:t xml:space="preserve">2 - </w:t>
      </w:r>
      <w:r w:rsidR="00856822" w:rsidRPr="00166D05">
        <w:rPr>
          <w:rFonts w:ascii="Times New Roman" w:hAnsi="Times New Roman" w:cs="Times New Roman"/>
          <w:i/>
          <w:sz w:val="24"/>
          <w:szCs w:val="24"/>
        </w:rPr>
        <w:t>Активация протеинкиназы С</w:t>
      </w:r>
    </w:p>
    <w:p w14:paraId="5F198DC5" w14:textId="77777777" w:rsidR="00E67D26" w:rsidRPr="00166D05" w:rsidRDefault="00E67D26" w:rsidP="00E67D26">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Активация внутриклеточной </w:t>
      </w:r>
      <w:r w:rsidRPr="00166D05">
        <w:rPr>
          <w:rFonts w:ascii="Times New Roman" w:hAnsi="Times New Roman" w:cs="Times New Roman"/>
          <w:i/>
          <w:sz w:val="24"/>
          <w:szCs w:val="24"/>
        </w:rPr>
        <w:t xml:space="preserve">протеинкиназы С </w:t>
      </w:r>
      <w:r w:rsidR="008776BF" w:rsidRPr="00166D05">
        <w:rPr>
          <w:rFonts w:ascii="Times New Roman" w:hAnsi="Times New Roman" w:cs="Times New Roman"/>
          <w:sz w:val="24"/>
          <w:szCs w:val="24"/>
        </w:rPr>
        <w:t>(</w:t>
      </w:r>
      <w:r w:rsidR="008776BF">
        <w:rPr>
          <w:rFonts w:ascii="Times New Roman" w:hAnsi="Times New Roman" w:cs="Times New Roman"/>
          <w:sz w:val="24"/>
          <w:szCs w:val="24"/>
          <w:lang w:val="en-US"/>
        </w:rPr>
        <w:t>PKC</w:t>
      </w:r>
      <w:r w:rsidR="008776BF" w:rsidRPr="00166D05">
        <w:rPr>
          <w:rFonts w:ascii="Times New Roman" w:hAnsi="Times New Roman" w:cs="Times New Roman"/>
          <w:sz w:val="24"/>
          <w:szCs w:val="24"/>
        </w:rPr>
        <w:t xml:space="preserve">) ионами </w:t>
      </w:r>
      <w:r w:rsidR="008776BF">
        <w:rPr>
          <w:rFonts w:ascii="Times New Roman" w:hAnsi="Times New Roman" w:cs="Times New Roman"/>
          <w:sz w:val="24"/>
          <w:szCs w:val="24"/>
          <w:lang w:val="en-US"/>
        </w:rPr>
        <w:t>Ca</w:t>
      </w:r>
      <w:r w:rsidRPr="00166D05">
        <w:rPr>
          <w:rFonts w:ascii="Times New Roman" w:hAnsi="Times New Roman" w:cs="Times New Roman"/>
          <w:sz w:val="24"/>
          <w:szCs w:val="24"/>
          <w:vertAlign w:val="superscript"/>
        </w:rPr>
        <w:t xml:space="preserve">2+ </w:t>
      </w:r>
      <w:r w:rsidRPr="00166D05">
        <w:rPr>
          <w:rFonts w:ascii="Times New Roman" w:hAnsi="Times New Roman" w:cs="Times New Roman"/>
          <w:sz w:val="24"/>
          <w:szCs w:val="24"/>
        </w:rPr>
        <w:t xml:space="preserve">и вторым мессенджером </w:t>
      </w:r>
      <w:r w:rsidRPr="00166D05">
        <w:rPr>
          <w:rFonts w:ascii="Times New Roman" w:hAnsi="Times New Roman" w:cs="Times New Roman"/>
          <w:i/>
          <w:sz w:val="24"/>
          <w:szCs w:val="24"/>
        </w:rPr>
        <w:t xml:space="preserve">диацилглицерином </w:t>
      </w:r>
      <w:r w:rsidRPr="00166D05">
        <w:rPr>
          <w:rFonts w:ascii="Times New Roman" w:hAnsi="Times New Roman" w:cs="Times New Roman"/>
          <w:sz w:val="24"/>
          <w:szCs w:val="24"/>
        </w:rPr>
        <w:t>(</w:t>
      </w:r>
      <w:r w:rsidRPr="00E67D26">
        <w:rPr>
          <w:rFonts w:ascii="Times New Roman" w:hAnsi="Times New Roman" w:cs="Times New Roman"/>
          <w:sz w:val="24"/>
          <w:szCs w:val="24"/>
          <w:lang w:val="en-US"/>
        </w:rPr>
        <w:t>DAG</w:t>
      </w:r>
      <w:r w:rsidRPr="00166D05">
        <w:rPr>
          <w:rFonts w:ascii="Times New Roman" w:hAnsi="Times New Roman" w:cs="Times New Roman"/>
          <w:sz w:val="24"/>
          <w:szCs w:val="24"/>
        </w:rPr>
        <w:t xml:space="preserve">) - важный путь передачи сигнала во многих клеточных системах. Внутриклеточная гипергликемия стимулирует синтез ДАГ </w:t>
      </w:r>
      <w:r w:rsidRPr="00E67D26">
        <w:rPr>
          <w:rFonts w:ascii="Times New Roman" w:hAnsi="Times New Roman" w:cs="Times New Roman"/>
          <w:sz w:val="24"/>
          <w:szCs w:val="24"/>
          <w:lang w:val="en-US"/>
        </w:rPr>
        <w:t>de</w:t>
      </w:r>
      <w:r w:rsidRPr="00166D05">
        <w:rPr>
          <w:rFonts w:ascii="Times New Roman" w:hAnsi="Times New Roman" w:cs="Times New Roman"/>
          <w:sz w:val="24"/>
          <w:szCs w:val="24"/>
        </w:rPr>
        <w:t xml:space="preserve"> </w:t>
      </w:r>
      <w:r w:rsidRPr="00E67D26">
        <w:rPr>
          <w:rFonts w:ascii="Times New Roman" w:hAnsi="Times New Roman" w:cs="Times New Roman"/>
          <w:sz w:val="24"/>
          <w:szCs w:val="24"/>
          <w:lang w:val="en-US"/>
        </w:rPr>
        <w:t>novo</w:t>
      </w:r>
      <w:r w:rsidRPr="00166D05">
        <w:rPr>
          <w:rFonts w:ascii="Times New Roman" w:hAnsi="Times New Roman" w:cs="Times New Roman"/>
          <w:sz w:val="24"/>
          <w:szCs w:val="24"/>
        </w:rPr>
        <w:t xml:space="preserve"> из гликолитических промежуточных продуктов и, следовательно, вызывает активацию </w:t>
      </w:r>
      <w:r w:rsidRPr="00E67D26">
        <w:rPr>
          <w:rFonts w:ascii="Times New Roman" w:hAnsi="Times New Roman" w:cs="Times New Roman"/>
          <w:sz w:val="24"/>
          <w:szCs w:val="24"/>
          <w:lang w:val="en-US"/>
        </w:rPr>
        <w:t>PKC</w:t>
      </w:r>
      <w:r w:rsidRPr="00166D05">
        <w:rPr>
          <w:rFonts w:ascii="Times New Roman" w:hAnsi="Times New Roman" w:cs="Times New Roman"/>
          <w:sz w:val="24"/>
          <w:szCs w:val="24"/>
        </w:rPr>
        <w:t xml:space="preserve">. Последующие эффекты активации </w:t>
      </w:r>
      <w:r w:rsidRPr="00E67D26">
        <w:rPr>
          <w:rFonts w:ascii="Times New Roman" w:hAnsi="Times New Roman" w:cs="Times New Roman"/>
          <w:sz w:val="24"/>
          <w:szCs w:val="24"/>
          <w:lang w:val="en-US"/>
        </w:rPr>
        <w:t>PKC</w:t>
      </w:r>
      <w:r w:rsidRPr="00166D05">
        <w:rPr>
          <w:rFonts w:ascii="Times New Roman" w:hAnsi="Times New Roman" w:cs="Times New Roman"/>
          <w:sz w:val="24"/>
          <w:szCs w:val="24"/>
        </w:rPr>
        <w:t xml:space="preserve"> многочисленны и включают в себя следующее.</w:t>
      </w:r>
    </w:p>
    <w:p w14:paraId="72609B1A" w14:textId="77777777" w:rsidR="00E67D26" w:rsidRPr="00166D05" w:rsidRDefault="00E67D26" w:rsidP="00856822">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Производство проангиогенного </w:t>
      </w:r>
      <w:r w:rsidRPr="00166D05">
        <w:rPr>
          <w:rFonts w:ascii="Times New Roman" w:hAnsi="Times New Roman" w:cs="Times New Roman"/>
          <w:i/>
          <w:sz w:val="24"/>
          <w:szCs w:val="24"/>
        </w:rPr>
        <w:t xml:space="preserve">сосудистого эндотелиального фактора роста </w:t>
      </w:r>
      <w:r w:rsidRPr="00166D05">
        <w:rPr>
          <w:rFonts w:ascii="Times New Roman" w:hAnsi="Times New Roman" w:cs="Times New Roman"/>
          <w:sz w:val="24"/>
          <w:szCs w:val="24"/>
        </w:rPr>
        <w:t>(</w:t>
      </w:r>
      <w:r w:rsidRPr="00E67D26">
        <w:rPr>
          <w:rFonts w:ascii="Times New Roman" w:hAnsi="Times New Roman" w:cs="Times New Roman"/>
          <w:sz w:val="24"/>
          <w:szCs w:val="24"/>
          <w:lang w:val="en-US"/>
        </w:rPr>
        <w:t>VEGF</w:t>
      </w:r>
      <w:r w:rsidRPr="00166D05">
        <w:rPr>
          <w:rFonts w:ascii="Times New Roman" w:hAnsi="Times New Roman" w:cs="Times New Roman"/>
          <w:sz w:val="24"/>
          <w:szCs w:val="24"/>
        </w:rPr>
        <w:t>), связанного с неоваскуляризацией, характеризующей диабетическую ретинопатию;</w:t>
      </w:r>
    </w:p>
    <w:p w14:paraId="7F2B1ACB" w14:textId="77777777" w:rsidR="00E67D26" w:rsidRPr="00166D05" w:rsidRDefault="00E67D26" w:rsidP="00856822">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Повышенный уровень вазоконстриктора </w:t>
      </w:r>
      <w:r w:rsidRPr="00166D05">
        <w:rPr>
          <w:rFonts w:ascii="Times New Roman" w:hAnsi="Times New Roman" w:cs="Times New Roman"/>
          <w:i/>
          <w:sz w:val="24"/>
          <w:szCs w:val="24"/>
        </w:rPr>
        <w:t xml:space="preserve">эндотелина-1 </w:t>
      </w:r>
      <w:r w:rsidRPr="00166D05">
        <w:rPr>
          <w:rFonts w:ascii="Times New Roman" w:hAnsi="Times New Roman" w:cs="Times New Roman"/>
          <w:sz w:val="24"/>
          <w:szCs w:val="24"/>
        </w:rPr>
        <w:t xml:space="preserve">и пониженный уровень вазодилататора </w:t>
      </w:r>
      <w:r w:rsidRPr="008776BF">
        <w:rPr>
          <w:rFonts w:ascii="Times New Roman" w:hAnsi="Times New Roman" w:cs="Times New Roman"/>
          <w:i/>
          <w:sz w:val="24"/>
          <w:szCs w:val="24"/>
          <w:lang w:val="en-US"/>
        </w:rPr>
        <w:t>NO</w:t>
      </w:r>
      <w:r w:rsidRPr="00166D05">
        <w:rPr>
          <w:rFonts w:ascii="Times New Roman" w:hAnsi="Times New Roman" w:cs="Times New Roman"/>
          <w:sz w:val="24"/>
          <w:szCs w:val="24"/>
        </w:rPr>
        <w:t>, что обусловлено снижением экспрессии эндотелиальной синтазы оксида азота;</w:t>
      </w:r>
    </w:p>
    <w:p w14:paraId="33AFE2BF" w14:textId="77777777" w:rsidR="00E67D26" w:rsidRPr="00166D05" w:rsidRDefault="00E67D26" w:rsidP="00856822">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Выработка профиброгенных факторов, таких как </w:t>
      </w:r>
      <w:r w:rsidRPr="008776BF">
        <w:rPr>
          <w:rFonts w:ascii="Times New Roman" w:hAnsi="Times New Roman" w:cs="Times New Roman"/>
          <w:i/>
          <w:sz w:val="24"/>
          <w:szCs w:val="24"/>
          <w:lang w:val="en-US"/>
        </w:rPr>
        <w:t>TGF</w:t>
      </w:r>
      <w:r w:rsidRPr="00166D05">
        <w:rPr>
          <w:rFonts w:ascii="Times New Roman" w:hAnsi="Times New Roman" w:cs="Times New Roman"/>
          <w:i/>
          <w:sz w:val="24"/>
          <w:szCs w:val="24"/>
        </w:rPr>
        <w:t>-</w:t>
      </w:r>
      <w:r w:rsidRPr="008776BF">
        <w:rPr>
          <w:rFonts w:ascii="Times New Roman" w:hAnsi="Times New Roman" w:cs="Times New Roman"/>
          <w:i/>
          <w:sz w:val="24"/>
          <w:szCs w:val="24"/>
          <w:lang w:val="en-US"/>
        </w:rPr>
        <w:t>β</w:t>
      </w:r>
      <w:r w:rsidRPr="00166D05">
        <w:rPr>
          <w:rFonts w:ascii="Times New Roman" w:hAnsi="Times New Roman" w:cs="Times New Roman"/>
          <w:sz w:val="24"/>
          <w:szCs w:val="24"/>
        </w:rPr>
        <w:t>, приводит к усиленному отложению внеклеточного матрикса и материала фундальной мембраны.</w:t>
      </w:r>
    </w:p>
    <w:p w14:paraId="7D9A7CBE" w14:textId="77777777" w:rsidR="00E67D26" w:rsidRPr="00166D05" w:rsidRDefault="00E67D26" w:rsidP="00856822">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 Выработка </w:t>
      </w:r>
      <w:r w:rsidRPr="00E67D26">
        <w:rPr>
          <w:rFonts w:ascii="Times New Roman" w:hAnsi="Times New Roman" w:cs="Times New Roman"/>
          <w:sz w:val="24"/>
          <w:szCs w:val="24"/>
          <w:lang w:val="en-US"/>
        </w:rPr>
        <w:t>PAI</w:t>
      </w:r>
      <w:r w:rsidRPr="00166D05">
        <w:rPr>
          <w:rFonts w:ascii="Times New Roman" w:hAnsi="Times New Roman" w:cs="Times New Roman"/>
          <w:sz w:val="24"/>
          <w:szCs w:val="24"/>
        </w:rPr>
        <w:t>-1, что приводит к снижению фибринолиза и возможным окклюзиям сосудов;</w:t>
      </w:r>
    </w:p>
    <w:p w14:paraId="2AB0908B" w14:textId="77777777" w:rsidR="00E67D26" w:rsidRPr="00166D05" w:rsidRDefault="00E67D26" w:rsidP="00856822">
      <w:pPr>
        <w:ind w:firstLine="708"/>
        <w:jc w:val="both"/>
        <w:rPr>
          <w:rFonts w:ascii="Times New Roman" w:hAnsi="Times New Roman" w:cs="Times New Roman"/>
          <w:sz w:val="24"/>
          <w:szCs w:val="24"/>
        </w:rPr>
      </w:pPr>
      <w:r w:rsidRPr="00166D05">
        <w:rPr>
          <w:rFonts w:ascii="Times New Roman" w:hAnsi="Times New Roman" w:cs="Times New Roman"/>
          <w:sz w:val="24"/>
          <w:szCs w:val="24"/>
        </w:rPr>
        <w:t>- Производство провоспалительных цитокинов сосудистым эндотелием</w:t>
      </w:r>
      <w:r w:rsidR="008776BF" w:rsidRPr="00166D05">
        <w:rPr>
          <w:rFonts w:ascii="Times New Roman" w:hAnsi="Times New Roman" w:cs="Times New Roman"/>
          <w:sz w:val="24"/>
          <w:szCs w:val="24"/>
        </w:rPr>
        <w:t>;</w:t>
      </w:r>
    </w:p>
    <w:p w14:paraId="52A5E05D" w14:textId="77777777" w:rsidR="00E67D26" w:rsidRPr="00166D05" w:rsidRDefault="00E67D26" w:rsidP="00E67D26">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Должно быть очевидно, что некоторые эффекты </w:t>
      </w:r>
      <w:r w:rsidRPr="00E67D26">
        <w:rPr>
          <w:rFonts w:ascii="Times New Roman" w:hAnsi="Times New Roman" w:cs="Times New Roman"/>
          <w:sz w:val="24"/>
          <w:szCs w:val="24"/>
          <w:lang w:val="en-US"/>
        </w:rPr>
        <w:t>AGEs</w:t>
      </w:r>
      <w:r w:rsidRPr="00166D05">
        <w:rPr>
          <w:rFonts w:ascii="Times New Roman" w:hAnsi="Times New Roman" w:cs="Times New Roman"/>
          <w:sz w:val="24"/>
          <w:szCs w:val="24"/>
        </w:rPr>
        <w:t xml:space="preserve"> и активированной </w:t>
      </w:r>
      <w:r w:rsidRPr="00E67D26">
        <w:rPr>
          <w:rFonts w:ascii="Times New Roman" w:hAnsi="Times New Roman" w:cs="Times New Roman"/>
          <w:sz w:val="24"/>
          <w:szCs w:val="24"/>
          <w:lang w:val="en-US"/>
        </w:rPr>
        <w:t>PKC</w:t>
      </w:r>
      <w:r w:rsidRPr="00166D05">
        <w:rPr>
          <w:rFonts w:ascii="Times New Roman" w:hAnsi="Times New Roman" w:cs="Times New Roman"/>
          <w:sz w:val="24"/>
          <w:szCs w:val="24"/>
        </w:rPr>
        <w:t xml:space="preserve"> перекрываются, и оба способствуют развитию долгосрочных осложнений диабетической микроангиопатии. </w:t>
      </w:r>
    </w:p>
    <w:p w14:paraId="409D2EA5" w14:textId="02C8763B" w:rsidR="00E67D26" w:rsidRPr="00166D05" w:rsidRDefault="00063D88" w:rsidP="00E67D26">
      <w:pPr>
        <w:ind w:firstLine="708"/>
        <w:jc w:val="both"/>
        <w:rPr>
          <w:rFonts w:ascii="Times New Roman" w:hAnsi="Times New Roman" w:cs="Times New Roman"/>
          <w:sz w:val="24"/>
          <w:szCs w:val="24"/>
        </w:rPr>
      </w:pPr>
      <w:r w:rsidRPr="00166D05">
        <w:rPr>
          <w:rFonts w:ascii="Times New Roman" w:hAnsi="Times New Roman" w:cs="Times New Roman"/>
          <w:b/>
          <w:sz w:val="24"/>
          <w:szCs w:val="24"/>
        </w:rPr>
        <w:t xml:space="preserve">3 - </w:t>
      </w:r>
      <w:r w:rsidRPr="00C43E8A">
        <w:rPr>
          <w:rFonts w:ascii="Times New Roman" w:hAnsi="Times New Roman" w:cs="Times New Roman"/>
          <w:b/>
          <w:sz w:val="24"/>
          <w:szCs w:val="24"/>
        </w:rPr>
        <w:t>Внутриклеточная гипергликемия и нарушения в полиолов</w:t>
      </w:r>
      <w:r w:rsidR="00C43E8A" w:rsidRPr="00C43E8A">
        <w:rPr>
          <w:rFonts w:ascii="Times New Roman" w:hAnsi="Times New Roman" w:cs="Times New Roman"/>
          <w:b/>
          <w:sz w:val="24"/>
          <w:szCs w:val="24"/>
        </w:rPr>
        <w:t xml:space="preserve">ого </w:t>
      </w:r>
      <w:r w:rsidR="00E67D26" w:rsidRPr="00C43E8A">
        <w:rPr>
          <w:rFonts w:ascii="Times New Roman" w:hAnsi="Times New Roman" w:cs="Times New Roman"/>
          <w:b/>
          <w:sz w:val="24"/>
          <w:szCs w:val="24"/>
        </w:rPr>
        <w:t>пут</w:t>
      </w:r>
      <w:r w:rsidR="00C43E8A" w:rsidRPr="00C43E8A">
        <w:rPr>
          <w:rFonts w:ascii="Times New Roman" w:hAnsi="Times New Roman" w:cs="Times New Roman"/>
          <w:b/>
          <w:sz w:val="24"/>
          <w:szCs w:val="24"/>
        </w:rPr>
        <w:t>и (</w:t>
      </w:r>
      <w:r w:rsidR="00C43E8A" w:rsidRPr="00C43E8A">
        <w:rPr>
          <w:rFonts w:ascii="Times New Roman" w:hAnsi="Times New Roman" w:cs="Times New Roman"/>
          <w:b/>
          <w:sz w:val="24"/>
          <w:szCs w:val="24"/>
          <w:shd w:val="clear" w:color="auto" w:fill="FFFFFF"/>
        </w:rPr>
        <w:t>превращение глюкозы в сорбитол и фруктозу</w:t>
      </w:r>
      <w:r w:rsidR="00C43E8A" w:rsidRPr="00C43E8A">
        <w:rPr>
          <w:rFonts w:ascii="Times New Roman" w:hAnsi="Times New Roman" w:cs="Times New Roman"/>
          <w:b/>
          <w:sz w:val="24"/>
          <w:szCs w:val="24"/>
        </w:rPr>
        <w:t>)</w:t>
      </w:r>
    </w:p>
    <w:p w14:paraId="69134821" w14:textId="77777777" w:rsidR="00B23C4C" w:rsidRPr="00166D05" w:rsidRDefault="00E67D26" w:rsidP="00B23C4C">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В некоторых тканях, которым не требуется инсулин для транспорта глюкозы (например, </w:t>
      </w:r>
      <w:r w:rsidRPr="00166D05">
        <w:rPr>
          <w:rFonts w:ascii="Times New Roman" w:hAnsi="Times New Roman" w:cs="Times New Roman"/>
          <w:i/>
          <w:sz w:val="24"/>
          <w:szCs w:val="24"/>
        </w:rPr>
        <w:t>нервы, хрусталик, почки, кровеносные сосуды</w:t>
      </w:r>
      <w:r w:rsidRPr="00166D05">
        <w:rPr>
          <w:rFonts w:ascii="Times New Roman" w:hAnsi="Times New Roman" w:cs="Times New Roman"/>
          <w:sz w:val="24"/>
          <w:szCs w:val="24"/>
        </w:rPr>
        <w:t xml:space="preserve">), постоянная гипергликемия во внеклеточной среде приводит к увеличению внутриклеточной глюкозы. Избыток глюкозы метаболизируется </w:t>
      </w:r>
      <w:r w:rsidRPr="00166D05">
        <w:rPr>
          <w:rFonts w:ascii="Times New Roman" w:hAnsi="Times New Roman" w:cs="Times New Roman"/>
          <w:sz w:val="24"/>
          <w:szCs w:val="24"/>
        </w:rPr>
        <w:lastRenderedPageBreak/>
        <w:t xml:space="preserve">ферментом </w:t>
      </w:r>
      <w:r w:rsidR="008776BF" w:rsidRPr="00166D05">
        <w:rPr>
          <w:rFonts w:ascii="Times New Roman" w:hAnsi="Times New Roman" w:cs="Times New Roman"/>
          <w:i/>
          <w:sz w:val="24"/>
          <w:szCs w:val="24"/>
        </w:rPr>
        <w:t xml:space="preserve">альдосередуктазой </w:t>
      </w:r>
      <w:r w:rsidRPr="00166D05">
        <w:rPr>
          <w:rFonts w:ascii="Times New Roman" w:hAnsi="Times New Roman" w:cs="Times New Roman"/>
          <w:sz w:val="24"/>
          <w:szCs w:val="24"/>
        </w:rPr>
        <w:t xml:space="preserve">до </w:t>
      </w:r>
      <w:r w:rsidRPr="00166D05">
        <w:rPr>
          <w:rFonts w:ascii="Times New Roman" w:hAnsi="Times New Roman" w:cs="Times New Roman"/>
          <w:i/>
          <w:sz w:val="24"/>
          <w:szCs w:val="24"/>
        </w:rPr>
        <w:t>сорбита</w:t>
      </w:r>
      <w:r w:rsidRPr="00166D05">
        <w:rPr>
          <w:rFonts w:ascii="Times New Roman" w:hAnsi="Times New Roman" w:cs="Times New Roman"/>
          <w:sz w:val="24"/>
          <w:szCs w:val="24"/>
        </w:rPr>
        <w:t xml:space="preserve">, полиола, и, в конечном счете, до </w:t>
      </w:r>
      <w:r w:rsidRPr="00166D05">
        <w:rPr>
          <w:rFonts w:ascii="Times New Roman" w:hAnsi="Times New Roman" w:cs="Times New Roman"/>
          <w:i/>
          <w:sz w:val="24"/>
          <w:szCs w:val="24"/>
        </w:rPr>
        <w:t xml:space="preserve">фруктозы </w:t>
      </w:r>
      <w:r w:rsidRPr="00166D05">
        <w:rPr>
          <w:rFonts w:ascii="Times New Roman" w:hAnsi="Times New Roman" w:cs="Times New Roman"/>
          <w:sz w:val="24"/>
          <w:szCs w:val="24"/>
        </w:rPr>
        <w:t xml:space="preserve">в реакции, в которой в качестве кофактора используется </w:t>
      </w:r>
      <w:r w:rsidRPr="00E67D26">
        <w:rPr>
          <w:rFonts w:ascii="Times New Roman" w:hAnsi="Times New Roman" w:cs="Times New Roman"/>
          <w:sz w:val="24"/>
          <w:szCs w:val="24"/>
          <w:lang w:val="en-US"/>
        </w:rPr>
        <w:t>NADPH</w:t>
      </w:r>
      <w:r w:rsidRPr="00166D05">
        <w:rPr>
          <w:rFonts w:ascii="Times New Roman" w:hAnsi="Times New Roman" w:cs="Times New Roman"/>
          <w:sz w:val="24"/>
          <w:szCs w:val="24"/>
        </w:rPr>
        <w:t xml:space="preserve"> (восстановленная форма никотинамид-динуклеотидфосфата). </w:t>
      </w:r>
      <w:r w:rsidRPr="00E67D26">
        <w:rPr>
          <w:rFonts w:ascii="Times New Roman" w:hAnsi="Times New Roman" w:cs="Times New Roman"/>
          <w:sz w:val="24"/>
          <w:szCs w:val="24"/>
          <w:lang w:val="en-US"/>
        </w:rPr>
        <w:t>NADPH</w:t>
      </w:r>
      <w:r w:rsidRPr="00166D05">
        <w:rPr>
          <w:rFonts w:ascii="Times New Roman" w:hAnsi="Times New Roman" w:cs="Times New Roman"/>
          <w:sz w:val="24"/>
          <w:szCs w:val="24"/>
        </w:rPr>
        <w:t xml:space="preserve"> также необходим ферменту глутатионредуктазе в реакции, которая восстанавливает </w:t>
      </w:r>
      <w:r w:rsidRPr="00166D05">
        <w:rPr>
          <w:rFonts w:ascii="Times New Roman" w:hAnsi="Times New Roman" w:cs="Times New Roman"/>
          <w:i/>
          <w:sz w:val="24"/>
          <w:szCs w:val="24"/>
        </w:rPr>
        <w:t xml:space="preserve">восстановленный глутатион </w:t>
      </w:r>
      <w:r w:rsidRPr="00166D05">
        <w:rPr>
          <w:rFonts w:ascii="Times New Roman" w:hAnsi="Times New Roman" w:cs="Times New Roman"/>
          <w:sz w:val="24"/>
          <w:szCs w:val="24"/>
        </w:rPr>
        <w:t>(</w:t>
      </w:r>
      <w:r w:rsidRPr="00E67D26">
        <w:rPr>
          <w:rFonts w:ascii="Times New Roman" w:hAnsi="Times New Roman" w:cs="Times New Roman"/>
          <w:sz w:val="24"/>
          <w:szCs w:val="24"/>
          <w:lang w:val="en-US"/>
        </w:rPr>
        <w:t>GSH</w:t>
      </w:r>
      <w:r w:rsidRPr="00166D05">
        <w:rPr>
          <w:rFonts w:ascii="Times New Roman" w:hAnsi="Times New Roman" w:cs="Times New Roman"/>
          <w:sz w:val="24"/>
          <w:szCs w:val="24"/>
        </w:rPr>
        <w:t xml:space="preserve">) </w:t>
      </w:r>
      <w:r w:rsidR="008776BF" w:rsidRPr="00166D05">
        <w:rPr>
          <w:rFonts w:ascii="Times New Roman" w:hAnsi="Times New Roman" w:cs="Times New Roman"/>
          <w:sz w:val="24"/>
          <w:szCs w:val="24"/>
        </w:rPr>
        <w:t xml:space="preserve">- </w:t>
      </w:r>
      <w:r w:rsidRPr="00166D05">
        <w:rPr>
          <w:rFonts w:ascii="Times New Roman" w:hAnsi="Times New Roman" w:cs="Times New Roman"/>
          <w:sz w:val="24"/>
          <w:szCs w:val="24"/>
        </w:rPr>
        <w:t>один из важных антиоксидантных механизмов в клетке</w:t>
      </w:r>
      <w:r w:rsidR="008776BF" w:rsidRPr="00166D05">
        <w:rPr>
          <w:rFonts w:ascii="Times New Roman" w:hAnsi="Times New Roman" w:cs="Times New Roman"/>
          <w:sz w:val="24"/>
          <w:szCs w:val="24"/>
        </w:rPr>
        <w:t xml:space="preserve">. Таким образом, </w:t>
      </w:r>
      <w:r w:rsidRPr="00166D05">
        <w:rPr>
          <w:rFonts w:ascii="Times New Roman" w:hAnsi="Times New Roman" w:cs="Times New Roman"/>
          <w:sz w:val="24"/>
          <w:szCs w:val="24"/>
        </w:rPr>
        <w:t xml:space="preserve">любое снижение уровня </w:t>
      </w:r>
      <w:r w:rsidRPr="00E67D26">
        <w:rPr>
          <w:rFonts w:ascii="Times New Roman" w:hAnsi="Times New Roman" w:cs="Times New Roman"/>
          <w:sz w:val="24"/>
          <w:szCs w:val="24"/>
          <w:lang w:val="en-US"/>
        </w:rPr>
        <w:t>GSH</w:t>
      </w:r>
      <w:r w:rsidRPr="00166D05">
        <w:rPr>
          <w:rFonts w:ascii="Times New Roman" w:hAnsi="Times New Roman" w:cs="Times New Roman"/>
          <w:sz w:val="24"/>
          <w:szCs w:val="24"/>
        </w:rPr>
        <w:t xml:space="preserve"> увеличивает восприимчивость клеток к окислительному стрессу. В условиях устойчивой гипергликемии прогрессирующее </w:t>
      </w:r>
      <w:r w:rsidR="00B23C4C" w:rsidRPr="00166D05">
        <w:rPr>
          <w:rFonts w:ascii="Times New Roman" w:hAnsi="Times New Roman" w:cs="Times New Roman"/>
          <w:sz w:val="24"/>
          <w:szCs w:val="24"/>
        </w:rPr>
        <w:t xml:space="preserve">истощение внутриклеточного </w:t>
      </w:r>
      <w:r w:rsidR="00B23C4C">
        <w:rPr>
          <w:rFonts w:ascii="Times New Roman" w:hAnsi="Times New Roman" w:cs="Times New Roman"/>
          <w:sz w:val="24"/>
          <w:szCs w:val="24"/>
          <w:lang w:val="en-US"/>
        </w:rPr>
        <w:t>NADPH</w:t>
      </w:r>
      <w:r w:rsidR="00B23C4C" w:rsidRPr="00166D05">
        <w:rPr>
          <w:rFonts w:ascii="Times New Roman" w:hAnsi="Times New Roman" w:cs="Times New Roman"/>
          <w:sz w:val="24"/>
          <w:szCs w:val="24"/>
        </w:rPr>
        <w:t xml:space="preserve"> </w:t>
      </w:r>
      <w:r w:rsidR="008776BF" w:rsidRPr="00166D05">
        <w:rPr>
          <w:rFonts w:ascii="Times New Roman" w:hAnsi="Times New Roman" w:cs="Times New Roman"/>
          <w:sz w:val="24"/>
          <w:szCs w:val="24"/>
        </w:rPr>
        <w:t xml:space="preserve">альдосередуктазой </w:t>
      </w:r>
      <w:r w:rsidRPr="00166D05">
        <w:rPr>
          <w:rFonts w:ascii="Times New Roman" w:hAnsi="Times New Roman" w:cs="Times New Roman"/>
          <w:sz w:val="24"/>
          <w:szCs w:val="24"/>
        </w:rPr>
        <w:t xml:space="preserve">нарушает регенерацию </w:t>
      </w:r>
      <w:r w:rsidRPr="00E67D26">
        <w:rPr>
          <w:rFonts w:ascii="Times New Roman" w:hAnsi="Times New Roman" w:cs="Times New Roman"/>
          <w:sz w:val="24"/>
          <w:szCs w:val="24"/>
          <w:lang w:val="en-US"/>
        </w:rPr>
        <w:t>GSH</w:t>
      </w:r>
      <w:r w:rsidRPr="00166D05">
        <w:rPr>
          <w:rFonts w:ascii="Times New Roman" w:hAnsi="Times New Roman" w:cs="Times New Roman"/>
          <w:sz w:val="24"/>
          <w:szCs w:val="24"/>
        </w:rPr>
        <w:t xml:space="preserve">, увеличивая восприимчивость клеток </w:t>
      </w:r>
      <w:r w:rsidR="00B23C4C" w:rsidRPr="00166D05">
        <w:rPr>
          <w:rFonts w:ascii="Times New Roman" w:hAnsi="Times New Roman" w:cs="Times New Roman"/>
          <w:sz w:val="24"/>
          <w:szCs w:val="24"/>
        </w:rPr>
        <w:t xml:space="preserve">к окислительному стрессу. </w:t>
      </w:r>
      <w:r w:rsidR="008776BF" w:rsidRPr="00166D05">
        <w:rPr>
          <w:rFonts w:ascii="Times New Roman" w:hAnsi="Times New Roman" w:cs="Times New Roman"/>
          <w:sz w:val="24"/>
          <w:szCs w:val="24"/>
        </w:rPr>
        <w:t xml:space="preserve">Другой механизм повреждения связан с тем, что </w:t>
      </w:r>
      <w:r w:rsidR="008776BF" w:rsidRPr="00166D05">
        <w:rPr>
          <w:rFonts w:ascii="Times New Roman" w:hAnsi="Times New Roman" w:cs="Times New Roman"/>
          <w:i/>
          <w:sz w:val="24"/>
          <w:szCs w:val="24"/>
        </w:rPr>
        <w:t xml:space="preserve">сорбит </w:t>
      </w:r>
      <w:r w:rsidR="008776BF" w:rsidRPr="00166D05">
        <w:rPr>
          <w:rFonts w:ascii="Times New Roman" w:hAnsi="Times New Roman" w:cs="Times New Roman"/>
          <w:sz w:val="24"/>
          <w:szCs w:val="24"/>
        </w:rPr>
        <w:t>- это гексагидрический спирт, который не может пройти через клеточную мембрану, в результате чего его клеточная концентрация увеличивается, и клетка набухает. Из-за накопления сорбита в хрусталике глаза в него попадает вода, нарушая прозрачность хрусталика (помутнение хрусталика [</w:t>
      </w:r>
      <w:r w:rsidR="008776BF" w:rsidRPr="00166D05">
        <w:rPr>
          <w:rFonts w:ascii="Times New Roman" w:hAnsi="Times New Roman" w:cs="Times New Roman"/>
          <w:i/>
          <w:sz w:val="24"/>
          <w:szCs w:val="24"/>
        </w:rPr>
        <w:t>катаракта]</w:t>
      </w:r>
      <w:r w:rsidR="008776BF" w:rsidRPr="00166D05">
        <w:rPr>
          <w:rFonts w:ascii="Times New Roman" w:hAnsi="Times New Roman" w:cs="Times New Roman"/>
          <w:sz w:val="24"/>
          <w:szCs w:val="24"/>
        </w:rPr>
        <w:t>). Накопление сорбита в шванновских клетках и нейронах снижает нервную проводимость (</w:t>
      </w:r>
      <w:r w:rsidR="008776BF" w:rsidRPr="00166D05">
        <w:rPr>
          <w:rFonts w:ascii="Times New Roman" w:hAnsi="Times New Roman" w:cs="Times New Roman"/>
          <w:i/>
          <w:sz w:val="24"/>
          <w:szCs w:val="24"/>
        </w:rPr>
        <w:t>полинейропатия</w:t>
      </w:r>
      <w:r w:rsidR="008776BF" w:rsidRPr="00166D05">
        <w:rPr>
          <w:rFonts w:ascii="Times New Roman" w:hAnsi="Times New Roman" w:cs="Times New Roman"/>
          <w:sz w:val="24"/>
          <w:szCs w:val="24"/>
        </w:rPr>
        <w:t xml:space="preserve">), влияя в основном на вегетативную нервную систему, рефлексы и сенсорные функции.  Чтобы избежать отека, клетки компенсируют </w:t>
      </w:r>
      <w:r w:rsidR="008776BF" w:rsidRPr="00166D05">
        <w:rPr>
          <w:rFonts w:ascii="Times New Roman" w:hAnsi="Times New Roman" w:cs="Times New Roman"/>
          <w:i/>
          <w:sz w:val="24"/>
          <w:szCs w:val="24"/>
        </w:rPr>
        <w:t>его</w:t>
      </w:r>
      <w:r w:rsidR="008776BF" w:rsidRPr="00166D05">
        <w:rPr>
          <w:rFonts w:ascii="Times New Roman" w:hAnsi="Times New Roman" w:cs="Times New Roman"/>
          <w:sz w:val="24"/>
          <w:szCs w:val="24"/>
        </w:rPr>
        <w:t xml:space="preserve">, выделяя </w:t>
      </w:r>
      <w:r w:rsidR="008776BF" w:rsidRPr="00166D05">
        <w:rPr>
          <w:rFonts w:ascii="Times New Roman" w:hAnsi="Times New Roman" w:cs="Times New Roman"/>
          <w:i/>
          <w:sz w:val="24"/>
          <w:szCs w:val="24"/>
        </w:rPr>
        <w:t>миоинозитол</w:t>
      </w:r>
      <w:r w:rsidR="008776BF" w:rsidRPr="00166D05">
        <w:rPr>
          <w:rFonts w:ascii="Times New Roman" w:hAnsi="Times New Roman" w:cs="Times New Roman"/>
          <w:sz w:val="24"/>
          <w:szCs w:val="24"/>
        </w:rPr>
        <w:t>, который затем, однако, будет недоступен для других функций (цикл Кребса).</w:t>
      </w:r>
    </w:p>
    <w:p w14:paraId="23C3122D" w14:textId="77777777" w:rsidR="00B23C4C" w:rsidRPr="00166D05" w:rsidRDefault="00E67D26" w:rsidP="008776BF">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В нейронах постоянная гипергликемия, по-видимому, является основной </w:t>
      </w:r>
      <w:r w:rsidR="00B23C4C" w:rsidRPr="00166D05">
        <w:rPr>
          <w:rFonts w:ascii="Times New Roman" w:hAnsi="Times New Roman" w:cs="Times New Roman"/>
          <w:sz w:val="24"/>
          <w:szCs w:val="24"/>
        </w:rPr>
        <w:t xml:space="preserve">причиной диабетической нейропатии </w:t>
      </w:r>
      <w:r w:rsidRPr="00166D05">
        <w:rPr>
          <w:rFonts w:ascii="Times New Roman" w:hAnsi="Times New Roman" w:cs="Times New Roman"/>
          <w:sz w:val="24"/>
          <w:szCs w:val="24"/>
        </w:rPr>
        <w:t>(</w:t>
      </w:r>
      <w:r w:rsidR="00B23C4C" w:rsidRPr="00166D05">
        <w:rPr>
          <w:rFonts w:ascii="Times New Roman" w:hAnsi="Times New Roman" w:cs="Times New Roman"/>
          <w:i/>
          <w:sz w:val="24"/>
          <w:szCs w:val="24"/>
        </w:rPr>
        <w:t>нейротоксичность глюкозы</w:t>
      </w:r>
      <w:r w:rsidR="00B23C4C" w:rsidRPr="00166D05">
        <w:rPr>
          <w:rFonts w:ascii="Times New Roman" w:hAnsi="Times New Roman" w:cs="Times New Roman"/>
          <w:sz w:val="24"/>
          <w:szCs w:val="24"/>
        </w:rPr>
        <w:t>).</w:t>
      </w:r>
    </w:p>
    <w:p w14:paraId="0D9D0950" w14:textId="77777777" w:rsidR="0032131F" w:rsidRPr="00166D05" w:rsidRDefault="0032131F" w:rsidP="0032131F">
      <w:pPr>
        <w:ind w:firstLine="708"/>
        <w:jc w:val="both"/>
        <w:rPr>
          <w:rFonts w:ascii="Times New Roman" w:hAnsi="Times New Roman" w:cs="Times New Roman"/>
          <w:sz w:val="24"/>
          <w:szCs w:val="24"/>
        </w:rPr>
      </w:pPr>
      <w:r w:rsidRPr="00166D05">
        <w:rPr>
          <w:rFonts w:ascii="Times New Roman" w:hAnsi="Times New Roman" w:cs="Times New Roman"/>
          <w:sz w:val="24"/>
          <w:szCs w:val="24"/>
        </w:rPr>
        <w:t>Клетки, которые не поглощают глюкозу в достаточном количестве, сокращаются в результате внеклеточной гиперосмолярности. Функции лимфоцитов, которые уменьшились, нарушаются (например, образование супероксидов, которые важны для иммунной защиты). Таким образом, диабетики более подвержены инфекциям, например, кожным (</w:t>
      </w:r>
      <w:r w:rsidRPr="00166D05">
        <w:rPr>
          <w:rFonts w:ascii="Times New Roman" w:hAnsi="Times New Roman" w:cs="Times New Roman"/>
          <w:i/>
          <w:sz w:val="24"/>
          <w:szCs w:val="24"/>
        </w:rPr>
        <w:t>фурункулы</w:t>
      </w:r>
      <w:r w:rsidRPr="00166D05">
        <w:rPr>
          <w:rFonts w:ascii="Times New Roman" w:hAnsi="Times New Roman" w:cs="Times New Roman"/>
          <w:sz w:val="24"/>
          <w:szCs w:val="24"/>
        </w:rPr>
        <w:t>) или почечным (</w:t>
      </w:r>
      <w:r w:rsidRPr="00166D05">
        <w:rPr>
          <w:rFonts w:ascii="Times New Roman" w:hAnsi="Times New Roman" w:cs="Times New Roman"/>
          <w:i/>
          <w:sz w:val="24"/>
          <w:szCs w:val="24"/>
        </w:rPr>
        <w:t>пиелонефрит</w:t>
      </w:r>
      <w:r w:rsidRPr="00166D05">
        <w:rPr>
          <w:rFonts w:ascii="Times New Roman" w:hAnsi="Times New Roman" w:cs="Times New Roman"/>
          <w:sz w:val="24"/>
          <w:szCs w:val="24"/>
        </w:rPr>
        <w:t xml:space="preserve">). Эти инфекции, в свою очередь, увеличивают потребность в инсулине, поскольку приводят к повышенному выбросу инсулин-антагонистических гормонов </w:t>
      </w:r>
      <w:r w:rsidR="002D1FF4" w:rsidRPr="00166D05">
        <w:rPr>
          <w:rFonts w:ascii="Times New Roman" w:hAnsi="Times New Roman" w:cs="Times New Roman"/>
          <w:sz w:val="24"/>
          <w:szCs w:val="24"/>
        </w:rPr>
        <w:t>(Рис.19)</w:t>
      </w:r>
      <w:r w:rsidRPr="00166D05">
        <w:rPr>
          <w:rFonts w:ascii="Times New Roman" w:hAnsi="Times New Roman" w:cs="Times New Roman"/>
          <w:sz w:val="24"/>
          <w:szCs w:val="24"/>
        </w:rPr>
        <w:t>.</w:t>
      </w:r>
    </w:p>
    <w:p w14:paraId="5C7B080B" w14:textId="77777777" w:rsidR="0032131F" w:rsidRPr="00166D05" w:rsidRDefault="0032131F" w:rsidP="0032131F">
      <w:pPr>
        <w:ind w:firstLine="708"/>
        <w:jc w:val="both"/>
        <w:rPr>
          <w:rFonts w:ascii="Times New Roman" w:hAnsi="Times New Roman" w:cs="Times New Roman"/>
          <w:sz w:val="24"/>
          <w:szCs w:val="24"/>
        </w:rPr>
      </w:pPr>
      <w:r w:rsidRPr="00166D05">
        <w:rPr>
          <w:rFonts w:ascii="Times New Roman" w:hAnsi="Times New Roman" w:cs="Times New Roman"/>
          <w:sz w:val="24"/>
          <w:szCs w:val="24"/>
        </w:rPr>
        <w:t>У матерей-диабетиков статистически выше шанс родить ребенка тяжелее, чем обычно. Это может быть результатом повышенной концентрации аминокислот в крови, вызывающей усиленное выделение соматотропина.</w:t>
      </w:r>
    </w:p>
    <w:p w14:paraId="76F080DC" w14:textId="77777777" w:rsidR="009A271E" w:rsidRDefault="0032131F" w:rsidP="0032131F">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656A3431" wp14:editId="366129B9">
            <wp:extent cx="5837587" cy="6085755"/>
            <wp:effectExtent l="19050" t="19050" r="10795" b="10795"/>
            <wp:docPr id="21" name="Рисунок 21" descr="C:\Users\Iuliana\Desktop\desene endocrin\late complication diabe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uliana\Desktop\desene endocrin\late complication diabete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16913" cy="6064202"/>
                    </a:xfrm>
                    <a:prstGeom prst="rect">
                      <a:avLst/>
                    </a:prstGeom>
                    <a:noFill/>
                    <a:ln w="3175">
                      <a:solidFill>
                        <a:schemeClr val="tx1"/>
                      </a:solidFill>
                    </a:ln>
                  </pic:spPr>
                </pic:pic>
              </a:graphicData>
            </a:graphic>
          </wp:inline>
        </w:drawing>
      </w:r>
    </w:p>
    <w:p w14:paraId="038C6339" w14:textId="77777777" w:rsidR="0032131F" w:rsidRDefault="0032131F" w:rsidP="00FE5002">
      <w:pPr>
        <w:spacing w:line="240" w:lineRule="auto"/>
        <w:ind w:firstLine="708"/>
        <w:jc w:val="center"/>
        <w:rPr>
          <w:rFonts w:ascii="Times New Roman" w:hAnsi="Times New Roman" w:cs="Times New Roman"/>
          <w:b/>
          <w:sz w:val="24"/>
          <w:szCs w:val="24"/>
          <w:lang w:val="en-US"/>
        </w:rPr>
      </w:pPr>
      <w:r w:rsidRPr="0032131F">
        <w:rPr>
          <w:rFonts w:ascii="Times New Roman" w:hAnsi="Times New Roman" w:cs="Times New Roman"/>
          <w:b/>
          <w:sz w:val="24"/>
          <w:szCs w:val="24"/>
          <w:lang w:val="en-US"/>
        </w:rPr>
        <w:t>Рис.</w:t>
      </w:r>
      <w:r w:rsidR="0058310F">
        <w:rPr>
          <w:rFonts w:ascii="Times New Roman" w:hAnsi="Times New Roman" w:cs="Times New Roman"/>
          <w:b/>
          <w:sz w:val="24"/>
          <w:szCs w:val="24"/>
          <w:lang w:val="en-US"/>
        </w:rPr>
        <w:t>19</w:t>
      </w:r>
      <w:r w:rsidR="00FE5002">
        <w:rPr>
          <w:rFonts w:ascii="Times New Roman" w:hAnsi="Times New Roman" w:cs="Times New Roman"/>
          <w:b/>
          <w:sz w:val="24"/>
          <w:szCs w:val="24"/>
          <w:lang w:val="en-US"/>
        </w:rPr>
        <w:t xml:space="preserve">. </w:t>
      </w:r>
      <w:proofErr w:type="spellStart"/>
      <w:r w:rsidRPr="0032131F">
        <w:rPr>
          <w:rFonts w:ascii="Times New Roman" w:hAnsi="Times New Roman" w:cs="Times New Roman"/>
          <w:b/>
          <w:sz w:val="24"/>
          <w:szCs w:val="24"/>
          <w:lang w:val="en-US"/>
        </w:rPr>
        <w:t>Поздние</w:t>
      </w:r>
      <w:proofErr w:type="spellEnd"/>
      <w:r w:rsidRPr="0032131F">
        <w:rPr>
          <w:rFonts w:ascii="Times New Roman" w:hAnsi="Times New Roman" w:cs="Times New Roman"/>
          <w:b/>
          <w:sz w:val="24"/>
          <w:szCs w:val="24"/>
          <w:lang w:val="en-US"/>
        </w:rPr>
        <w:t xml:space="preserve"> </w:t>
      </w:r>
      <w:proofErr w:type="spellStart"/>
      <w:r w:rsidRPr="0032131F">
        <w:rPr>
          <w:rFonts w:ascii="Times New Roman" w:hAnsi="Times New Roman" w:cs="Times New Roman"/>
          <w:b/>
          <w:sz w:val="24"/>
          <w:szCs w:val="24"/>
          <w:lang w:val="en-US"/>
        </w:rPr>
        <w:t>осложнения</w:t>
      </w:r>
      <w:proofErr w:type="spellEnd"/>
      <w:r w:rsidRPr="0032131F">
        <w:rPr>
          <w:rFonts w:ascii="Times New Roman" w:hAnsi="Times New Roman" w:cs="Times New Roman"/>
          <w:b/>
          <w:sz w:val="24"/>
          <w:szCs w:val="24"/>
          <w:lang w:val="en-US"/>
        </w:rPr>
        <w:t xml:space="preserve"> </w:t>
      </w:r>
      <w:proofErr w:type="spellStart"/>
      <w:r w:rsidRPr="0032131F">
        <w:rPr>
          <w:rFonts w:ascii="Times New Roman" w:hAnsi="Times New Roman" w:cs="Times New Roman"/>
          <w:b/>
          <w:sz w:val="24"/>
          <w:szCs w:val="24"/>
          <w:lang w:val="en-US"/>
        </w:rPr>
        <w:t>длительной</w:t>
      </w:r>
      <w:proofErr w:type="spellEnd"/>
      <w:r w:rsidRPr="0032131F">
        <w:rPr>
          <w:rFonts w:ascii="Times New Roman" w:hAnsi="Times New Roman" w:cs="Times New Roman"/>
          <w:b/>
          <w:sz w:val="24"/>
          <w:szCs w:val="24"/>
          <w:lang w:val="en-US"/>
        </w:rPr>
        <w:t xml:space="preserve"> </w:t>
      </w:r>
      <w:proofErr w:type="spellStart"/>
      <w:r w:rsidRPr="0032131F">
        <w:rPr>
          <w:rFonts w:ascii="Times New Roman" w:hAnsi="Times New Roman" w:cs="Times New Roman"/>
          <w:b/>
          <w:sz w:val="24"/>
          <w:szCs w:val="24"/>
          <w:lang w:val="en-US"/>
        </w:rPr>
        <w:t>гипергликемии</w:t>
      </w:r>
      <w:proofErr w:type="spellEnd"/>
    </w:p>
    <w:p w14:paraId="3BC73961" w14:textId="77777777" w:rsidR="0058310F" w:rsidRPr="00D9506C" w:rsidRDefault="00FE5002" w:rsidP="00D9506C">
      <w:pPr>
        <w:spacing w:line="240" w:lineRule="auto"/>
        <w:ind w:firstLine="708"/>
        <w:jc w:val="center"/>
        <w:rPr>
          <w:rFonts w:ascii="Times New Roman" w:hAnsi="Times New Roman" w:cs="Times New Roman"/>
          <w:sz w:val="24"/>
          <w:szCs w:val="24"/>
          <w:lang w:val="en-US"/>
        </w:rPr>
      </w:pPr>
      <w:r w:rsidRPr="00FE5002">
        <w:rPr>
          <w:rFonts w:ascii="Times New Roman" w:hAnsi="Times New Roman" w:cs="Times New Roman"/>
          <w:sz w:val="24"/>
          <w:szCs w:val="24"/>
          <w:lang w:val="en-US"/>
        </w:rPr>
        <w:t>(</w:t>
      </w:r>
      <w:proofErr w:type="spellStart"/>
      <w:r w:rsidRPr="00FE5002">
        <w:rPr>
          <w:rFonts w:ascii="Times New Roman" w:hAnsi="Times New Roman" w:cs="Times New Roman"/>
          <w:sz w:val="24"/>
          <w:szCs w:val="24"/>
          <w:lang w:val="en-US"/>
        </w:rPr>
        <w:t>Из</w:t>
      </w:r>
      <w:proofErr w:type="spellEnd"/>
      <w:r w:rsidRPr="00FE5002">
        <w:rPr>
          <w:rFonts w:ascii="Times New Roman" w:hAnsi="Times New Roman" w:cs="Times New Roman"/>
          <w:sz w:val="24"/>
          <w:szCs w:val="24"/>
          <w:lang w:val="en-US"/>
        </w:rPr>
        <w:t xml:space="preserve"> </w:t>
      </w:r>
      <w:proofErr w:type="spellStart"/>
      <w:r w:rsidRPr="00FE5002">
        <w:rPr>
          <w:rFonts w:ascii="Times New Roman" w:hAnsi="Times New Roman" w:cs="Times New Roman"/>
          <w:sz w:val="24"/>
          <w:szCs w:val="24"/>
          <w:lang w:val="en-US"/>
        </w:rPr>
        <w:t>книги</w:t>
      </w:r>
      <w:proofErr w:type="spellEnd"/>
      <w:r w:rsidRPr="00FE5002">
        <w:rPr>
          <w:rFonts w:ascii="Times New Roman" w:hAnsi="Times New Roman" w:cs="Times New Roman"/>
          <w:sz w:val="24"/>
          <w:szCs w:val="24"/>
          <w:lang w:val="en-US"/>
        </w:rPr>
        <w:t xml:space="preserve"> S. Silbernagl and F. Lang; Color Atlas of Pathophysiology)</w:t>
      </w:r>
    </w:p>
    <w:p w14:paraId="64F11680" w14:textId="77777777" w:rsidR="002D1FF4" w:rsidRPr="00166D05" w:rsidRDefault="002D1FF4" w:rsidP="00C43E8A">
      <w:pPr>
        <w:ind w:left="708" w:firstLine="708"/>
        <w:jc w:val="center"/>
        <w:rPr>
          <w:rFonts w:ascii="Times New Roman" w:hAnsi="Times New Roman" w:cs="Times New Roman"/>
          <w:b/>
          <w:sz w:val="24"/>
          <w:szCs w:val="24"/>
        </w:rPr>
      </w:pPr>
      <w:r w:rsidRPr="00166D05">
        <w:rPr>
          <w:rFonts w:ascii="Times New Roman" w:hAnsi="Times New Roman" w:cs="Times New Roman"/>
          <w:b/>
          <w:sz w:val="24"/>
          <w:szCs w:val="24"/>
        </w:rPr>
        <w:t>Гиперинсулинизм</w:t>
      </w:r>
    </w:p>
    <w:p w14:paraId="0FF92BA8" w14:textId="640F7FE0" w:rsidR="002D1FF4" w:rsidRPr="00166D05" w:rsidRDefault="002D1FF4" w:rsidP="002D1FF4">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Выброс инсулина, прежде всего, регулируется глюкозой. Глюкоза поглощается бета-клетками поджелудочной железы и метаболизируется в них. Образующийся АТФ ингибирует АТФ-чувствительные каналы </w:t>
      </w:r>
      <w:r w:rsidRPr="002D1FF4">
        <w:rPr>
          <w:rFonts w:ascii="Times New Roman" w:hAnsi="Times New Roman" w:cs="Times New Roman"/>
          <w:sz w:val="24"/>
          <w:szCs w:val="24"/>
          <w:lang w:val="en-US"/>
        </w:rPr>
        <w:t>K</w:t>
      </w:r>
      <w:r w:rsidRPr="00166D05">
        <w:rPr>
          <w:rFonts w:ascii="Times New Roman" w:hAnsi="Times New Roman" w:cs="Times New Roman"/>
          <w:sz w:val="24"/>
          <w:szCs w:val="24"/>
          <w:vertAlign w:val="superscript"/>
        </w:rPr>
        <w:t>+</w:t>
      </w:r>
      <w:r w:rsidRPr="00166D05">
        <w:rPr>
          <w:rFonts w:ascii="Times New Roman" w:hAnsi="Times New Roman" w:cs="Times New Roman"/>
          <w:sz w:val="24"/>
          <w:szCs w:val="24"/>
        </w:rPr>
        <w:t xml:space="preserve">. Последующая деполяризация открывает вольтаж-зависимые </w:t>
      </w:r>
      <w:r>
        <w:rPr>
          <w:rFonts w:ascii="Times New Roman" w:hAnsi="Times New Roman" w:cs="Times New Roman"/>
          <w:sz w:val="24"/>
          <w:szCs w:val="24"/>
          <w:lang w:val="en-US"/>
        </w:rPr>
        <w:t>Ca</w:t>
      </w:r>
      <w:r w:rsidRPr="00166D05">
        <w:rPr>
          <w:rFonts w:ascii="Times New Roman" w:hAnsi="Times New Roman" w:cs="Times New Roman"/>
          <w:sz w:val="24"/>
          <w:szCs w:val="24"/>
          <w:vertAlign w:val="superscript"/>
        </w:rPr>
        <w:t xml:space="preserve">2+ </w:t>
      </w:r>
      <w:r w:rsidRPr="00166D05">
        <w:rPr>
          <w:rFonts w:ascii="Times New Roman" w:hAnsi="Times New Roman" w:cs="Times New Roman"/>
          <w:sz w:val="24"/>
          <w:szCs w:val="24"/>
        </w:rPr>
        <w:t xml:space="preserve">каналы, так что </w:t>
      </w:r>
      <w:r w:rsidRPr="002D1FF4">
        <w:rPr>
          <w:rFonts w:ascii="Times New Roman" w:hAnsi="Times New Roman" w:cs="Times New Roman"/>
          <w:sz w:val="24"/>
          <w:szCs w:val="24"/>
          <w:lang w:val="en-US"/>
        </w:rPr>
        <w:t>Ca</w:t>
      </w:r>
      <w:r w:rsidRPr="00166D05">
        <w:rPr>
          <w:rFonts w:ascii="Times New Roman" w:hAnsi="Times New Roman" w:cs="Times New Roman"/>
          <w:sz w:val="24"/>
          <w:szCs w:val="24"/>
          <w:vertAlign w:val="superscript"/>
        </w:rPr>
        <w:t xml:space="preserve">2+ </w:t>
      </w:r>
      <w:r w:rsidRPr="00166D05">
        <w:rPr>
          <w:rFonts w:ascii="Times New Roman" w:hAnsi="Times New Roman" w:cs="Times New Roman"/>
          <w:sz w:val="24"/>
          <w:szCs w:val="24"/>
        </w:rPr>
        <w:t xml:space="preserve">попадает в клетку. Повышение внутриклеточной концентрации </w:t>
      </w:r>
      <w:r w:rsidRPr="002D1FF4">
        <w:rPr>
          <w:rFonts w:ascii="Times New Roman" w:hAnsi="Times New Roman" w:cs="Times New Roman"/>
          <w:sz w:val="24"/>
          <w:szCs w:val="24"/>
          <w:lang w:val="en-US"/>
        </w:rPr>
        <w:t>Ca</w:t>
      </w:r>
      <w:r w:rsidRPr="00166D05">
        <w:rPr>
          <w:rFonts w:ascii="Times New Roman" w:hAnsi="Times New Roman" w:cs="Times New Roman"/>
          <w:sz w:val="24"/>
          <w:szCs w:val="24"/>
          <w:vertAlign w:val="superscript"/>
        </w:rPr>
        <w:t xml:space="preserve">2+ </w:t>
      </w:r>
      <w:r w:rsidRPr="00166D05">
        <w:rPr>
          <w:rFonts w:ascii="Times New Roman" w:hAnsi="Times New Roman" w:cs="Times New Roman"/>
          <w:sz w:val="24"/>
          <w:szCs w:val="24"/>
        </w:rPr>
        <w:t>запускает высвобождение инсулина.</w:t>
      </w:r>
    </w:p>
    <w:p w14:paraId="650C88DF" w14:textId="77777777" w:rsidR="002D1FF4" w:rsidRPr="00166D05" w:rsidRDefault="002D1FF4" w:rsidP="002D1FF4">
      <w:pPr>
        <w:ind w:firstLine="708"/>
        <w:jc w:val="both"/>
        <w:rPr>
          <w:rFonts w:ascii="Times New Roman" w:hAnsi="Times New Roman" w:cs="Times New Roman"/>
          <w:sz w:val="24"/>
          <w:szCs w:val="24"/>
        </w:rPr>
      </w:pPr>
      <w:r w:rsidRPr="00166D05">
        <w:rPr>
          <w:rFonts w:ascii="Times New Roman" w:hAnsi="Times New Roman" w:cs="Times New Roman"/>
          <w:sz w:val="24"/>
          <w:szCs w:val="24"/>
        </w:rPr>
        <w:t>Высвобождение инсулина стимулируется не только глюкозой, но и аминокислотами и рядом гормонов желудочно-кишечного тракта (</w:t>
      </w:r>
      <w:r w:rsidRPr="00166D05">
        <w:rPr>
          <w:rFonts w:ascii="Times New Roman" w:hAnsi="Times New Roman" w:cs="Times New Roman"/>
          <w:i/>
          <w:sz w:val="24"/>
          <w:szCs w:val="24"/>
        </w:rPr>
        <w:t>глюкагон, секретин, гастрин</w:t>
      </w:r>
      <w:r w:rsidR="008D4DFE" w:rsidRPr="00166D05">
        <w:rPr>
          <w:rFonts w:ascii="Times New Roman" w:hAnsi="Times New Roman" w:cs="Times New Roman"/>
          <w:sz w:val="24"/>
          <w:szCs w:val="24"/>
        </w:rPr>
        <w:t xml:space="preserve">, глюкозозависимый инсулин-рилизинг </w:t>
      </w:r>
      <w:r w:rsidRPr="00166D05">
        <w:rPr>
          <w:rFonts w:ascii="Times New Roman" w:hAnsi="Times New Roman" w:cs="Times New Roman"/>
          <w:sz w:val="24"/>
          <w:szCs w:val="24"/>
        </w:rPr>
        <w:t>пептид [</w:t>
      </w:r>
      <w:r w:rsidRPr="002D1FF4">
        <w:rPr>
          <w:rFonts w:ascii="Times New Roman" w:hAnsi="Times New Roman" w:cs="Times New Roman"/>
          <w:sz w:val="24"/>
          <w:szCs w:val="24"/>
          <w:lang w:val="en-US"/>
        </w:rPr>
        <w:t>GIP</w:t>
      </w:r>
      <w:r w:rsidRPr="00166D05">
        <w:rPr>
          <w:rFonts w:ascii="Times New Roman" w:hAnsi="Times New Roman" w:cs="Times New Roman"/>
          <w:sz w:val="24"/>
          <w:szCs w:val="24"/>
        </w:rPr>
        <w:t xml:space="preserve">] и </w:t>
      </w:r>
      <w:r w:rsidRPr="00166D05">
        <w:rPr>
          <w:rFonts w:ascii="Times New Roman" w:hAnsi="Times New Roman" w:cs="Times New Roman"/>
          <w:i/>
          <w:sz w:val="24"/>
          <w:szCs w:val="24"/>
        </w:rPr>
        <w:t xml:space="preserve">холецистокинин </w:t>
      </w:r>
      <w:r w:rsidRPr="00166D05">
        <w:rPr>
          <w:rFonts w:ascii="Times New Roman" w:hAnsi="Times New Roman" w:cs="Times New Roman"/>
          <w:sz w:val="24"/>
          <w:szCs w:val="24"/>
        </w:rPr>
        <w:t>[</w:t>
      </w:r>
      <w:r w:rsidRPr="002D1FF4">
        <w:rPr>
          <w:rFonts w:ascii="Times New Roman" w:hAnsi="Times New Roman" w:cs="Times New Roman"/>
          <w:sz w:val="24"/>
          <w:szCs w:val="24"/>
          <w:lang w:val="en-US"/>
        </w:rPr>
        <w:t>CCK</w:t>
      </w:r>
      <w:r w:rsidRPr="00166D05">
        <w:rPr>
          <w:rFonts w:ascii="Times New Roman" w:hAnsi="Times New Roman" w:cs="Times New Roman"/>
          <w:sz w:val="24"/>
          <w:szCs w:val="24"/>
        </w:rPr>
        <w:t xml:space="preserve">]), а также </w:t>
      </w:r>
      <w:r w:rsidRPr="00166D05">
        <w:rPr>
          <w:rFonts w:ascii="Times New Roman" w:hAnsi="Times New Roman" w:cs="Times New Roman"/>
          <w:i/>
          <w:sz w:val="24"/>
          <w:szCs w:val="24"/>
        </w:rPr>
        <w:t>соматотропином</w:t>
      </w:r>
      <w:r w:rsidRPr="00166D05">
        <w:rPr>
          <w:rFonts w:ascii="Times New Roman" w:hAnsi="Times New Roman" w:cs="Times New Roman"/>
          <w:sz w:val="24"/>
          <w:szCs w:val="24"/>
        </w:rPr>
        <w:t>. Действие гормонов желудочно-кишечного тракта отвечает за то, что пероральный прием глюкозы приводит к большему выбросу инсулина, чем такое же количество глюкозы, введенное парентерально.</w:t>
      </w:r>
    </w:p>
    <w:p w14:paraId="2CEBBFBC" w14:textId="77777777" w:rsidR="002D1FF4" w:rsidRPr="00166D05" w:rsidRDefault="002D1FF4" w:rsidP="002D1FF4">
      <w:pPr>
        <w:ind w:firstLine="708"/>
        <w:jc w:val="both"/>
        <w:rPr>
          <w:rFonts w:ascii="Times New Roman" w:hAnsi="Times New Roman" w:cs="Times New Roman"/>
          <w:sz w:val="24"/>
          <w:szCs w:val="24"/>
        </w:rPr>
      </w:pPr>
      <w:r w:rsidRPr="00166D05">
        <w:rPr>
          <w:rFonts w:ascii="Times New Roman" w:hAnsi="Times New Roman" w:cs="Times New Roman"/>
          <w:sz w:val="24"/>
          <w:szCs w:val="24"/>
        </w:rPr>
        <w:lastRenderedPageBreak/>
        <w:t>Избыток инсулина обычно является результатом слишком высокой дозы инсулина или перорального противодиабетического препарата во время лечения сахарного диабета. Как правило, передозировка проявляется, когда потребность в инсулине падает при физической нагрузке. Избыток инсулина также часто возникает у новорожденных детей от матерей-диабетиков. Высокая концентрация глюкозы и аминокислот в крови матери внутриутробно приводит к стимуляции и гиперплазии бета-клеток ребенка, так что после рождения выделяется неадекватно большое количество инсулина.</w:t>
      </w:r>
    </w:p>
    <w:p w14:paraId="6B275846" w14:textId="77777777" w:rsidR="002D1FF4" w:rsidRPr="00166D05" w:rsidRDefault="002D1FF4" w:rsidP="002D1FF4">
      <w:pPr>
        <w:ind w:firstLine="708"/>
        <w:jc w:val="both"/>
        <w:rPr>
          <w:rFonts w:ascii="Times New Roman" w:hAnsi="Times New Roman" w:cs="Times New Roman"/>
          <w:sz w:val="24"/>
          <w:szCs w:val="24"/>
        </w:rPr>
      </w:pPr>
      <w:r w:rsidRPr="00166D05">
        <w:rPr>
          <w:rFonts w:ascii="Times New Roman" w:hAnsi="Times New Roman" w:cs="Times New Roman"/>
          <w:sz w:val="24"/>
          <w:szCs w:val="24"/>
        </w:rPr>
        <w:t>У некоторых людей высвобождение инсулина задерживается, поэтому гипергликемия, развивающаяся после приема богатой углеводами пищи, особенно выражена. Это приводит к избыточному выбросу инсулина, который через четыре-пять часов вызывает гипогликемию. Часто у таких пациентов впоследствии развивается диабет.</w:t>
      </w:r>
    </w:p>
    <w:p w14:paraId="5F72727C" w14:textId="77777777" w:rsidR="002D1FF4" w:rsidRPr="00166D05" w:rsidRDefault="002D1FF4" w:rsidP="002D1FF4">
      <w:pPr>
        <w:ind w:firstLine="708"/>
        <w:jc w:val="both"/>
        <w:rPr>
          <w:rFonts w:ascii="Times New Roman" w:hAnsi="Times New Roman" w:cs="Times New Roman"/>
          <w:sz w:val="24"/>
          <w:szCs w:val="24"/>
        </w:rPr>
      </w:pPr>
      <w:r w:rsidRPr="00166D05">
        <w:rPr>
          <w:rFonts w:ascii="Times New Roman" w:hAnsi="Times New Roman" w:cs="Times New Roman"/>
          <w:sz w:val="24"/>
          <w:szCs w:val="24"/>
        </w:rPr>
        <w:t>В редких случаях гипогликемия вызывается инсулин-связывающими аутоантителами. В результате инсулин высвобождается с некоторой задержкой после его связывания с антителами. В еще более редких случаях стимулирующие аутоантитела против рецепторов инсулина могут вызвать гипогликемию.</w:t>
      </w:r>
    </w:p>
    <w:p w14:paraId="449EDF08" w14:textId="77777777" w:rsidR="002D1FF4" w:rsidRPr="00166D05" w:rsidRDefault="002D1FF4" w:rsidP="00D9506C">
      <w:pPr>
        <w:ind w:firstLine="708"/>
        <w:jc w:val="both"/>
        <w:rPr>
          <w:rFonts w:ascii="Times New Roman" w:hAnsi="Times New Roman" w:cs="Times New Roman"/>
          <w:sz w:val="24"/>
          <w:szCs w:val="24"/>
        </w:rPr>
      </w:pPr>
      <w:r w:rsidRPr="00166D05">
        <w:rPr>
          <w:rFonts w:ascii="Times New Roman" w:hAnsi="Times New Roman" w:cs="Times New Roman"/>
          <w:sz w:val="24"/>
          <w:szCs w:val="24"/>
        </w:rPr>
        <w:t>При ряде, в целом редких, генетических дефектов расщепления аминокислот концентрация аминокислот в крови заметно повышается (например, при гиперлейцинемии). Тогда стимулируемый аминокислотами выброс инсулина оказывается слишком высоким для конкретной концентрации глюкозы, и возникает гипогликемия. При печеночной недостаточности пониженное расщепление аминокислот может вызвать гипогликемию</w:t>
      </w:r>
      <w:r w:rsidR="00D9506C" w:rsidRPr="00166D05">
        <w:rPr>
          <w:rFonts w:ascii="Times New Roman" w:hAnsi="Times New Roman" w:cs="Times New Roman"/>
          <w:sz w:val="24"/>
          <w:szCs w:val="24"/>
        </w:rPr>
        <w:t xml:space="preserve">. Аномалии </w:t>
      </w:r>
      <w:r w:rsidR="009E3216" w:rsidRPr="00166D05">
        <w:rPr>
          <w:rFonts w:ascii="Times New Roman" w:hAnsi="Times New Roman" w:cs="Times New Roman"/>
          <w:sz w:val="24"/>
          <w:szCs w:val="24"/>
        </w:rPr>
        <w:t>углеводного обмена</w:t>
      </w:r>
      <w:r w:rsidRPr="00166D05">
        <w:rPr>
          <w:rFonts w:ascii="Times New Roman" w:hAnsi="Times New Roman" w:cs="Times New Roman"/>
          <w:sz w:val="24"/>
          <w:szCs w:val="24"/>
        </w:rPr>
        <w:t xml:space="preserve">, такие как некоторые </w:t>
      </w:r>
      <w:r w:rsidR="00D9506C" w:rsidRPr="00166D05">
        <w:rPr>
          <w:rFonts w:ascii="Times New Roman" w:hAnsi="Times New Roman" w:cs="Times New Roman"/>
          <w:sz w:val="24"/>
          <w:szCs w:val="24"/>
        </w:rPr>
        <w:t xml:space="preserve">болезни </w:t>
      </w:r>
      <w:r w:rsidRPr="00166D05">
        <w:rPr>
          <w:rFonts w:ascii="Times New Roman" w:hAnsi="Times New Roman" w:cs="Times New Roman"/>
          <w:sz w:val="24"/>
          <w:szCs w:val="24"/>
        </w:rPr>
        <w:t>хранения гликогена</w:t>
      </w:r>
      <w:r w:rsidR="00D9506C" w:rsidRPr="00166D05">
        <w:rPr>
          <w:rFonts w:ascii="Times New Roman" w:hAnsi="Times New Roman" w:cs="Times New Roman"/>
          <w:sz w:val="24"/>
          <w:szCs w:val="24"/>
        </w:rPr>
        <w:t xml:space="preserve">, непереносимость фруктозы </w:t>
      </w:r>
      <w:r w:rsidRPr="00166D05">
        <w:rPr>
          <w:rFonts w:ascii="Times New Roman" w:hAnsi="Times New Roman" w:cs="Times New Roman"/>
          <w:sz w:val="24"/>
          <w:szCs w:val="24"/>
        </w:rPr>
        <w:t>или галактоземия</w:t>
      </w:r>
      <w:r w:rsidR="00D9506C" w:rsidRPr="00166D05">
        <w:rPr>
          <w:rFonts w:ascii="Times New Roman" w:hAnsi="Times New Roman" w:cs="Times New Roman"/>
          <w:sz w:val="24"/>
          <w:szCs w:val="24"/>
        </w:rPr>
        <w:t xml:space="preserve">, также могут привести к </w:t>
      </w:r>
      <w:r w:rsidRPr="00166D05">
        <w:rPr>
          <w:rFonts w:ascii="Times New Roman" w:hAnsi="Times New Roman" w:cs="Times New Roman"/>
          <w:sz w:val="24"/>
          <w:szCs w:val="24"/>
        </w:rPr>
        <w:t>гипогликемии.</w:t>
      </w:r>
    </w:p>
    <w:p w14:paraId="1DDF0389" w14:textId="77777777" w:rsidR="002D1FF4" w:rsidRPr="00166D05" w:rsidRDefault="002D1FF4" w:rsidP="00D9506C">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При </w:t>
      </w:r>
      <w:r w:rsidR="00D9506C" w:rsidRPr="00166D05">
        <w:rPr>
          <w:rFonts w:ascii="Times New Roman" w:hAnsi="Times New Roman" w:cs="Times New Roman"/>
          <w:sz w:val="24"/>
          <w:szCs w:val="24"/>
        </w:rPr>
        <w:t xml:space="preserve">демпинг-синдроме после резекции желудка сахар, принятый перорально, достигает кишечника </w:t>
      </w:r>
      <w:r w:rsidRPr="00166D05">
        <w:rPr>
          <w:rFonts w:ascii="Times New Roman" w:hAnsi="Times New Roman" w:cs="Times New Roman"/>
          <w:sz w:val="24"/>
          <w:szCs w:val="24"/>
        </w:rPr>
        <w:t xml:space="preserve">без задержки, </w:t>
      </w:r>
      <w:r w:rsidR="00D9506C" w:rsidRPr="00166D05">
        <w:rPr>
          <w:rFonts w:ascii="Times New Roman" w:hAnsi="Times New Roman" w:cs="Times New Roman"/>
          <w:sz w:val="24"/>
          <w:szCs w:val="24"/>
        </w:rPr>
        <w:t xml:space="preserve">резко стимулирует выделение </w:t>
      </w:r>
      <w:r w:rsidRPr="00166D05">
        <w:rPr>
          <w:rFonts w:ascii="Times New Roman" w:hAnsi="Times New Roman" w:cs="Times New Roman"/>
          <w:sz w:val="24"/>
          <w:szCs w:val="24"/>
        </w:rPr>
        <w:t xml:space="preserve">гастроинтестинальных </w:t>
      </w:r>
      <w:r w:rsidR="00D9506C" w:rsidRPr="00166D05">
        <w:rPr>
          <w:rFonts w:ascii="Times New Roman" w:hAnsi="Times New Roman" w:cs="Times New Roman"/>
          <w:sz w:val="24"/>
          <w:szCs w:val="24"/>
        </w:rPr>
        <w:t xml:space="preserve">гормонов и быстро </w:t>
      </w:r>
      <w:r w:rsidRPr="00166D05">
        <w:rPr>
          <w:rFonts w:ascii="Times New Roman" w:hAnsi="Times New Roman" w:cs="Times New Roman"/>
          <w:sz w:val="24"/>
          <w:szCs w:val="24"/>
        </w:rPr>
        <w:t xml:space="preserve">всасывается. </w:t>
      </w:r>
      <w:r w:rsidR="00D9506C" w:rsidRPr="00166D05">
        <w:rPr>
          <w:rFonts w:ascii="Times New Roman" w:hAnsi="Times New Roman" w:cs="Times New Roman"/>
          <w:sz w:val="24"/>
          <w:szCs w:val="24"/>
        </w:rPr>
        <w:t xml:space="preserve">Гормоны желудочно-кишечного тракта и </w:t>
      </w:r>
      <w:r w:rsidRPr="00166D05">
        <w:rPr>
          <w:rFonts w:ascii="Times New Roman" w:hAnsi="Times New Roman" w:cs="Times New Roman"/>
          <w:sz w:val="24"/>
          <w:szCs w:val="24"/>
        </w:rPr>
        <w:t xml:space="preserve">резко возросшая </w:t>
      </w:r>
      <w:r w:rsidR="00D9506C" w:rsidRPr="00166D05">
        <w:rPr>
          <w:rFonts w:ascii="Times New Roman" w:hAnsi="Times New Roman" w:cs="Times New Roman"/>
          <w:sz w:val="24"/>
          <w:szCs w:val="24"/>
        </w:rPr>
        <w:t xml:space="preserve">концентрация глюкозы приводят </w:t>
      </w:r>
      <w:r w:rsidRPr="00166D05">
        <w:rPr>
          <w:rFonts w:ascii="Times New Roman" w:hAnsi="Times New Roman" w:cs="Times New Roman"/>
          <w:sz w:val="24"/>
          <w:szCs w:val="24"/>
        </w:rPr>
        <w:t xml:space="preserve">к чрезмерному выбросу </w:t>
      </w:r>
      <w:r w:rsidR="00D9506C" w:rsidRPr="00166D05">
        <w:rPr>
          <w:rFonts w:ascii="Times New Roman" w:hAnsi="Times New Roman" w:cs="Times New Roman"/>
          <w:sz w:val="24"/>
          <w:szCs w:val="24"/>
        </w:rPr>
        <w:t xml:space="preserve">инсулина, так что гипогликемия </w:t>
      </w:r>
      <w:r w:rsidRPr="00166D05">
        <w:rPr>
          <w:rFonts w:ascii="Times New Roman" w:hAnsi="Times New Roman" w:cs="Times New Roman"/>
          <w:sz w:val="24"/>
          <w:szCs w:val="24"/>
        </w:rPr>
        <w:t xml:space="preserve">наступает </w:t>
      </w:r>
      <w:r w:rsidR="00D9506C" w:rsidRPr="00166D05">
        <w:rPr>
          <w:rFonts w:ascii="Times New Roman" w:hAnsi="Times New Roman" w:cs="Times New Roman"/>
          <w:sz w:val="24"/>
          <w:szCs w:val="24"/>
        </w:rPr>
        <w:t>через промежуток времени от одного до двух часов</w:t>
      </w:r>
      <w:r w:rsidRPr="00166D05">
        <w:rPr>
          <w:rFonts w:ascii="Times New Roman" w:hAnsi="Times New Roman" w:cs="Times New Roman"/>
          <w:sz w:val="24"/>
          <w:szCs w:val="24"/>
        </w:rPr>
        <w:t>.</w:t>
      </w:r>
    </w:p>
    <w:p w14:paraId="0F975924" w14:textId="77777777" w:rsidR="00D9506C" w:rsidRPr="00166D05" w:rsidRDefault="002D1FF4" w:rsidP="00D9506C">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В редких случаях </w:t>
      </w:r>
      <w:r w:rsidR="00D9506C" w:rsidRPr="00166D05">
        <w:rPr>
          <w:rFonts w:ascii="Times New Roman" w:hAnsi="Times New Roman" w:cs="Times New Roman"/>
          <w:sz w:val="24"/>
          <w:szCs w:val="24"/>
        </w:rPr>
        <w:t xml:space="preserve">избыток инсулина </w:t>
      </w:r>
      <w:r w:rsidRPr="00166D05">
        <w:rPr>
          <w:rFonts w:ascii="Times New Roman" w:hAnsi="Times New Roman" w:cs="Times New Roman"/>
          <w:sz w:val="24"/>
          <w:szCs w:val="24"/>
        </w:rPr>
        <w:t xml:space="preserve">вызывается </w:t>
      </w:r>
      <w:r w:rsidR="00D9506C" w:rsidRPr="00166D05">
        <w:rPr>
          <w:rFonts w:ascii="Times New Roman" w:hAnsi="Times New Roman" w:cs="Times New Roman"/>
          <w:sz w:val="24"/>
          <w:szCs w:val="24"/>
        </w:rPr>
        <w:t>инсулинпродуцирующей опухолью.</w:t>
      </w:r>
    </w:p>
    <w:p w14:paraId="3C4380A9" w14:textId="77777777" w:rsidR="002D1FF4" w:rsidRPr="00166D05" w:rsidRDefault="002D1FF4" w:rsidP="00D9506C">
      <w:pPr>
        <w:ind w:firstLine="708"/>
        <w:jc w:val="both"/>
        <w:rPr>
          <w:rFonts w:ascii="Times New Roman" w:hAnsi="Times New Roman" w:cs="Times New Roman"/>
          <w:sz w:val="24"/>
          <w:szCs w:val="24"/>
        </w:rPr>
      </w:pPr>
      <w:r w:rsidRPr="00166D05">
        <w:rPr>
          <w:rFonts w:ascii="Times New Roman" w:hAnsi="Times New Roman" w:cs="Times New Roman"/>
          <w:sz w:val="24"/>
          <w:szCs w:val="24"/>
        </w:rPr>
        <w:t xml:space="preserve">Относительный </w:t>
      </w:r>
      <w:r w:rsidR="00D9506C" w:rsidRPr="00166D05">
        <w:rPr>
          <w:rFonts w:ascii="Times New Roman" w:hAnsi="Times New Roman" w:cs="Times New Roman"/>
          <w:sz w:val="24"/>
          <w:szCs w:val="24"/>
        </w:rPr>
        <w:t xml:space="preserve">избыток </w:t>
      </w:r>
      <w:r w:rsidRPr="00166D05">
        <w:rPr>
          <w:rFonts w:ascii="Times New Roman" w:hAnsi="Times New Roman" w:cs="Times New Roman"/>
          <w:sz w:val="24"/>
          <w:szCs w:val="24"/>
        </w:rPr>
        <w:t xml:space="preserve">инсулина </w:t>
      </w:r>
      <w:r w:rsidR="00D9506C" w:rsidRPr="00166D05">
        <w:rPr>
          <w:rFonts w:ascii="Times New Roman" w:hAnsi="Times New Roman" w:cs="Times New Roman"/>
          <w:sz w:val="24"/>
          <w:szCs w:val="24"/>
        </w:rPr>
        <w:t xml:space="preserve">может возникать и при </w:t>
      </w:r>
      <w:r w:rsidRPr="00166D05">
        <w:rPr>
          <w:rFonts w:ascii="Times New Roman" w:hAnsi="Times New Roman" w:cs="Times New Roman"/>
          <w:sz w:val="24"/>
          <w:szCs w:val="24"/>
        </w:rPr>
        <w:t xml:space="preserve">нормальном </w:t>
      </w:r>
      <w:r w:rsidR="00D9506C" w:rsidRPr="00166D05">
        <w:rPr>
          <w:rFonts w:ascii="Times New Roman" w:hAnsi="Times New Roman" w:cs="Times New Roman"/>
          <w:sz w:val="24"/>
          <w:szCs w:val="24"/>
        </w:rPr>
        <w:t xml:space="preserve">высвобождении </w:t>
      </w:r>
      <w:r w:rsidRPr="00166D05">
        <w:rPr>
          <w:rFonts w:ascii="Times New Roman" w:hAnsi="Times New Roman" w:cs="Times New Roman"/>
          <w:sz w:val="24"/>
          <w:szCs w:val="24"/>
        </w:rPr>
        <w:t>инсулина</w:t>
      </w:r>
      <w:r w:rsidR="00D9506C" w:rsidRPr="00166D05">
        <w:rPr>
          <w:rFonts w:ascii="Times New Roman" w:hAnsi="Times New Roman" w:cs="Times New Roman"/>
          <w:sz w:val="24"/>
          <w:szCs w:val="24"/>
        </w:rPr>
        <w:t xml:space="preserve">, если нарушено высвобождение и/или </w:t>
      </w:r>
      <w:r w:rsidRPr="00166D05">
        <w:rPr>
          <w:rFonts w:ascii="Times New Roman" w:hAnsi="Times New Roman" w:cs="Times New Roman"/>
          <w:sz w:val="24"/>
          <w:szCs w:val="24"/>
        </w:rPr>
        <w:t xml:space="preserve">действие </w:t>
      </w:r>
      <w:r w:rsidR="00D9506C" w:rsidRPr="00166D05">
        <w:rPr>
          <w:rFonts w:ascii="Times New Roman" w:hAnsi="Times New Roman" w:cs="Times New Roman"/>
          <w:sz w:val="24"/>
          <w:szCs w:val="24"/>
        </w:rPr>
        <w:t xml:space="preserve">гормонов-антагонистов инсулина </w:t>
      </w:r>
      <w:r w:rsidRPr="00166D05">
        <w:rPr>
          <w:rFonts w:ascii="Times New Roman" w:hAnsi="Times New Roman" w:cs="Times New Roman"/>
          <w:sz w:val="24"/>
          <w:szCs w:val="24"/>
        </w:rPr>
        <w:t>(</w:t>
      </w:r>
      <w:r w:rsidRPr="00166D05">
        <w:rPr>
          <w:rFonts w:ascii="Times New Roman" w:hAnsi="Times New Roman" w:cs="Times New Roman"/>
          <w:i/>
          <w:sz w:val="24"/>
          <w:szCs w:val="24"/>
        </w:rPr>
        <w:t>глюкокортикоидов, эпинефрина, глюкагона</w:t>
      </w:r>
      <w:r w:rsidR="00D9506C" w:rsidRPr="00166D05">
        <w:rPr>
          <w:rFonts w:ascii="Times New Roman" w:hAnsi="Times New Roman" w:cs="Times New Roman"/>
          <w:i/>
          <w:sz w:val="24"/>
          <w:szCs w:val="24"/>
        </w:rPr>
        <w:t xml:space="preserve">, </w:t>
      </w:r>
      <w:r w:rsidRPr="00166D05">
        <w:rPr>
          <w:rFonts w:ascii="Times New Roman" w:hAnsi="Times New Roman" w:cs="Times New Roman"/>
          <w:i/>
          <w:sz w:val="24"/>
          <w:szCs w:val="24"/>
        </w:rPr>
        <w:t>соматотропина</w:t>
      </w:r>
      <w:r w:rsidRPr="00166D05">
        <w:rPr>
          <w:rFonts w:ascii="Times New Roman" w:hAnsi="Times New Roman" w:cs="Times New Roman"/>
          <w:sz w:val="24"/>
          <w:szCs w:val="24"/>
        </w:rPr>
        <w:t>)</w:t>
      </w:r>
      <w:r w:rsidR="00D9506C" w:rsidRPr="00166D05">
        <w:rPr>
          <w:rFonts w:ascii="Times New Roman" w:hAnsi="Times New Roman" w:cs="Times New Roman"/>
          <w:sz w:val="24"/>
          <w:szCs w:val="24"/>
        </w:rPr>
        <w:t>. Это особенно актуально</w:t>
      </w:r>
      <w:r w:rsidRPr="00166D05">
        <w:rPr>
          <w:rFonts w:ascii="Times New Roman" w:hAnsi="Times New Roman" w:cs="Times New Roman"/>
          <w:sz w:val="24"/>
          <w:szCs w:val="24"/>
        </w:rPr>
        <w:t xml:space="preserve">, если </w:t>
      </w:r>
      <w:r w:rsidR="00D9506C" w:rsidRPr="00166D05">
        <w:rPr>
          <w:rFonts w:ascii="Times New Roman" w:hAnsi="Times New Roman" w:cs="Times New Roman"/>
          <w:sz w:val="24"/>
          <w:szCs w:val="24"/>
        </w:rPr>
        <w:t xml:space="preserve">запасы глюкозы низкие и </w:t>
      </w:r>
      <w:r w:rsidRPr="00166D05">
        <w:rPr>
          <w:rFonts w:ascii="Times New Roman" w:hAnsi="Times New Roman" w:cs="Times New Roman"/>
          <w:sz w:val="24"/>
          <w:szCs w:val="24"/>
        </w:rPr>
        <w:t xml:space="preserve">глюконеогенез </w:t>
      </w:r>
      <w:r w:rsidR="00D9506C" w:rsidRPr="00166D05">
        <w:rPr>
          <w:rFonts w:ascii="Times New Roman" w:hAnsi="Times New Roman" w:cs="Times New Roman"/>
          <w:sz w:val="24"/>
          <w:szCs w:val="24"/>
        </w:rPr>
        <w:t xml:space="preserve">из аминокислот ограничен, </w:t>
      </w:r>
      <w:r w:rsidRPr="00166D05">
        <w:rPr>
          <w:rFonts w:ascii="Times New Roman" w:hAnsi="Times New Roman" w:cs="Times New Roman"/>
          <w:sz w:val="24"/>
          <w:szCs w:val="24"/>
        </w:rPr>
        <w:t xml:space="preserve">как при печеночной недостаточности, </w:t>
      </w:r>
      <w:r w:rsidR="00D9506C" w:rsidRPr="00166D05">
        <w:rPr>
          <w:rFonts w:ascii="Times New Roman" w:hAnsi="Times New Roman" w:cs="Times New Roman"/>
          <w:sz w:val="24"/>
          <w:szCs w:val="24"/>
        </w:rPr>
        <w:t xml:space="preserve">после голодания или алкоголизма, </w:t>
      </w:r>
      <w:r w:rsidRPr="00166D05">
        <w:rPr>
          <w:rFonts w:ascii="Times New Roman" w:hAnsi="Times New Roman" w:cs="Times New Roman"/>
          <w:sz w:val="24"/>
          <w:szCs w:val="24"/>
        </w:rPr>
        <w:t xml:space="preserve">а также при </w:t>
      </w:r>
      <w:r w:rsidR="00D9506C" w:rsidRPr="00166D05">
        <w:rPr>
          <w:rFonts w:ascii="Times New Roman" w:hAnsi="Times New Roman" w:cs="Times New Roman"/>
          <w:sz w:val="24"/>
          <w:szCs w:val="24"/>
        </w:rPr>
        <w:t>повышенной утилизации глюкозы</w:t>
      </w:r>
      <w:r w:rsidRPr="00166D05">
        <w:rPr>
          <w:rFonts w:ascii="Times New Roman" w:hAnsi="Times New Roman" w:cs="Times New Roman"/>
          <w:sz w:val="24"/>
          <w:szCs w:val="24"/>
        </w:rPr>
        <w:t xml:space="preserve">, как во время тяжелой работы или при </w:t>
      </w:r>
      <w:r w:rsidR="00D9506C" w:rsidRPr="00166D05">
        <w:rPr>
          <w:rFonts w:ascii="Times New Roman" w:hAnsi="Times New Roman" w:cs="Times New Roman"/>
          <w:sz w:val="24"/>
          <w:szCs w:val="24"/>
        </w:rPr>
        <w:t>опухолях</w:t>
      </w:r>
      <w:r w:rsidRPr="00166D05">
        <w:rPr>
          <w:rFonts w:ascii="Times New Roman" w:hAnsi="Times New Roman" w:cs="Times New Roman"/>
          <w:sz w:val="24"/>
          <w:szCs w:val="24"/>
        </w:rPr>
        <w:t>.</w:t>
      </w:r>
    </w:p>
    <w:p w14:paraId="04ABB149" w14:textId="77777777" w:rsidR="0058310F" w:rsidRPr="002D1FF4" w:rsidRDefault="002D1FF4" w:rsidP="00D9506C">
      <w:pPr>
        <w:ind w:firstLine="708"/>
        <w:jc w:val="both"/>
        <w:rPr>
          <w:rFonts w:ascii="Times New Roman" w:hAnsi="Times New Roman" w:cs="Times New Roman"/>
          <w:sz w:val="24"/>
          <w:szCs w:val="24"/>
          <w:lang w:val="en-US"/>
        </w:rPr>
      </w:pPr>
      <w:r w:rsidRPr="00166D05">
        <w:rPr>
          <w:rFonts w:ascii="Times New Roman" w:hAnsi="Times New Roman" w:cs="Times New Roman"/>
          <w:sz w:val="24"/>
          <w:szCs w:val="24"/>
        </w:rPr>
        <w:t>Наиболее важным эффектом абсолютного или относительного избытка инсулина является гипогликемия, которая вызывает прожорливый аппетит и приводит к массивной симпатической нервной стимуляции с тахикардией</w:t>
      </w:r>
      <w:r w:rsidR="00D9506C" w:rsidRPr="00166D05">
        <w:rPr>
          <w:rFonts w:ascii="Times New Roman" w:hAnsi="Times New Roman" w:cs="Times New Roman"/>
          <w:sz w:val="24"/>
          <w:szCs w:val="24"/>
        </w:rPr>
        <w:t xml:space="preserve">, потливостью и тремором. </w:t>
      </w:r>
      <w:r w:rsidRPr="00166D05">
        <w:rPr>
          <w:rFonts w:ascii="Times New Roman" w:hAnsi="Times New Roman" w:cs="Times New Roman"/>
          <w:sz w:val="24"/>
          <w:szCs w:val="24"/>
        </w:rPr>
        <w:t xml:space="preserve">Нарушение </w:t>
      </w:r>
      <w:r w:rsidR="00D9506C" w:rsidRPr="00166D05">
        <w:rPr>
          <w:rFonts w:ascii="Times New Roman" w:hAnsi="Times New Roman" w:cs="Times New Roman"/>
          <w:sz w:val="24"/>
          <w:szCs w:val="24"/>
        </w:rPr>
        <w:t xml:space="preserve">энергообеспечения нервной </w:t>
      </w:r>
      <w:r w:rsidRPr="00166D05">
        <w:rPr>
          <w:rFonts w:ascii="Times New Roman" w:hAnsi="Times New Roman" w:cs="Times New Roman"/>
          <w:sz w:val="24"/>
          <w:szCs w:val="24"/>
        </w:rPr>
        <w:t xml:space="preserve">системы, которой </w:t>
      </w:r>
      <w:r w:rsidR="00D9506C" w:rsidRPr="00166D05">
        <w:rPr>
          <w:rFonts w:ascii="Times New Roman" w:hAnsi="Times New Roman" w:cs="Times New Roman"/>
          <w:sz w:val="24"/>
          <w:szCs w:val="24"/>
        </w:rPr>
        <w:t xml:space="preserve">необходима глюкоза, может привести к </w:t>
      </w:r>
      <w:r w:rsidRPr="00166D05">
        <w:rPr>
          <w:rFonts w:ascii="Times New Roman" w:hAnsi="Times New Roman" w:cs="Times New Roman"/>
          <w:sz w:val="24"/>
          <w:szCs w:val="24"/>
        </w:rPr>
        <w:t xml:space="preserve">судорогам и </w:t>
      </w:r>
      <w:r w:rsidR="00D9506C" w:rsidRPr="00166D05">
        <w:rPr>
          <w:rFonts w:ascii="Times New Roman" w:hAnsi="Times New Roman" w:cs="Times New Roman"/>
          <w:sz w:val="24"/>
          <w:szCs w:val="24"/>
        </w:rPr>
        <w:t xml:space="preserve">потере сознания. </w:t>
      </w:r>
      <w:r w:rsidR="00D9506C">
        <w:rPr>
          <w:rFonts w:ascii="Times New Roman" w:hAnsi="Times New Roman" w:cs="Times New Roman"/>
          <w:sz w:val="24"/>
          <w:szCs w:val="24"/>
          <w:lang w:val="en-US"/>
        </w:rPr>
        <w:t xml:space="preserve">В </w:t>
      </w:r>
      <w:proofErr w:type="spellStart"/>
      <w:r w:rsidR="00D9506C">
        <w:rPr>
          <w:rFonts w:ascii="Times New Roman" w:hAnsi="Times New Roman" w:cs="Times New Roman"/>
          <w:sz w:val="24"/>
          <w:szCs w:val="24"/>
          <w:lang w:val="en-US"/>
        </w:rPr>
        <w:t>конечном</w:t>
      </w:r>
      <w:proofErr w:type="spellEnd"/>
      <w:r w:rsidR="00D9506C">
        <w:rPr>
          <w:rFonts w:ascii="Times New Roman" w:hAnsi="Times New Roman" w:cs="Times New Roman"/>
          <w:sz w:val="24"/>
          <w:szCs w:val="24"/>
          <w:lang w:val="en-US"/>
        </w:rPr>
        <w:t xml:space="preserve"> </w:t>
      </w:r>
      <w:proofErr w:type="spellStart"/>
      <w:r w:rsidR="00D9506C">
        <w:rPr>
          <w:rFonts w:ascii="Times New Roman" w:hAnsi="Times New Roman" w:cs="Times New Roman"/>
          <w:sz w:val="24"/>
          <w:szCs w:val="24"/>
          <w:lang w:val="en-US"/>
        </w:rPr>
        <w:t>итоге</w:t>
      </w:r>
      <w:proofErr w:type="spellEnd"/>
      <w:r w:rsidR="00D9506C">
        <w:rPr>
          <w:rFonts w:ascii="Times New Roman" w:hAnsi="Times New Roman" w:cs="Times New Roman"/>
          <w:sz w:val="24"/>
          <w:szCs w:val="24"/>
          <w:lang w:val="en-US"/>
        </w:rPr>
        <w:t xml:space="preserve">, </w:t>
      </w:r>
      <w:proofErr w:type="spellStart"/>
      <w:r w:rsidR="00D9506C">
        <w:rPr>
          <w:rFonts w:ascii="Times New Roman" w:hAnsi="Times New Roman" w:cs="Times New Roman"/>
          <w:sz w:val="24"/>
          <w:szCs w:val="24"/>
          <w:lang w:val="en-US"/>
        </w:rPr>
        <w:t>мозг</w:t>
      </w:r>
      <w:proofErr w:type="spellEnd"/>
      <w:r w:rsidR="00D9506C">
        <w:rPr>
          <w:rFonts w:ascii="Times New Roman" w:hAnsi="Times New Roman" w:cs="Times New Roman"/>
          <w:sz w:val="24"/>
          <w:szCs w:val="24"/>
          <w:lang w:val="en-US"/>
        </w:rPr>
        <w:t xml:space="preserve"> </w:t>
      </w:r>
      <w:proofErr w:type="spellStart"/>
      <w:r w:rsidR="00D9506C">
        <w:rPr>
          <w:rFonts w:ascii="Times New Roman" w:hAnsi="Times New Roman" w:cs="Times New Roman"/>
          <w:sz w:val="24"/>
          <w:szCs w:val="24"/>
          <w:lang w:val="en-US"/>
        </w:rPr>
        <w:t>может</w:t>
      </w:r>
      <w:proofErr w:type="spellEnd"/>
      <w:r w:rsidR="00D9506C">
        <w:rPr>
          <w:rFonts w:ascii="Times New Roman" w:hAnsi="Times New Roman" w:cs="Times New Roman"/>
          <w:sz w:val="24"/>
          <w:szCs w:val="24"/>
          <w:lang w:val="en-US"/>
        </w:rPr>
        <w:t xml:space="preserve"> </w:t>
      </w:r>
      <w:proofErr w:type="spellStart"/>
      <w:r w:rsidR="00D9506C">
        <w:rPr>
          <w:rFonts w:ascii="Times New Roman" w:hAnsi="Times New Roman" w:cs="Times New Roman"/>
          <w:sz w:val="24"/>
          <w:szCs w:val="24"/>
          <w:lang w:val="en-US"/>
        </w:rPr>
        <w:t>быть</w:t>
      </w:r>
      <w:proofErr w:type="spellEnd"/>
      <w:r w:rsidR="00D9506C">
        <w:rPr>
          <w:rFonts w:ascii="Times New Roman" w:hAnsi="Times New Roman" w:cs="Times New Roman"/>
          <w:sz w:val="24"/>
          <w:szCs w:val="24"/>
          <w:lang w:val="en-US"/>
        </w:rPr>
        <w:t xml:space="preserve"> </w:t>
      </w:r>
      <w:proofErr w:type="spellStart"/>
      <w:r w:rsidR="00D9506C">
        <w:rPr>
          <w:rFonts w:ascii="Times New Roman" w:hAnsi="Times New Roman" w:cs="Times New Roman"/>
          <w:sz w:val="24"/>
          <w:szCs w:val="24"/>
          <w:lang w:val="en-US"/>
        </w:rPr>
        <w:t>необратимо</w:t>
      </w:r>
      <w:proofErr w:type="spellEnd"/>
      <w:r w:rsidR="00D9506C">
        <w:rPr>
          <w:rFonts w:ascii="Times New Roman" w:hAnsi="Times New Roman" w:cs="Times New Roman"/>
          <w:sz w:val="24"/>
          <w:szCs w:val="24"/>
          <w:lang w:val="en-US"/>
        </w:rPr>
        <w:t xml:space="preserve"> </w:t>
      </w:r>
      <w:proofErr w:type="spellStart"/>
      <w:r w:rsidR="00D9506C">
        <w:rPr>
          <w:rFonts w:ascii="Times New Roman" w:hAnsi="Times New Roman" w:cs="Times New Roman"/>
          <w:sz w:val="24"/>
          <w:szCs w:val="24"/>
          <w:lang w:val="en-US"/>
        </w:rPr>
        <w:t>поврежден</w:t>
      </w:r>
      <w:proofErr w:type="spellEnd"/>
      <w:r w:rsidR="00D9506C">
        <w:rPr>
          <w:rFonts w:ascii="Times New Roman" w:hAnsi="Times New Roman" w:cs="Times New Roman"/>
          <w:sz w:val="24"/>
          <w:szCs w:val="24"/>
          <w:lang w:val="en-US"/>
        </w:rPr>
        <w:t>.</w:t>
      </w:r>
    </w:p>
    <w:p w14:paraId="49BCE17C" w14:textId="77777777" w:rsidR="002D1FF4" w:rsidRDefault="00D9506C" w:rsidP="0032131F">
      <w:pPr>
        <w:ind w:firstLine="708"/>
        <w:jc w:val="both"/>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inline distT="0" distB="0" distL="0" distR="0" wp14:anchorId="488A6397" wp14:editId="001B7957">
            <wp:extent cx="5894932" cy="8699035"/>
            <wp:effectExtent l="38100" t="19050" r="10568" b="25865"/>
            <wp:docPr id="20" name="Рисунок 20" descr="C:\Users\Iuliana\Desktop\desene endocrin\hyperinsulin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uliana\Desktop\desene endocrin\hyperinsulinism.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01204" cy="8708291"/>
                    </a:xfrm>
                    <a:prstGeom prst="rect">
                      <a:avLst/>
                    </a:prstGeom>
                    <a:noFill/>
                    <a:ln w="3175">
                      <a:solidFill>
                        <a:schemeClr val="tx1"/>
                      </a:solidFill>
                    </a:ln>
                  </pic:spPr>
                </pic:pic>
              </a:graphicData>
            </a:graphic>
          </wp:inline>
        </w:drawing>
      </w:r>
    </w:p>
    <w:p w14:paraId="6E233314" w14:textId="77777777" w:rsidR="00D9506C" w:rsidRDefault="00D9506C" w:rsidP="00D9506C">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Рис.20. </w:t>
      </w:r>
      <w:proofErr w:type="spellStart"/>
      <w:r>
        <w:rPr>
          <w:rFonts w:ascii="Times New Roman" w:hAnsi="Times New Roman" w:cs="Times New Roman"/>
          <w:b/>
          <w:sz w:val="24"/>
          <w:szCs w:val="24"/>
          <w:lang w:val="en-US"/>
        </w:rPr>
        <w:t>Причины</w:t>
      </w:r>
      <w:proofErr w:type="spellEnd"/>
      <w:r>
        <w:rPr>
          <w:rFonts w:ascii="Times New Roman" w:hAnsi="Times New Roman" w:cs="Times New Roman"/>
          <w:b/>
          <w:sz w:val="24"/>
          <w:szCs w:val="24"/>
          <w:lang w:val="en-US"/>
        </w:rPr>
        <w:t xml:space="preserve"> и </w:t>
      </w:r>
      <w:proofErr w:type="spellStart"/>
      <w:r>
        <w:rPr>
          <w:rFonts w:ascii="Times New Roman" w:hAnsi="Times New Roman" w:cs="Times New Roman"/>
          <w:b/>
          <w:sz w:val="24"/>
          <w:szCs w:val="24"/>
          <w:lang w:val="en-US"/>
        </w:rPr>
        <w:t>проявления</w:t>
      </w:r>
      <w:proofErr w:type="spellEnd"/>
      <w:r>
        <w:rPr>
          <w:rFonts w:ascii="Times New Roman" w:hAnsi="Times New Roman" w:cs="Times New Roman"/>
          <w:b/>
          <w:sz w:val="24"/>
          <w:szCs w:val="24"/>
          <w:lang w:val="en-US"/>
        </w:rPr>
        <w:t xml:space="preserve"> </w:t>
      </w:r>
      <w:proofErr w:type="spellStart"/>
      <w:r>
        <w:rPr>
          <w:rFonts w:ascii="Times New Roman" w:hAnsi="Times New Roman" w:cs="Times New Roman"/>
          <w:b/>
          <w:sz w:val="24"/>
          <w:szCs w:val="24"/>
          <w:lang w:val="en-US"/>
        </w:rPr>
        <w:t>гиперинсулинизма</w:t>
      </w:r>
      <w:proofErr w:type="spellEnd"/>
    </w:p>
    <w:p w14:paraId="576B68B8" w14:textId="77777777" w:rsidR="002D1FF4" w:rsidRPr="00D9506C" w:rsidRDefault="00D9506C" w:rsidP="00D9506C">
      <w:pPr>
        <w:spacing w:line="240" w:lineRule="auto"/>
        <w:ind w:firstLine="708"/>
        <w:jc w:val="center"/>
        <w:rPr>
          <w:rFonts w:ascii="Times New Roman" w:hAnsi="Times New Roman" w:cs="Times New Roman"/>
          <w:sz w:val="24"/>
          <w:szCs w:val="24"/>
          <w:lang w:val="en-US"/>
        </w:rPr>
      </w:pPr>
      <w:r w:rsidRPr="00D9506C">
        <w:rPr>
          <w:rFonts w:ascii="Times New Roman" w:hAnsi="Times New Roman" w:cs="Times New Roman"/>
          <w:sz w:val="24"/>
          <w:szCs w:val="24"/>
          <w:lang w:val="en-US"/>
        </w:rPr>
        <w:t>(</w:t>
      </w:r>
      <w:proofErr w:type="spellStart"/>
      <w:r w:rsidRPr="00D9506C">
        <w:rPr>
          <w:rFonts w:ascii="Times New Roman" w:hAnsi="Times New Roman" w:cs="Times New Roman"/>
          <w:sz w:val="24"/>
          <w:szCs w:val="24"/>
          <w:lang w:val="en-US"/>
        </w:rPr>
        <w:t>Из</w:t>
      </w:r>
      <w:proofErr w:type="spellEnd"/>
      <w:r w:rsidRPr="00D9506C">
        <w:rPr>
          <w:rFonts w:ascii="Times New Roman" w:hAnsi="Times New Roman" w:cs="Times New Roman"/>
          <w:sz w:val="24"/>
          <w:szCs w:val="24"/>
          <w:lang w:val="en-US"/>
        </w:rPr>
        <w:t xml:space="preserve"> </w:t>
      </w:r>
      <w:proofErr w:type="spellStart"/>
      <w:r w:rsidRPr="00D9506C">
        <w:rPr>
          <w:rFonts w:ascii="Times New Roman" w:hAnsi="Times New Roman" w:cs="Times New Roman"/>
          <w:sz w:val="24"/>
          <w:szCs w:val="24"/>
          <w:lang w:val="en-US"/>
        </w:rPr>
        <w:t>книги</w:t>
      </w:r>
      <w:proofErr w:type="spellEnd"/>
      <w:r w:rsidRPr="00D9506C">
        <w:rPr>
          <w:rFonts w:ascii="Times New Roman" w:hAnsi="Times New Roman" w:cs="Times New Roman"/>
          <w:sz w:val="24"/>
          <w:szCs w:val="24"/>
          <w:lang w:val="en-US"/>
        </w:rPr>
        <w:t xml:space="preserve"> S. Silbernagl and F. Lang; Color Atlas of Pathophysiology)</w:t>
      </w:r>
    </w:p>
    <w:p w14:paraId="4E9D4EC2" w14:textId="77777777" w:rsidR="00F1400B" w:rsidRDefault="00F1400B" w:rsidP="00F1400B">
      <w:pPr>
        <w:jc w:val="both"/>
        <w:rPr>
          <w:rFonts w:ascii="Times New Roman" w:hAnsi="Times New Roman" w:cs="Times New Roman"/>
          <w:b/>
          <w:sz w:val="24"/>
          <w:szCs w:val="24"/>
          <w:lang w:val="en-US"/>
        </w:rPr>
      </w:pPr>
    </w:p>
    <w:p w14:paraId="03E3423F" w14:textId="77777777" w:rsidR="0032131F" w:rsidRPr="00F20615" w:rsidRDefault="00063D88" w:rsidP="00F1400B">
      <w:pPr>
        <w:ind w:firstLine="708"/>
        <w:jc w:val="center"/>
        <w:rPr>
          <w:rFonts w:ascii="Times New Roman" w:hAnsi="Times New Roman" w:cs="Times New Roman"/>
          <w:b/>
          <w:sz w:val="28"/>
          <w:szCs w:val="28"/>
        </w:rPr>
      </w:pPr>
      <w:r w:rsidRPr="00F20615">
        <w:rPr>
          <w:rFonts w:ascii="Times New Roman" w:hAnsi="Times New Roman" w:cs="Times New Roman"/>
          <w:b/>
          <w:sz w:val="28"/>
          <w:szCs w:val="28"/>
        </w:rPr>
        <w:lastRenderedPageBreak/>
        <w:t xml:space="preserve">Причины и последствия избытка и </w:t>
      </w:r>
      <w:r w:rsidR="0032131F" w:rsidRPr="00F20615">
        <w:rPr>
          <w:rFonts w:ascii="Times New Roman" w:hAnsi="Times New Roman" w:cs="Times New Roman"/>
          <w:b/>
          <w:sz w:val="28"/>
          <w:szCs w:val="28"/>
        </w:rPr>
        <w:t>недостатка андрогенов</w:t>
      </w:r>
    </w:p>
    <w:p w14:paraId="40710F3A" w14:textId="4197D967" w:rsidR="0032131F" w:rsidRPr="00F20615" w:rsidRDefault="0032131F" w:rsidP="0032131F">
      <w:pPr>
        <w:ind w:firstLine="708"/>
        <w:jc w:val="both"/>
        <w:rPr>
          <w:rFonts w:ascii="Times New Roman" w:hAnsi="Times New Roman" w:cs="Times New Roman"/>
          <w:sz w:val="20"/>
          <w:szCs w:val="20"/>
        </w:rPr>
      </w:pPr>
      <w:r w:rsidRPr="00F20615">
        <w:rPr>
          <w:rFonts w:ascii="Times New Roman" w:hAnsi="Times New Roman" w:cs="Times New Roman"/>
          <w:i/>
          <w:sz w:val="20"/>
          <w:szCs w:val="20"/>
        </w:rPr>
        <w:t xml:space="preserve">Фоллитропин </w:t>
      </w:r>
      <w:r w:rsidRPr="00F20615">
        <w:rPr>
          <w:rFonts w:ascii="Times New Roman" w:hAnsi="Times New Roman" w:cs="Times New Roman"/>
          <w:sz w:val="20"/>
          <w:szCs w:val="20"/>
        </w:rPr>
        <w:t>(</w:t>
      </w:r>
      <w:r w:rsidRPr="0015754D">
        <w:rPr>
          <w:rFonts w:ascii="Times New Roman" w:hAnsi="Times New Roman" w:cs="Times New Roman"/>
          <w:sz w:val="20"/>
          <w:szCs w:val="20"/>
          <w:lang w:val="en-US"/>
        </w:rPr>
        <w:t>FSH</w:t>
      </w:r>
      <w:r w:rsidRPr="00F20615">
        <w:rPr>
          <w:rFonts w:ascii="Times New Roman" w:hAnsi="Times New Roman" w:cs="Times New Roman"/>
          <w:sz w:val="20"/>
          <w:szCs w:val="20"/>
        </w:rPr>
        <w:t xml:space="preserve">) и </w:t>
      </w:r>
      <w:r w:rsidRPr="00F20615">
        <w:rPr>
          <w:rFonts w:ascii="Times New Roman" w:hAnsi="Times New Roman" w:cs="Times New Roman"/>
          <w:i/>
          <w:sz w:val="20"/>
          <w:szCs w:val="20"/>
        </w:rPr>
        <w:t xml:space="preserve">лютропин </w:t>
      </w:r>
      <w:r w:rsidRPr="00F20615">
        <w:rPr>
          <w:rFonts w:ascii="Times New Roman" w:hAnsi="Times New Roman" w:cs="Times New Roman"/>
          <w:sz w:val="20"/>
          <w:szCs w:val="20"/>
        </w:rPr>
        <w:t>(</w:t>
      </w:r>
      <w:r w:rsidRPr="0015754D">
        <w:rPr>
          <w:rFonts w:ascii="Times New Roman" w:hAnsi="Times New Roman" w:cs="Times New Roman"/>
          <w:sz w:val="20"/>
          <w:szCs w:val="20"/>
          <w:lang w:val="en-US"/>
        </w:rPr>
        <w:t>LH</w:t>
      </w:r>
      <w:r w:rsidRPr="00F20615">
        <w:rPr>
          <w:rFonts w:ascii="Times New Roman" w:hAnsi="Times New Roman" w:cs="Times New Roman"/>
          <w:sz w:val="20"/>
          <w:szCs w:val="20"/>
        </w:rPr>
        <w:t xml:space="preserve">) выделяются в передней доле гипофиза, стимулируемые пульсирующим высвобождением </w:t>
      </w:r>
      <w:r w:rsidRPr="00F20615">
        <w:rPr>
          <w:rFonts w:ascii="Times New Roman" w:hAnsi="Times New Roman" w:cs="Times New Roman"/>
          <w:i/>
          <w:sz w:val="20"/>
          <w:szCs w:val="20"/>
        </w:rPr>
        <w:t xml:space="preserve">гонадолиберина </w:t>
      </w:r>
      <w:r w:rsidRPr="00F20615">
        <w:rPr>
          <w:rFonts w:ascii="Times New Roman" w:hAnsi="Times New Roman" w:cs="Times New Roman"/>
          <w:sz w:val="20"/>
          <w:szCs w:val="20"/>
        </w:rPr>
        <w:t xml:space="preserve">(гонадотропин-рилизинг гормона, </w:t>
      </w:r>
      <w:r w:rsidRPr="0015754D">
        <w:rPr>
          <w:rFonts w:ascii="Times New Roman" w:hAnsi="Times New Roman" w:cs="Times New Roman"/>
          <w:sz w:val="20"/>
          <w:szCs w:val="20"/>
          <w:lang w:val="en-US"/>
        </w:rPr>
        <w:t>GnRH</w:t>
      </w:r>
      <w:r w:rsidRPr="00F20615">
        <w:rPr>
          <w:rFonts w:ascii="Times New Roman" w:hAnsi="Times New Roman" w:cs="Times New Roman"/>
          <w:sz w:val="20"/>
          <w:szCs w:val="20"/>
        </w:rPr>
        <w:t>). Пульсирующая секреция этих гонадотропинов ингибируется пролактином. ЛГ контролирует высвобождение тестостерона из клеток Лейдига в яичках. Тестостерон, посредством отрицательной обратной связи, ингибирует высвобождение ГнРГ и ЛГ. Образование ингибина, который подавляет высвобождение ФСГ, и андрогенсвязывающего белка (</w:t>
      </w:r>
      <w:r w:rsidRPr="0015754D">
        <w:rPr>
          <w:rFonts w:ascii="Times New Roman" w:hAnsi="Times New Roman" w:cs="Times New Roman"/>
          <w:sz w:val="20"/>
          <w:szCs w:val="20"/>
          <w:lang w:val="en-US"/>
        </w:rPr>
        <w:t>ABP</w:t>
      </w:r>
      <w:r w:rsidRPr="00F20615">
        <w:rPr>
          <w:rFonts w:ascii="Times New Roman" w:hAnsi="Times New Roman" w:cs="Times New Roman"/>
          <w:sz w:val="20"/>
          <w:szCs w:val="20"/>
        </w:rPr>
        <w:t>) стимулируется ФСГ в клетках Сертоли яичек.</w:t>
      </w:r>
    </w:p>
    <w:p w14:paraId="4C620195" w14:textId="77777777" w:rsidR="0032131F" w:rsidRPr="00F20615" w:rsidRDefault="0032131F" w:rsidP="0015754D">
      <w:pPr>
        <w:ind w:firstLine="708"/>
        <w:jc w:val="both"/>
        <w:rPr>
          <w:rFonts w:ascii="Times New Roman" w:hAnsi="Times New Roman" w:cs="Times New Roman"/>
          <w:sz w:val="20"/>
          <w:szCs w:val="20"/>
        </w:rPr>
      </w:pPr>
      <w:r w:rsidRPr="00F20615">
        <w:rPr>
          <w:rFonts w:ascii="Times New Roman" w:hAnsi="Times New Roman" w:cs="Times New Roman"/>
          <w:i/>
          <w:sz w:val="20"/>
          <w:szCs w:val="20"/>
        </w:rPr>
        <w:t xml:space="preserve">Тестостерон </w:t>
      </w:r>
      <w:r w:rsidRPr="00F20615">
        <w:rPr>
          <w:rFonts w:ascii="Times New Roman" w:hAnsi="Times New Roman" w:cs="Times New Roman"/>
          <w:sz w:val="20"/>
          <w:szCs w:val="20"/>
        </w:rPr>
        <w:t xml:space="preserve">или </w:t>
      </w:r>
      <w:r w:rsidRPr="00F20615">
        <w:rPr>
          <w:rFonts w:ascii="Times New Roman" w:hAnsi="Times New Roman" w:cs="Times New Roman"/>
          <w:i/>
          <w:sz w:val="20"/>
          <w:szCs w:val="20"/>
        </w:rPr>
        <w:t xml:space="preserve">дигидротестостерон </w:t>
      </w:r>
      <w:r w:rsidR="0015754D" w:rsidRPr="00F20615">
        <w:rPr>
          <w:rFonts w:ascii="Times New Roman" w:hAnsi="Times New Roman" w:cs="Times New Roman"/>
          <w:sz w:val="20"/>
          <w:szCs w:val="20"/>
        </w:rPr>
        <w:t>(5</w:t>
      </w:r>
      <w:r w:rsidR="0015754D" w:rsidRPr="0015754D">
        <w:rPr>
          <w:rFonts w:ascii="Times New Roman" w:hAnsi="Times New Roman" w:cs="Times New Roman"/>
          <w:sz w:val="20"/>
          <w:szCs w:val="20"/>
          <w:lang w:val="en-US"/>
        </w:rPr>
        <w:t>α</w:t>
      </w:r>
      <w:r w:rsidR="0015754D" w:rsidRPr="00F20615">
        <w:rPr>
          <w:rFonts w:ascii="Times New Roman" w:hAnsi="Times New Roman" w:cs="Times New Roman"/>
          <w:sz w:val="20"/>
          <w:szCs w:val="20"/>
        </w:rPr>
        <w:t>-</w:t>
      </w:r>
      <w:r w:rsidR="0015754D" w:rsidRPr="0015754D">
        <w:rPr>
          <w:rFonts w:ascii="Times New Roman" w:hAnsi="Times New Roman" w:cs="Times New Roman"/>
          <w:sz w:val="20"/>
          <w:szCs w:val="20"/>
          <w:lang w:val="en-US"/>
        </w:rPr>
        <w:t>DHT</w:t>
      </w:r>
      <w:r w:rsidRPr="00F20615">
        <w:rPr>
          <w:rFonts w:ascii="Times New Roman" w:hAnsi="Times New Roman" w:cs="Times New Roman"/>
          <w:sz w:val="20"/>
          <w:szCs w:val="20"/>
        </w:rPr>
        <w:t>), который образуется из тестостерона в клетках Сертоли и в некоторых органах, способствует росту полового члена, семенных канальцев и мошонки. Тестостерон и ФСГ необходимы для формирования и созревания сперматозоидов. Кроме того, тестостерон стимулирует секреторную активность простаты (снижение вязкости эякулята) и семенного пузырька (примесь фруктозы и простагландинов), а также секреторную активность сальных и потовых желез в подмышечных впадинах и в области половых органов. Тестостерон увеличивает толщину кожи, пигментацию мошонки и эритропоэз. Он также влияет на рост и телосложение, способствуя росту мышц и костей (анаболизм белка), продольному росту и минерализации костей, а также слиянию эпифизарных пластин. Тестостерон стимулирует рост гортани (углубление голоса), рост волос в лобковой и подмышечной областях, на груди и на лице (борода); его присутствие необходимо для выпадения волос у мужчин. Этот гормон стимулирует либидо и агрессивное поведение. Наконец, он стимулирует задержку электролитов в почках, снижает концентрацию липопротеинов высокой плотности (ЛПВП) в крови и влияет на распределение жира.</w:t>
      </w:r>
    </w:p>
    <w:p w14:paraId="66E37EFA" w14:textId="77777777" w:rsidR="0032131F" w:rsidRPr="00F20615" w:rsidRDefault="0032131F" w:rsidP="0032131F">
      <w:pPr>
        <w:ind w:firstLine="708"/>
        <w:jc w:val="both"/>
        <w:rPr>
          <w:rFonts w:ascii="Times New Roman" w:hAnsi="Times New Roman" w:cs="Times New Roman"/>
          <w:sz w:val="24"/>
          <w:szCs w:val="24"/>
        </w:rPr>
      </w:pPr>
      <w:r w:rsidRPr="00F20615">
        <w:rPr>
          <w:rFonts w:ascii="Times New Roman" w:hAnsi="Times New Roman" w:cs="Times New Roman"/>
          <w:i/>
          <w:sz w:val="24"/>
          <w:szCs w:val="24"/>
        </w:rPr>
        <w:t xml:space="preserve">Сниженное высвобождение андрогенов </w:t>
      </w:r>
      <w:r w:rsidRPr="00F20615">
        <w:rPr>
          <w:rFonts w:ascii="Times New Roman" w:hAnsi="Times New Roman" w:cs="Times New Roman"/>
          <w:sz w:val="24"/>
          <w:szCs w:val="24"/>
        </w:rPr>
        <w:t xml:space="preserve">может быть вызвано недостатком ГнРГ. Даже непульсирующая секреция ГнРГ неадекватно стимулирует образование андрогенов. И то, и другое может произойти при повреждении гипоталамуса (опухоль, радиация, нарушение перфузии, генетический дефект), а также при психологическом или физическом стрессе. Постоянно высокие концентрации ГнРГ (и его аналогов) снижают выброс гонадотропинов за счет снижения регуляции рецепторов. Другими причинами являются ингибирование пульсирующего выброса гонадотропинов пролактином, а также повреждение гипофиза (травма, инфаркт, аутоиммунное заболевание, опухоль, гиперплазия) или яичек (генетический дефект, тяжелое системное заболевание). Наконец, действие андрогенов может быть ослаблено из-за дефектов ферментов в синтезе гормона, например, генетического дефицита редуктазы или дефекта рецепторов тестостерона. </w:t>
      </w:r>
      <w:r w:rsidR="00DF6244" w:rsidRPr="00F20615">
        <w:rPr>
          <w:rFonts w:ascii="Times New Roman" w:hAnsi="Times New Roman" w:cs="Times New Roman"/>
          <w:sz w:val="24"/>
          <w:szCs w:val="24"/>
        </w:rPr>
        <w:t>Генеративная функция яичек может быть нарушена и без заметных отклонений в уровне половых гормонов, например, при неопущенном яичке (</w:t>
      </w:r>
      <w:r w:rsidR="00DF6244" w:rsidRPr="00F20615">
        <w:rPr>
          <w:rFonts w:ascii="Times New Roman" w:hAnsi="Times New Roman" w:cs="Times New Roman"/>
          <w:i/>
          <w:sz w:val="24"/>
          <w:szCs w:val="24"/>
        </w:rPr>
        <w:t>крипторхизме</w:t>
      </w:r>
      <w:r w:rsidR="00DF6244" w:rsidRPr="00F20615">
        <w:rPr>
          <w:rFonts w:ascii="Times New Roman" w:hAnsi="Times New Roman" w:cs="Times New Roman"/>
          <w:sz w:val="24"/>
          <w:szCs w:val="24"/>
        </w:rPr>
        <w:t>), генетических дефектах или повреждении яичек (например, при воспалении, облучении, нарушении перфузии крови из-за варикоза).</w:t>
      </w:r>
    </w:p>
    <w:p w14:paraId="408B3275" w14:textId="77777777" w:rsidR="0032131F" w:rsidRPr="00F20615" w:rsidRDefault="0032131F" w:rsidP="0032131F">
      <w:pPr>
        <w:ind w:firstLine="708"/>
        <w:jc w:val="both"/>
        <w:rPr>
          <w:rFonts w:ascii="Times New Roman" w:hAnsi="Times New Roman" w:cs="Times New Roman"/>
          <w:sz w:val="24"/>
          <w:szCs w:val="24"/>
        </w:rPr>
      </w:pPr>
      <w:r w:rsidRPr="00F20615">
        <w:rPr>
          <w:rFonts w:ascii="Times New Roman" w:hAnsi="Times New Roman" w:cs="Times New Roman"/>
          <w:sz w:val="24"/>
          <w:szCs w:val="24"/>
        </w:rPr>
        <w:t xml:space="preserve">Эффекты недостаточного действия тестостерона у плода мужского пола заключаются в отсутствии половой дифференциации; у подростков - в отсутствии голоса и волос на теле взрослого человека, задержке роста костей, а также, в конечном счете, избыточном продольном росте конечностей из-за задержки срастания эпифизов. Другими эффектами (у подростков и взрослых) являются бесплодие, снижение либидо и агрессивности, уменьшение мышечной и костной массы, а также незначительное снижение гематокрита. Если эффект андрогенов полностью отсутствует, то не будет даже женских лобковых и подмышечных волос </w:t>
      </w:r>
      <w:r w:rsidR="00DF6244" w:rsidRPr="00F20615">
        <w:rPr>
          <w:rFonts w:ascii="Times New Roman" w:hAnsi="Times New Roman" w:cs="Times New Roman"/>
          <w:sz w:val="24"/>
          <w:szCs w:val="24"/>
        </w:rPr>
        <w:t>(Рис.21)</w:t>
      </w:r>
      <w:r w:rsidRPr="00F20615">
        <w:rPr>
          <w:rFonts w:ascii="Times New Roman" w:hAnsi="Times New Roman" w:cs="Times New Roman"/>
          <w:sz w:val="24"/>
          <w:szCs w:val="24"/>
        </w:rPr>
        <w:t>.</w:t>
      </w:r>
    </w:p>
    <w:p w14:paraId="371B9316" w14:textId="77777777" w:rsidR="0032131F" w:rsidRPr="00F20615" w:rsidRDefault="0032131F" w:rsidP="00DF6244">
      <w:pPr>
        <w:ind w:firstLine="708"/>
        <w:jc w:val="both"/>
        <w:rPr>
          <w:rFonts w:ascii="Times New Roman" w:hAnsi="Times New Roman" w:cs="Times New Roman"/>
          <w:sz w:val="24"/>
          <w:szCs w:val="24"/>
        </w:rPr>
      </w:pPr>
      <w:r w:rsidRPr="00F20615">
        <w:rPr>
          <w:rFonts w:ascii="Times New Roman" w:hAnsi="Times New Roman" w:cs="Times New Roman"/>
          <w:sz w:val="24"/>
          <w:szCs w:val="24"/>
        </w:rPr>
        <w:t xml:space="preserve">Возможные причины </w:t>
      </w:r>
      <w:r w:rsidRPr="00F20615">
        <w:rPr>
          <w:rFonts w:ascii="Times New Roman" w:hAnsi="Times New Roman" w:cs="Times New Roman"/>
          <w:i/>
          <w:sz w:val="24"/>
          <w:szCs w:val="24"/>
        </w:rPr>
        <w:t xml:space="preserve">избытка андрогенов </w:t>
      </w:r>
      <w:r w:rsidRPr="00F20615">
        <w:rPr>
          <w:rFonts w:ascii="Times New Roman" w:hAnsi="Times New Roman" w:cs="Times New Roman"/>
          <w:sz w:val="24"/>
          <w:szCs w:val="24"/>
        </w:rPr>
        <w:t xml:space="preserve">- дефекты ферментов в синтезе стероидных гормонов, опухоль, продуцирующая тестостерон, или ятрогенное поступление андрогенов. Эффектами избытка тестостерона являются мужская половая дифференциация и рост волос, даже у женщин, увеличение эритропоэза, мышечной и костной массы, а также либидо и агрессивности. Аменорея и нарушение фертильности вызваны ингибированием </w:t>
      </w:r>
      <w:r w:rsidR="00DF6244" w:rsidRPr="00F20615">
        <w:rPr>
          <w:rFonts w:ascii="Times New Roman" w:hAnsi="Times New Roman" w:cs="Times New Roman"/>
          <w:sz w:val="24"/>
          <w:szCs w:val="24"/>
        </w:rPr>
        <w:t xml:space="preserve">ГнРГ и высвобождения гонадотропинов </w:t>
      </w:r>
      <w:r w:rsidR="0015754D" w:rsidRPr="00F20615">
        <w:rPr>
          <w:rFonts w:ascii="Times New Roman" w:hAnsi="Times New Roman" w:cs="Times New Roman"/>
          <w:sz w:val="24"/>
          <w:szCs w:val="24"/>
        </w:rPr>
        <w:t>(Рис.21)</w:t>
      </w:r>
      <w:r w:rsidRPr="00F20615">
        <w:rPr>
          <w:rFonts w:ascii="Times New Roman" w:hAnsi="Times New Roman" w:cs="Times New Roman"/>
          <w:sz w:val="24"/>
          <w:szCs w:val="24"/>
        </w:rPr>
        <w:t>.</w:t>
      </w:r>
    </w:p>
    <w:p w14:paraId="37E69201" w14:textId="77777777" w:rsidR="0032131F" w:rsidRDefault="0032131F" w:rsidP="00E75236">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25A78726" wp14:editId="26F875FA">
            <wp:extent cx="5749415" cy="6497919"/>
            <wp:effectExtent l="38100" t="19050" r="22735" b="17181"/>
            <wp:docPr id="22" name="Рисунок 22" descr="C:\Users\Iuliana\Desktop\desene endocrin\hyper hyposecretion of  androg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uliana\Desktop\desene endocrin\hyper hyposecretion of  androgens.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8019" cy="6507643"/>
                    </a:xfrm>
                    <a:prstGeom prst="rect">
                      <a:avLst/>
                    </a:prstGeom>
                    <a:noFill/>
                    <a:ln>
                      <a:solidFill>
                        <a:schemeClr val="tx1"/>
                      </a:solidFill>
                    </a:ln>
                  </pic:spPr>
                </pic:pic>
              </a:graphicData>
            </a:graphic>
          </wp:inline>
        </w:drawing>
      </w:r>
    </w:p>
    <w:p w14:paraId="237BF021" w14:textId="77777777" w:rsidR="00FE5002" w:rsidRPr="00F20615" w:rsidRDefault="00F1400B" w:rsidP="00FE5002">
      <w:pPr>
        <w:spacing w:line="240" w:lineRule="auto"/>
        <w:ind w:firstLine="708"/>
        <w:jc w:val="center"/>
        <w:rPr>
          <w:rFonts w:ascii="Times New Roman" w:hAnsi="Times New Roman" w:cs="Times New Roman"/>
          <w:b/>
          <w:sz w:val="24"/>
          <w:szCs w:val="24"/>
        </w:rPr>
      </w:pPr>
      <w:r w:rsidRPr="00F20615">
        <w:rPr>
          <w:rFonts w:ascii="Times New Roman" w:hAnsi="Times New Roman" w:cs="Times New Roman"/>
          <w:b/>
          <w:sz w:val="24"/>
          <w:szCs w:val="24"/>
        </w:rPr>
        <w:t>Рис.</w:t>
      </w:r>
      <w:r w:rsidR="00D9506C" w:rsidRPr="00F20615">
        <w:rPr>
          <w:rFonts w:ascii="Times New Roman" w:hAnsi="Times New Roman" w:cs="Times New Roman"/>
          <w:b/>
          <w:sz w:val="24"/>
          <w:szCs w:val="24"/>
        </w:rPr>
        <w:t>21</w:t>
      </w:r>
      <w:r w:rsidR="00FE5002" w:rsidRPr="00F20615">
        <w:rPr>
          <w:rFonts w:ascii="Times New Roman" w:hAnsi="Times New Roman" w:cs="Times New Roman"/>
          <w:b/>
          <w:sz w:val="24"/>
          <w:szCs w:val="24"/>
        </w:rPr>
        <w:t xml:space="preserve">. </w:t>
      </w:r>
      <w:r w:rsidR="00063D88" w:rsidRPr="00F20615">
        <w:rPr>
          <w:rFonts w:ascii="Times New Roman" w:hAnsi="Times New Roman" w:cs="Times New Roman"/>
          <w:b/>
          <w:sz w:val="24"/>
          <w:szCs w:val="24"/>
        </w:rPr>
        <w:t xml:space="preserve">Причины и </w:t>
      </w:r>
      <w:r w:rsidR="00EE7FDC" w:rsidRPr="00F20615">
        <w:rPr>
          <w:rFonts w:ascii="Times New Roman" w:hAnsi="Times New Roman" w:cs="Times New Roman"/>
          <w:b/>
          <w:sz w:val="24"/>
          <w:szCs w:val="24"/>
        </w:rPr>
        <w:t xml:space="preserve">последствия </w:t>
      </w:r>
      <w:r w:rsidR="00063D88" w:rsidRPr="00F20615">
        <w:rPr>
          <w:rFonts w:ascii="Times New Roman" w:hAnsi="Times New Roman" w:cs="Times New Roman"/>
          <w:b/>
          <w:sz w:val="24"/>
          <w:szCs w:val="24"/>
        </w:rPr>
        <w:t xml:space="preserve">избытка и </w:t>
      </w:r>
      <w:r w:rsidR="00EE7FDC" w:rsidRPr="00F20615">
        <w:rPr>
          <w:rFonts w:ascii="Times New Roman" w:hAnsi="Times New Roman" w:cs="Times New Roman"/>
          <w:b/>
          <w:sz w:val="24"/>
          <w:szCs w:val="24"/>
        </w:rPr>
        <w:t>недостатка</w:t>
      </w:r>
      <w:r w:rsidR="00063D88" w:rsidRPr="00F20615">
        <w:rPr>
          <w:rFonts w:ascii="Times New Roman" w:hAnsi="Times New Roman" w:cs="Times New Roman"/>
          <w:b/>
          <w:sz w:val="24"/>
          <w:szCs w:val="24"/>
        </w:rPr>
        <w:t xml:space="preserve"> андрогенов</w:t>
      </w:r>
    </w:p>
    <w:p w14:paraId="64B7EB91" w14:textId="77777777" w:rsidR="00FE5002" w:rsidRDefault="00FE5002" w:rsidP="00FE5002">
      <w:pPr>
        <w:spacing w:line="240" w:lineRule="auto"/>
        <w:ind w:firstLine="708"/>
        <w:jc w:val="center"/>
        <w:rPr>
          <w:rFonts w:ascii="Times New Roman" w:hAnsi="Times New Roman" w:cs="Times New Roman"/>
          <w:sz w:val="24"/>
          <w:szCs w:val="24"/>
          <w:lang w:val="en-US"/>
        </w:rPr>
      </w:pPr>
      <w:r w:rsidRPr="00FE5002">
        <w:rPr>
          <w:rFonts w:ascii="Times New Roman" w:hAnsi="Times New Roman" w:cs="Times New Roman"/>
          <w:sz w:val="24"/>
          <w:szCs w:val="24"/>
          <w:lang w:val="en-US"/>
        </w:rPr>
        <w:t>(</w:t>
      </w:r>
      <w:proofErr w:type="spellStart"/>
      <w:r w:rsidRPr="00FE5002">
        <w:rPr>
          <w:rFonts w:ascii="Times New Roman" w:hAnsi="Times New Roman" w:cs="Times New Roman"/>
          <w:sz w:val="24"/>
          <w:szCs w:val="24"/>
          <w:lang w:val="en-US"/>
        </w:rPr>
        <w:t>Из</w:t>
      </w:r>
      <w:proofErr w:type="spellEnd"/>
      <w:r w:rsidRPr="00FE5002">
        <w:rPr>
          <w:rFonts w:ascii="Times New Roman" w:hAnsi="Times New Roman" w:cs="Times New Roman"/>
          <w:sz w:val="24"/>
          <w:szCs w:val="24"/>
          <w:lang w:val="en-US"/>
        </w:rPr>
        <w:t xml:space="preserve"> </w:t>
      </w:r>
      <w:proofErr w:type="spellStart"/>
      <w:r w:rsidRPr="00FE5002">
        <w:rPr>
          <w:rFonts w:ascii="Times New Roman" w:hAnsi="Times New Roman" w:cs="Times New Roman"/>
          <w:sz w:val="24"/>
          <w:szCs w:val="24"/>
          <w:lang w:val="en-US"/>
        </w:rPr>
        <w:t>книги</w:t>
      </w:r>
      <w:proofErr w:type="spellEnd"/>
      <w:r w:rsidRPr="00FE5002">
        <w:rPr>
          <w:rFonts w:ascii="Times New Roman" w:hAnsi="Times New Roman" w:cs="Times New Roman"/>
          <w:sz w:val="24"/>
          <w:szCs w:val="24"/>
          <w:lang w:val="en-US"/>
        </w:rPr>
        <w:t xml:space="preserve"> S. Silbernagl and F. Lang; Color Atlas of Pathophysiology)</w:t>
      </w:r>
    </w:p>
    <w:p w14:paraId="7ED501BF" w14:textId="77777777" w:rsidR="0032131F" w:rsidRPr="00F20615" w:rsidRDefault="00063D88" w:rsidP="00E75236">
      <w:pPr>
        <w:ind w:firstLine="708"/>
        <w:jc w:val="center"/>
        <w:rPr>
          <w:rFonts w:ascii="Times New Roman" w:hAnsi="Times New Roman" w:cs="Times New Roman"/>
          <w:b/>
          <w:sz w:val="28"/>
          <w:szCs w:val="28"/>
        </w:rPr>
      </w:pPr>
      <w:r w:rsidRPr="00F20615">
        <w:rPr>
          <w:rFonts w:ascii="Times New Roman" w:hAnsi="Times New Roman" w:cs="Times New Roman"/>
          <w:b/>
          <w:sz w:val="28"/>
          <w:szCs w:val="28"/>
        </w:rPr>
        <w:t xml:space="preserve">Эффекты избытка и </w:t>
      </w:r>
      <w:r w:rsidR="0032131F" w:rsidRPr="00F20615">
        <w:rPr>
          <w:rFonts w:ascii="Times New Roman" w:hAnsi="Times New Roman" w:cs="Times New Roman"/>
          <w:b/>
          <w:sz w:val="28"/>
          <w:szCs w:val="28"/>
        </w:rPr>
        <w:t>недостатка женских половых гормонов</w:t>
      </w:r>
    </w:p>
    <w:p w14:paraId="4CB1080D" w14:textId="797C200D" w:rsidR="008007CF" w:rsidRPr="00F20615" w:rsidRDefault="00D5427B" w:rsidP="008007CF">
      <w:pPr>
        <w:autoSpaceDE w:val="0"/>
        <w:autoSpaceDN w:val="0"/>
        <w:adjustRightInd w:val="0"/>
        <w:spacing w:after="0"/>
        <w:jc w:val="both"/>
        <w:rPr>
          <w:rFonts w:ascii="Times New Roman" w:hAnsi="Times New Roman" w:cs="Times New Roman"/>
          <w:sz w:val="20"/>
          <w:szCs w:val="20"/>
        </w:rPr>
      </w:pPr>
      <w:r w:rsidRPr="00F20615">
        <w:rPr>
          <w:rFonts w:ascii="Times New Roman" w:hAnsi="Times New Roman" w:cs="Times New Roman"/>
          <w:sz w:val="20"/>
          <w:szCs w:val="20"/>
        </w:rPr>
        <w:t xml:space="preserve">             </w:t>
      </w:r>
      <w:r w:rsidR="008007CF" w:rsidRPr="00F20615">
        <w:rPr>
          <w:rFonts w:ascii="Times New Roman" w:hAnsi="Times New Roman" w:cs="Times New Roman"/>
          <w:sz w:val="20"/>
          <w:szCs w:val="20"/>
        </w:rPr>
        <w:t xml:space="preserve"> Гонадотропные гормоны ФСГ и ЛГ выделяются из передней доли гипофиза пульсирующим образом (каждые 60-90 мин в течение 1 мин) после пульсирующей стимуляции ГнРГ из гипоталамуса с той же частотой. ФСГ и ЛГ необходимы для созревания фолликулов и временной координации выработки женских половых гормонов. В женском организме ФСГ способствует созреванию фолликулов и выработке эстрогенов в гранулезных клетках фолликулов. </w:t>
      </w:r>
      <w:r w:rsidR="008007CF" w:rsidRPr="00F20615">
        <w:rPr>
          <w:rFonts w:ascii="Times New Roman" w:hAnsi="Times New Roman" w:cs="Times New Roman"/>
          <w:bCs/>
          <w:sz w:val="20"/>
          <w:szCs w:val="20"/>
        </w:rPr>
        <w:t xml:space="preserve">Эстрогены </w:t>
      </w:r>
      <w:r w:rsidR="008007CF" w:rsidRPr="00F20615">
        <w:rPr>
          <w:rFonts w:ascii="Times New Roman" w:hAnsi="Times New Roman" w:cs="Times New Roman"/>
          <w:sz w:val="20"/>
          <w:szCs w:val="20"/>
        </w:rPr>
        <w:t xml:space="preserve">(эстрон, эстрадиол, эстриол) сначала стимулируют дальнейший выброс гонадотропинов (положительная обратная связь), пока созревание фолликула не приведет к овуляции и образованию </w:t>
      </w:r>
      <w:r w:rsidR="008007CF" w:rsidRPr="00F20615">
        <w:rPr>
          <w:rFonts w:ascii="Times New Roman" w:hAnsi="Times New Roman" w:cs="Times New Roman"/>
          <w:i/>
          <w:iCs/>
          <w:sz w:val="20"/>
          <w:szCs w:val="20"/>
        </w:rPr>
        <w:t>лютеинового тела</w:t>
      </w:r>
      <w:r w:rsidR="008007CF" w:rsidRPr="00F20615">
        <w:rPr>
          <w:rFonts w:ascii="Times New Roman" w:hAnsi="Times New Roman" w:cs="Times New Roman"/>
          <w:sz w:val="20"/>
          <w:szCs w:val="20"/>
        </w:rPr>
        <w:t>.</w:t>
      </w:r>
    </w:p>
    <w:p w14:paraId="3E8ECABE" w14:textId="1600F343" w:rsidR="008007CF" w:rsidRPr="00F20615" w:rsidRDefault="008007CF" w:rsidP="008007CF">
      <w:pPr>
        <w:autoSpaceDE w:val="0"/>
        <w:autoSpaceDN w:val="0"/>
        <w:adjustRightInd w:val="0"/>
        <w:spacing w:after="0"/>
        <w:ind w:firstLine="720"/>
        <w:jc w:val="both"/>
        <w:rPr>
          <w:rFonts w:ascii="Times New Roman" w:hAnsi="Times New Roman" w:cs="Times New Roman"/>
          <w:sz w:val="20"/>
          <w:szCs w:val="20"/>
        </w:rPr>
      </w:pPr>
      <w:r w:rsidRPr="00F20615">
        <w:rPr>
          <w:rFonts w:ascii="Times New Roman" w:hAnsi="Times New Roman" w:cs="Times New Roman"/>
          <w:bCs/>
          <w:sz w:val="20"/>
          <w:szCs w:val="20"/>
        </w:rPr>
        <w:t xml:space="preserve">Прогестогены </w:t>
      </w:r>
      <w:r w:rsidRPr="00F20615">
        <w:rPr>
          <w:rFonts w:ascii="Times New Roman" w:hAnsi="Times New Roman" w:cs="Times New Roman"/>
          <w:sz w:val="20"/>
          <w:szCs w:val="20"/>
        </w:rPr>
        <w:t xml:space="preserve">(прогестерон и аналоги), образующиеся в лютеиновом теле под воздействием </w:t>
      </w:r>
      <w:r w:rsidRPr="00F20615">
        <w:rPr>
          <w:rFonts w:ascii="Times New Roman" w:hAnsi="Times New Roman" w:cs="Times New Roman"/>
          <w:bCs/>
          <w:sz w:val="20"/>
          <w:szCs w:val="20"/>
        </w:rPr>
        <w:t>ЛГ</w:t>
      </w:r>
      <w:r w:rsidRPr="00F20615">
        <w:rPr>
          <w:rFonts w:ascii="Times New Roman" w:hAnsi="Times New Roman" w:cs="Times New Roman"/>
          <w:sz w:val="20"/>
          <w:szCs w:val="20"/>
        </w:rPr>
        <w:t xml:space="preserve">, и эстрогены (после овуляции) подавляют дальнейшее высвобождение гонадотропинов. Концентрация гонадотропинов снова падает, как и, после некоторой задержки, концентрация эстрогенов и прогестагенов. Как правило, этот цикл занимает 28 дней, хотя интервал между менструацией и овуляцией сильно варьируется. </w:t>
      </w:r>
      <w:r w:rsidR="00874904">
        <w:rPr>
          <w:rFonts w:ascii="Times New Roman" w:hAnsi="Times New Roman" w:cs="Times New Roman"/>
          <w:sz w:val="20"/>
          <w:szCs w:val="20"/>
        </w:rPr>
        <w:t>Г</w:t>
      </w:r>
      <w:r w:rsidR="00874904" w:rsidRPr="00F20615">
        <w:rPr>
          <w:rFonts w:ascii="Times New Roman" w:hAnsi="Times New Roman" w:cs="Times New Roman"/>
          <w:sz w:val="20"/>
          <w:szCs w:val="20"/>
        </w:rPr>
        <w:t>ранул</w:t>
      </w:r>
      <w:r w:rsidR="00874904">
        <w:rPr>
          <w:rFonts w:ascii="Times New Roman" w:hAnsi="Times New Roman" w:cs="Times New Roman"/>
          <w:sz w:val="20"/>
          <w:szCs w:val="20"/>
        </w:rPr>
        <w:t>езные к</w:t>
      </w:r>
      <w:r w:rsidRPr="00F20615">
        <w:rPr>
          <w:rFonts w:ascii="Times New Roman" w:hAnsi="Times New Roman" w:cs="Times New Roman"/>
          <w:sz w:val="20"/>
          <w:szCs w:val="20"/>
        </w:rPr>
        <w:t xml:space="preserve">летки также образуют </w:t>
      </w:r>
      <w:r w:rsidRPr="00F20615">
        <w:rPr>
          <w:rFonts w:ascii="Times New Roman" w:hAnsi="Times New Roman" w:cs="Times New Roman"/>
          <w:i/>
          <w:iCs/>
          <w:sz w:val="20"/>
          <w:szCs w:val="20"/>
        </w:rPr>
        <w:t xml:space="preserve">ингибин </w:t>
      </w:r>
      <w:r w:rsidRPr="00F20615">
        <w:rPr>
          <w:rFonts w:ascii="Times New Roman" w:hAnsi="Times New Roman" w:cs="Times New Roman"/>
          <w:sz w:val="20"/>
          <w:szCs w:val="20"/>
        </w:rPr>
        <w:t xml:space="preserve">и </w:t>
      </w:r>
      <w:r w:rsidRPr="00F20615">
        <w:rPr>
          <w:rFonts w:ascii="Times New Roman" w:hAnsi="Times New Roman" w:cs="Times New Roman"/>
          <w:i/>
          <w:iCs/>
          <w:sz w:val="20"/>
          <w:szCs w:val="20"/>
        </w:rPr>
        <w:t>активин</w:t>
      </w:r>
      <w:r w:rsidRPr="00F20615">
        <w:rPr>
          <w:rFonts w:ascii="Times New Roman" w:hAnsi="Times New Roman" w:cs="Times New Roman"/>
          <w:sz w:val="20"/>
          <w:szCs w:val="20"/>
        </w:rPr>
        <w:t xml:space="preserve">, а клетки теки - андрогены </w:t>
      </w:r>
      <w:r w:rsidRPr="00F20615">
        <w:rPr>
          <w:rFonts w:ascii="Times New Roman" w:hAnsi="Times New Roman" w:cs="Times New Roman"/>
          <w:i/>
          <w:iCs/>
          <w:sz w:val="20"/>
          <w:szCs w:val="20"/>
        </w:rPr>
        <w:t xml:space="preserve">андростендион </w:t>
      </w:r>
      <w:r w:rsidRPr="00F20615">
        <w:rPr>
          <w:rFonts w:ascii="Times New Roman" w:hAnsi="Times New Roman" w:cs="Times New Roman"/>
          <w:sz w:val="20"/>
          <w:szCs w:val="20"/>
        </w:rPr>
        <w:t xml:space="preserve">и </w:t>
      </w:r>
      <w:r w:rsidRPr="00F20615">
        <w:rPr>
          <w:rFonts w:ascii="Times New Roman" w:hAnsi="Times New Roman" w:cs="Times New Roman"/>
          <w:i/>
          <w:iCs/>
          <w:sz w:val="20"/>
          <w:szCs w:val="20"/>
        </w:rPr>
        <w:t>тестостерон</w:t>
      </w:r>
      <w:r w:rsidRPr="00F20615">
        <w:rPr>
          <w:rFonts w:ascii="Times New Roman" w:hAnsi="Times New Roman" w:cs="Times New Roman"/>
          <w:sz w:val="20"/>
          <w:szCs w:val="20"/>
        </w:rPr>
        <w:t xml:space="preserve">. Активин способствует </w:t>
      </w:r>
      <w:r w:rsidRPr="00F20615">
        <w:rPr>
          <w:rFonts w:ascii="Times New Roman" w:hAnsi="Times New Roman" w:cs="Times New Roman"/>
          <w:sz w:val="20"/>
          <w:szCs w:val="20"/>
        </w:rPr>
        <w:lastRenderedPageBreak/>
        <w:t xml:space="preserve">высвобождению гонадотропинов, а ингибин подавляет его. </w:t>
      </w:r>
      <w:r w:rsidRPr="00F20615">
        <w:rPr>
          <w:rFonts w:ascii="Times New Roman" w:hAnsi="Times New Roman" w:cs="Times New Roman"/>
          <w:i/>
          <w:iCs/>
          <w:sz w:val="20"/>
          <w:szCs w:val="20"/>
        </w:rPr>
        <w:t>Пролактин</w:t>
      </w:r>
      <w:r w:rsidRPr="00F20615">
        <w:rPr>
          <w:rFonts w:ascii="Times New Roman" w:hAnsi="Times New Roman" w:cs="Times New Roman"/>
          <w:sz w:val="20"/>
          <w:szCs w:val="20"/>
        </w:rPr>
        <w:t>, вырабатываемый в передней доле гипофиза, подавляет пульсирующее высвобождение гонадотропинов. Он также снижает реакцию яичников на гонадотропины.</w:t>
      </w:r>
    </w:p>
    <w:p w14:paraId="0704A3B5" w14:textId="77777777" w:rsidR="008007CF" w:rsidRPr="00F20615" w:rsidRDefault="008007CF" w:rsidP="008007CF">
      <w:pPr>
        <w:autoSpaceDE w:val="0"/>
        <w:autoSpaceDN w:val="0"/>
        <w:adjustRightInd w:val="0"/>
        <w:spacing w:after="0"/>
        <w:jc w:val="both"/>
        <w:rPr>
          <w:rFonts w:ascii="Times New Roman" w:hAnsi="Times New Roman" w:cs="Times New Roman"/>
          <w:sz w:val="20"/>
          <w:szCs w:val="20"/>
        </w:rPr>
      </w:pPr>
    </w:p>
    <w:p w14:paraId="58091192" w14:textId="77777777" w:rsidR="008007CF" w:rsidRPr="00F20615" w:rsidRDefault="008007CF" w:rsidP="008007CF">
      <w:pPr>
        <w:autoSpaceDE w:val="0"/>
        <w:autoSpaceDN w:val="0"/>
        <w:adjustRightInd w:val="0"/>
        <w:spacing w:after="0"/>
        <w:ind w:firstLine="708"/>
        <w:jc w:val="both"/>
        <w:rPr>
          <w:rFonts w:ascii="Times New Roman" w:hAnsi="Times New Roman" w:cs="Times New Roman"/>
          <w:bCs/>
          <w:sz w:val="20"/>
          <w:szCs w:val="20"/>
        </w:rPr>
      </w:pPr>
      <w:r w:rsidRPr="00F20615">
        <w:rPr>
          <w:rFonts w:ascii="Times New Roman" w:hAnsi="Times New Roman" w:cs="Times New Roman"/>
          <w:i/>
          <w:sz w:val="20"/>
          <w:szCs w:val="20"/>
        </w:rPr>
        <w:t xml:space="preserve">Эстрогены </w:t>
      </w:r>
      <w:r w:rsidRPr="00F20615">
        <w:rPr>
          <w:rFonts w:ascii="Times New Roman" w:hAnsi="Times New Roman" w:cs="Times New Roman"/>
          <w:sz w:val="20"/>
          <w:szCs w:val="20"/>
        </w:rPr>
        <w:t xml:space="preserve">способствуют </w:t>
      </w:r>
      <w:r w:rsidRPr="00F20615">
        <w:rPr>
          <w:rFonts w:ascii="Times New Roman" w:hAnsi="Times New Roman" w:cs="Times New Roman"/>
          <w:bCs/>
          <w:sz w:val="20"/>
          <w:szCs w:val="20"/>
        </w:rPr>
        <w:t>развитию женских половых признаков</w:t>
      </w:r>
      <w:r w:rsidRPr="00F20615">
        <w:rPr>
          <w:rFonts w:ascii="Times New Roman" w:hAnsi="Times New Roman" w:cs="Times New Roman"/>
          <w:sz w:val="20"/>
          <w:szCs w:val="20"/>
        </w:rPr>
        <w:t xml:space="preserve">, превращению протоков Мюллера в фаллопиевы трубы, и влагалище, а также вторичных половых признаков (например, развитие молочных желез и распределение жира по женскому телу). Они требуют участия андрогенов, чтобы стимулировать рост волос в подмышечных впадинах и на лобке. Эстрогены также влияют на </w:t>
      </w:r>
      <w:r w:rsidRPr="00F20615">
        <w:rPr>
          <w:rFonts w:ascii="Times New Roman" w:hAnsi="Times New Roman" w:cs="Times New Roman"/>
          <w:bCs/>
          <w:sz w:val="20"/>
          <w:szCs w:val="20"/>
        </w:rPr>
        <w:t>психологическое развитие женщин</w:t>
      </w:r>
      <w:r w:rsidRPr="00F20615">
        <w:rPr>
          <w:rFonts w:ascii="Times New Roman" w:hAnsi="Times New Roman" w:cs="Times New Roman"/>
          <w:sz w:val="20"/>
          <w:szCs w:val="20"/>
        </w:rPr>
        <w:t xml:space="preserve">. У сексуально зрелых женщин эстрогены и прогестагены оказывают отчасти противоположное действие. Эстрогены способствуют пролиферации слизистой оболочки </w:t>
      </w:r>
      <w:r w:rsidRPr="00F20615">
        <w:rPr>
          <w:rFonts w:ascii="Times New Roman" w:hAnsi="Times New Roman" w:cs="Times New Roman"/>
          <w:bCs/>
          <w:sz w:val="20"/>
          <w:szCs w:val="20"/>
        </w:rPr>
        <w:t>матки</w:t>
      </w:r>
      <w:r w:rsidRPr="00F20615">
        <w:rPr>
          <w:rFonts w:ascii="Times New Roman" w:hAnsi="Times New Roman" w:cs="Times New Roman"/>
          <w:sz w:val="20"/>
          <w:szCs w:val="20"/>
        </w:rPr>
        <w:t xml:space="preserve">. В </w:t>
      </w:r>
      <w:r w:rsidRPr="00F20615">
        <w:rPr>
          <w:rFonts w:ascii="Times New Roman" w:hAnsi="Times New Roman" w:cs="Times New Roman"/>
          <w:bCs/>
          <w:sz w:val="20"/>
          <w:szCs w:val="20"/>
        </w:rPr>
        <w:t xml:space="preserve">шейке матки </w:t>
      </w:r>
      <w:r w:rsidRPr="00F20615">
        <w:rPr>
          <w:rFonts w:ascii="Times New Roman" w:hAnsi="Times New Roman" w:cs="Times New Roman"/>
          <w:sz w:val="20"/>
          <w:szCs w:val="20"/>
        </w:rPr>
        <w:t xml:space="preserve">и </w:t>
      </w:r>
      <w:r w:rsidRPr="00F20615">
        <w:rPr>
          <w:rFonts w:ascii="Times New Roman" w:hAnsi="Times New Roman" w:cs="Times New Roman"/>
          <w:bCs/>
          <w:sz w:val="20"/>
          <w:szCs w:val="20"/>
        </w:rPr>
        <w:t xml:space="preserve">влагалище </w:t>
      </w:r>
      <w:r w:rsidRPr="00F20615">
        <w:rPr>
          <w:rFonts w:ascii="Times New Roman" w:hAnsi="Times New Roman" w:cs="Times New Roman"/>
          <w:sz w:val="20"/>
          <w:szCs w:val="20"/>
        </w:rPr>
        <w:t xml:space="preserve">они снижают вязкость цервикальной слизи и ускоряют отшелушивание вагинального эпителия, гликоген которого расщепляется вагинальной флорой до молочной кислоты. Возникающее в результате этого снижение </w:t>
      </w:r>
      <w:r w:rsidRPr="008007CF">
        <w:rPr>
          <w:rFonts w:ascii="Times New Roman" w:hAnsi="Times New Roman" w:cs="Times New Roman"/>
          <w:sz w:val="20"/>
          <w:szCs w:val="20"/>
          <w:lang w:val="en-US"/>
        </w:rPr>
        <w:t>pH</w:t>
      </w:r>
      <w:r w:rsidRPr="00F20615">
        <w:rPr>
          <w:rFonts w:ascii="Times New Roman" w:hAnsi="Times New Roman" w:cs="Times New Roman"/>
          <w:sz w:val="20"/>
          <w:szCs w:val="20"/>
        </w:rPr>
        <w:t xml:space="preserve"> препятствует проникновению патогенных микроорганизмов. Эстрогены стимулируют образование протоков в </w:t>
      </w:r>
      <w:r w:rsidRPr="00F20615">
        <w:rPr>
          <w:rFonts w:ascii="Times New Roman" w:hAnsi="Times New Roman" w:cs="Times New Roman"/>
          <w:bCs/>
          <w:sz w:val="20"/>
          <w:szCs w:val="20"/>
        </w:rPr>
        <w:t>молочных железах</w:t>
      </w:r>
      <w:r w:rsidRPr="00F20615">
        <w:rPr>
          <w:rFonts w:ascii="Times New Roman" w:hAnsi="Times New Roman" w:cs="Times New Roman"/>
          <w:sz w:val="20"/>
          <w:szCs w:val="20"/>
        </w:rPr>
        <w:t xml:space="preserve">. Они способствуют </w:t>
      </w:r>
      <w:r w:rsidRPr="00F20615">
        <w:rPr>
          <w:rFonts w:ascii="Times New Roman" w:hAnsi="Times New Roman" w:cs="Times New Roman"/>
          <w:bCs/>
          <w:sz w:val="20"/>
          <w:szCs w:val="20"/>
        </w:rPr>
        <w:t xml:space="preserve">анаболизму белков </w:t>
      </w:r>
      <w:r w:rsidRPr="00F20615">
        <w:rPr>
          <w:rFonts w:ascii="Times New Roman" w:hAnsi="Times New Roman" w:cs="Times New Roman"/>
          <w:sz w:val="20"/>
          <w:szCs w:val="20"/>
        </w:rPr>
        <w:t xml:space="preserve">и увеличивают образование </w:t>
      </w:r>
      <w:r w:rsidRPr="008007CF">
        <w:rPr>
          <w:rFonts w:ascii="Times New Roman" w:hAnsi="Times New Roman" w:cs="Times New Roman"/>
          <w:bCs/>
          <w:sz w:val="20"/>
          <w:szCs w:val="20"/>
          <w:lang w:val="en-US"/>
        </w:rPr>
        <w:t>HDL</w:t>
      </w:r>
      <w:r w:rsidRPr="00F20615">
        <w:rPr>
          <w:rFonts w:ascii="Times New Roman" w:hAnsi="Times New Roman" w:cs="Times New Roman"/>
          <w:bCs/>
          <w:sz w:val="20"/>
          <w:szCs w:val="20"/>
        </w:rPr>
        <w:t xml:space="preserve"> </w:t>
      </w:r>
      <w:r w:rsidRPr="00F20615">
        <w:rPr>
          <w:rFonts w:ascii="Times New Roman" w:hAnsi="Times New Roman" w:cs="Times New Roman"/>
          <w:sz w:val="20"/>
          <w:szCs w:val="20"/>
        </w:rPr>
        <w:t xml:space="preserve">и </w:t>
      </w:r>
      <w:r w:rsidRPr="008007CF">
        <w:rPr>
          <w:rFonts w:ascii="Times New Roman" w:hAnsi="Times New Roman" w:cs="Times New Roman"/>
          <w:bCs/>
          <w:sz w:val="20"/>
          <w:szCs w:val="20"/>
          <w:lang w:val="en-US"/>
        </w:rPr>
        <w:t>VLDL</w:t>
      </w:r>
      <w:r w:rsidRPr="00F20615">
        <w:rPr>
          <w:rFonts w:ascii="Times New Roman" w:hAnsi="Times New Roman" w:cs="Times New Roman"/>
          <w:sz w:val="20"/>
          <w:szCs w:val="20"/>
        </w:rPr>
        <w:t>. И наоборот, они снижают концентрацию липопротеинов низкой плотности (</w:t>
      </w:r>
      <w:r w:rsidRPr="00F20615">
        <w:rPr>
          <w:rFonts w:ascii="Times New Roman" w:hAnsi="Times New Roman" w:cs="Times New Roman"/>
          <w:bCs/>
          <w:sz w:val="20"/>
          <w:szCs w:val="20"/>
        </w:rPr>
        <w:t>ЛПНП</w:t>
      </w:r>
      <w:r w:rsidRPr="00F20615">
        <w:rPr>
          <w:rFonts w:ascii="Times New Roman" w:hAnsi="Times New Roman" w:cs="Times New Roman"/>
          <w:sz w:val="20"/>
          <w:szCs w:val="20"/>
        </w:rPr>
        <w:t xml:space="preserve">), а значит, снижают риск развития атеросклероза. С другой стороны, эстрогены повышают </w:t>
      </w:r>
      <w:r w:rsidRPr="00F20615">
        <w:rPr>
          <w:rFonts w:ascii="Times New Roman" w:hAnsi="Times New Roman" w:cs="Times New Roman"/>
          <w:bCs/>
          <w:sz w:val="20"/>
          <w:szCs w:val="20"/>
        </w:rPr>
        <w:t>свертываемость крови</w:t>
      </w:r>
      <w:r w:rsidRPr="00F20615">
        <w:rPr>
          <w:rFonts w:ascii="Times New Roman" w:hAnsi="Times New Roman" w:cs="Times New Roman"/>
          <w:sz w:val="20"/>
          <w:szCs w:val="20"/>
        </w:rPr>
        <w:t xml:space="preserve">. Кроме того, они повышают задержку электролитов в </w:t>
      </w:r>
      <w:r w:rsidRPr="00F20615">
        <w:rPr>
          <w:rFonts w:ascii="Times New Roman" w:hAnsi="Times New Roman" w:cs="Times New Roman"/>
          <w:bCs/>
          <w:sz w:val="20"/>
          <w:szCs w:val="20"/>
        </w:rPr>
        <w:t>почках</w:t>
      </w:r>
      <w:r w:rsidRPr="00F20615">
        <w:rPr>
          <w:rFonts w:ascii="Times New Roman" w:hAnsi="Times New Roman" w:cs="Times New Roman"/>
          <w:sz w:val="20"/>
          <w:szCs w:val="20"/>
        </w:rPr>
        <w:t xml:space="preserve">, а также минерализацию </w:t>
      </w:r>
      <w:r w:rsidRPr="00F20615">
        <w:rPr>
          <w:rFonts w:ascii="Times New Roman" w:hAnsi="Times New Roman" w:cs="Times New Roman"/>
          <w:bCs/>
          <w:sz w:val="20"/>
          <w:szCs w:val="20"/>
        </w:rPr>
        <w:t xml:space="preserve">костей </w:t>
      </w:r>
      <w:r w:rsidRPr="00F20615">
        <w:rPr>
          <w:rFonts w:ascii="Times New Roman" w:hAnsi="Times New Roman" w:cs="Times New Roman"/>
          <w:sz w:val="20"/>
          <w:szCs w:val="20"/>
        </w:rPr>
        <w:t xml:space="preserve">посредством гидроксилирования витамина </w:t>
      </w:r>
      <w:r w:rsidRPr="008007CF">
        <w:rPr>
          <w:rFonts w:ascii="Times New Roman" w:hAnsi="Times New Roman" w:cs="Times New Roman"/>
          <w:sz w:val="20"/>
          <w:szCs w:val="20"/>
          <w:lang w:val="en-US"/>
        </w:rPr>
        <w:t>D</w:t>
      </w:r>
      <w:r w:rsidRPr="00F20615">
        <w:rPr>
          <w:rFonts w:ascii="Times New Roman" w:hAnsi="Times New Roman" w:cs="Times New Roman"/>
          <w:sz w:val="20"/>
          <w:szCs w:val="20"/>
        </w:rPr>
        <w:t>3 и ингибирования паратиреоидного гормона (ПТГ). У детей они способствуют росту и созреванию костей и ускоряют срастание эпифизов.</w:t>
      </w:r>
    </w:p>
    <w:p w14:paraId="6EF3FE6E" w14:textId="77777777" w:rsidR="008007CF" w:rsidRPr="00F20615" w:rsidRDefault="008007CF" w:rsidP="008007CF">
      <w:pPr>
        <w:autoSpaceDE w:val="0"/>
        <w:autoSpaceDN w:val="0"/>
        <w:adjustRightInd w:val="0"/>
        <w:spacing w:after="0"/>
        <w:ind w:firstLine="708"/>
        <w:jc w:val="both"/>
        <w:rPr>
          <w:rFonts w:ascii="Times New Roman" w:hAnsi="Times New Roman" w:cs="Times New Roman"/>
          <w:sz w:val="20"/>
          <w:szCs w:val="20"/>
        </w:rPr>
      </w:pPr>
      <w:r w:rsidRPr="00F20615">
        <w:rPr>
          <w:rFonts w:ascii="Times New Roman" w:hAnsi="Times New Roman" w:cs="Times New Roman"/>
          <w:i/>
          <w:sz w:val="20"/>
          <w:szCs w:val="20"/>
        </w:rPr>
        <w:t>Прогестерон</w:t>
      </w:r>
      <w:r w:rsidRPr="00F20615">
        <w:rPr>
          <w:rFonts w:ascii="Times New Roman" w:hAnsi="Times New Roman" w:cs="Times New Roman"/>
          <w:sz w:val="20"/>
          <w:szCs w:val="20"/>
        </w:rPr>
        <w:t xml:space="preserve">. В </w:t>
      </w:r>
      <w:r w:rsidRPr="00F20615">
        <w:rPr>
          <w:rFonts w:ascii="Times New Roman" w:hAnsi="Times New Roman" w:cs="Times New Roman"/>
          <w:bCs/>
          <w:sz w:val="20"/>
          <w:szCs w:val="20"/>
        </w:rPr>
        <w:t xml:space="preserve">матке </w:t>
      </w:r>
      <w:r w:rsidRPr="00F20615">
        <w:rPr>
          <w:rFonts w:ascii="Times New Roman" w:hAnsi="Times New Roman" w:cs="Times New Roman"/>
          <w:sz w:val="20"/>
          <w:szCs w:val="20"/>
        </w:rPr>
        <w:t xml:space="preserve">прогестерон способствует созреванию и секреторной активности слизистой оболочки матки и снижает сократительную способность маточной мускулатуры. Когда концентрация эстрогена падает в конце менструального цикла, слизистая оболочка отторгается (менструация). В </w:t>
      </w:r>
      <w:r w:rsidRPr="00F20615">
        <w:rPr>
          <w:rFonts w:ascii="Times New Roman" w:hAnsi="Times New Roman" w:cs="Times New Roman"/>
          <w:bCs/>
          <w:sz w:val="20"/>
          <w:szCs w:val="20"/>
        </w:rPr>
        <w:t xml:space="preserve">шейке матки и влагалище </w:t>
      </w:r>
      <w:r w:rsidRPr="00F20615">
        <w:rPr>
          <w:rFonts w:ascii="Times New Roman" w:hAnsi="Times New Roman" w:cs="Times New Roman"/>
          <w:sz w:val="20"/>
          <w:szCs w:val="20"/>
        </w:rPr>
        <w:t xml:space="preserve">прогестагены повышают вязкость цервикальной слизи, сужают цервикальное отверстие и подавляют подвижность маточных труб. Кроме того, они подавляют пролиферацию и отшелушивание эпителия влагалища. Они также способствуют образованию альвеол в </w:t>
      </w:r>
      <w:r w:rsidRPr="00F20615">
        <w:rPr>
          <w:rFonts w:ascii="Times New Roman" w:hAnsi="Times New Roman" w:cs="Times New Roman"/>
          <w:bCs/>
          <w:sz w:val="20"/>
          <w:szCs w:val="20"/>
        </w:rPr>
        <w:t>молочных железах</w:t>
      </w:r>
      <w:r w:rsidRPr="00F20615">
        <w:rPr>
          <w:rFonts w:ascii="Times New Roman" w:hAnsi="Times New Roman" w:cs="Times New Roman"/>
          <w:sz w:val="20"/>
          <w:szCs w:val="20"/>
        </w:rPr>
        <w:t xml:space="preserve">. Прогестагены (прогестерон и его аналоги) повышают </w:t>
      </w:r>
      <w:r w:rsidRPr="00F20615">
        <w:rPr>
          <w:rFonts w:ascii="Times New Roman" w:hAnsi="Times New Roman" w:cs="Times New Roman"/>
          <w:bCs/>
          <w:sz w:val="20"/>
          <w:szCs w:val="20"/>
        </w:rPr>
        <w:t xml:space="preserve">метаболизм </w:t>
      </w:r>
      <w:r w:rsidRPr="00F20615">
        <w:rPr>
          <w:rFonts w:ascii="Times New Roman" w:hAnsi="Times New Roman" w:cs="Times New Roman"/>
          <w:sz w:val="20"/>
          <w:szCs w:val="20"/>
        </w:rPr>
        <w:t xml:space="preserve">и температуру тела, вызывают гипервентиляцию и снижают чувствительность к инсулину на периферии. Кроме того, они обладают умеренным глюкокортикоидным и антиминералокортикоидным (натрийуретическим) действием. Они снижают выработку холестерина и плазменную концентрацию </w:t>
      </w:r>
      <w:r w:rsidRPr="00F20615">
        <w:rPr>
          <w:rFonts w:ascii="Times New Roman" w:hAnsi="Times New Roman" w:cs="Times New Roman"/>
          <w:bCs/>
          <w:sz w:val="20"/>
          <w:szCs w:val="20"/>
        </w:rPr>
        <w:t xml:space="preserve">ЛПВП </w:t>
      </w:r>
      <w:r w:rsidRPr="00F20615">
        <w:rPr>
          <w:rFonts w:ascii="Times New Roman" w:hAnsi="Times New Roman" w:cs="Times New Roman"/>
          <w:sz w:val="20"/>
          <w:szCs w:val="20"/>
        </w:rPr>
        <w:t xml:space="preserve">и </w:t>
      </w:r>
      <w:r w:rsidRPr="00F20615">
        <w:rPr>
          <w:rFonts w:ascii="Times New Roman" w:hAnsi="Times New Roman" w:cs="Times New Roman"/>
          <w:bCs/>
          <w:sz w:val="20"/>
          <w:szCs w:val="20"/>
        </w:rPr>
        <w:t>ЛПНП</w:t>
      </w:r>
      <w:r w:rsidRPr="00F20615">
        <w:rPr>
          <w:rFonts w:ascii="Times New Roman" w:hAnsi="Times New Roman" w:cs="Times New Roman"/>
          <w:sz w:val="20"/>
          <w:szCs w:val="20"/>
        </w:rPr>
        <w:t>.</w:t>
      </w:r>
    </w:p>
    <w:p w14:paraId="2174AD7C" w14:textId="77777777" w:rsidR="00D73F92" w:rsidRPr="00F20615" w:rsidRDefault="00D73F92" w:rsidP="00D73F92">
      <w:pPr>
        <w:autoSpaceDE w:val="0"/>
        <w:autoSpaceDN w:val="0"/>
        <w:adjustRightInd w:val="0"/>
        <w:spacing w:after="0"/>
        <w:ind w:firstLine="720"/>
        <w:jc w:val="both"/>
        <w:rPr>
          <w:rFonts w:ascii="Times New Roman" w:hAnsi="Times New Roman" w:cs="Times New Roman"/>
          <w:sz w:val="24"/>
          <w:szCs w:val="24"/>
        </w:rPr>
      </w:pPr>
    </w:p>
    <w:p w14:paraId="14303AB4" w14:textId="77777777" w:rsidR="00D73F92" w:rsidRPr="00F20615" w:rsidRDefault="00D73F92" w:rsidP="00D73F92">
      <w:pPr>
        <w:autoSpaceDE w:val="0"/>
        <w:autoSpaceDN w:val="0"/>
        <w:adjustRightInd w:val="0"/>
        <w:spacing w:after="0"/>
        <w:ind w:firstLine="720"/>
        <w:jc w:val="both"/>
        <w:rPr>
          <w:rFonts w:ascii="Times New Roman" w:hAnsi="Times New Roman" w:cs="Times New Roman"/>
          <w:sz w:val="24"/>
          <w:szCs w:val="24"/>
        </w:rPr>
      </w:pPr>
      <w:r w:rsidRPr="00F20615">
        <w:rPr>
          <w:rFonts w:ascii="Times New Roman" w:hAnsi="Times New Roman" w:cs="Times New Roman"/>
          <w:bCs/>
          <w:sz w:val="24"/>
          <w:szCs w:val="24"/>
        </w:rPr>
        <w:t xml:space="preserve">Избыток </w:t>
      </w:r>
      <w:r w:rsidRPr="00F20615">
        <w:rPr>
          <w:rFonts w:ascii="Times New Roman" w:hAnsi="Times New Roman" w:cs="Times New Roman"/>
          <w:sz w:val="24"/>
          <w:szCs w:val="24"/>
        </w:rPr>
        <w:t>женских половых гормонов обычно связан с экзогенным поступлением (противозачаточные таблетки). Кроме того, некоторые опухоли вырабатывают половые гормоны.</w:t>
      </w:r>
    </w:p>
    <w:p w14:paraId="1948B7E7" w14:textId="77777777" w:rsidR="0032131F" w:rsidRPr="00F20615" w:rsidRDefault="0032131F" w:rsidP="0015754D">
      <w:pPr>
        <w:ind w:firstLine="708"/>
        <w:jc w:val="both"/>
        <w:rPr>
          <w:rFonts w:ascii="Times New Roman" w:hAnsi="Times New Roman" w:cs="Times New Roman"/>
          <w:sz w:val="24"/>
          <w:szCs w:val="24"/>
        </w:rPr>
      </w:pPr>
      <w:r w:rsidRPr="00F20615">
        <w:rPr>
          <w:rFonts w:ascii="Times New Roman" w:hAnsi="Times New Roman" w:cs="Times New Roman"/>
          <w:sz w:val="24"/>
          <w:szCs w:val="24"/>
        </w:rPr>
        <w:t xml:space="preserve">При </w:t>
      </w:r>
      <w:r w:rsidRPr="00F20615">
        <w:rPr>
          <w:rFonts w:ascii="Times New Roman" w:hAnsi="Times New Roman" w:cs="Times New Roman"/>
          <w:i/>
          <w:sz w:val="24"/>
          <w:szCs w:val="24"/>
        </w:rPr>
        <w:t xml:space="preserve">избытке женских половых гормонов </w:t>
      </w:r>
      <w:r w:rsidRPr="00F20615">
        <w:rPr>
          <w:rFonts w:ascii="Times New Roman" w:hAnsi="Times New Roman" w:cs="Times New Roman"/>
          <w:sz w:val="24"/>
          <w:szCs w:val="24"/>
        </w:rPr>
        <w:t xml:space="preserve">высвобождение гонадотропинов подавляется, не происходит созревания фолликулов, не происходит регулярного оттока слизистой оболочки матки, и женщина становится бесплодной. Избыток эстрогенов может вызвать тромбоз из-за повышенной склонности к тромбообразованию. У детей высокая концентрация эстрогенов приводит к преждевременному половому созреванию и ускоряет рост. Однако преждевременное срастание эпифизов может в конечном итоге привести к короткому росту. Повышенное действие прогестагенов вызывает натрийурез, повышение температуры тела и гипервентиляцию, а через инсулинорезистентность может способствовать развитию сахарного диабета </w:t>
      </w:r>
      <w:r w:rsidR="0015754D" w:rsidRPr="00F20615">
        <w:rPr>
          <w:rFonts w:ascii="Times New Roman" w:hAnsi="Times New Roman" w:cs="Times New Roman"/>
          <w:sz w:val="24"/>
          <w:szCs w:val="24"/>
        </w:rPr>
        <w:t>(Рис.22)</w:t>
      </w:r>
      <w:r w:rsidRPr="00F20615">
        <w:rPr>
          <w:rFonts w:ascii="Times New Roman" w:hAnsi="Times New Roman" w:cs="Times New Roman"/>
          <w:sz w:val="24"/>
          <w:szCs w:val="24"/>
        </w:rPr>
        <w:t>.</w:t>
      </w:r>
    </w:p>
    <w:p w14:paraId="15C3C85A" w14:textId="77777777" w:rsidR="0032131F" w:rsidRDefault="00856AA3" w:rsidP="00856AA3">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16BF7C6B" wp14:editId="4B14E186">
            <wp:extent cx="5196336" cy="2891576"/>
            <wp:effectExtent l="19050" t="19050" r="23364" b="23074"/>
            <wp:docPr id="25" name="Рисунок 25" descr="C:\Users\Iuliana\Desktop\desene endocrin\excessive estro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uliana\Desktop\desene endocrin\excessive estroge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03080" cy="2895329"/>
                    </a:xfrm>
                    <a:prstGeom prst="rect">
                      <a:avLst/>
                    </a:prstGeom>
                    <a:noFill/>
                    <a:ln>
                      <a:solidFill>
                        <a:schemeClr val="tx1"/>
                      </a:solidFill>
                    </a:ln>
                  </pic:spPr>
                </pic:pic>
              </a:graphicData>
            </a:graphic>
          </wp:inline>
        </w:drawing>
      </w:r>
    </w:p>
    <w:p w14:paraId="12E9D75A" w14:textId="77777777" w:rsidR="0032131F" w:rsidRPr="00F20615" w:rsidRDefault="00F1400B" w:rsidP="0015754D">
      <w:pPr>
        <w:spacing w:line="240" w:lineRule="auto"/>
        <w:ind w:firstLine="708"/>
        <w:jc w:val="center"/>
        <w:rPr>
          <w:rFonts w:ascii="Times New Roman" w:hAnsi="Times New Roman" w:cs="Times New Roman"/>
          <w:b/>
          <w:sz w:val="24"/>
          <w:szCs w:val="24"/>
        </w:rPr>
      </w:pPr>
      <w:r w:rsidRPr="00F20615">
        <w:rPr>
          <w:rFonts w:ascii="Times New Roman" w:hAnsi="Times New Roman" w:cs="Times New Roman"/>
          <w:b/>
          <w:sz w:val="24"/>
          <w:szCs w:val="24"/>
        </w:rPr>
        <w:t>Рис.</w:t>
      </w:r>
      <w:r w:rsidR="00D9506C" w:rsidRPr="00F20615">
        <w:rPr>
          <w:rFonts w:ascii="Times New Roman" w:hAnsi="Times New Roman" w:cs="Times New Roman"/>
          <w:b/>
          <w:sz w:val="24"/>
          <w:szCs w:val="24"/>
        </w:rPr>
        <w:t>22</w:t>
      </w:r>
      <w:r w:rsidR="00FE5002" w:rsidRPr="00F20615">
        <w:rPr>
          <w:rFonts w:ascii="Times New Roman" w:hAnsi="Times New Roman" w:cs="Times New Roman"/>
          <w:b/>
          <w:sz w:val="24"/>
          <w:szCs w:val="24"/>
        </w:rPr>
        <w:t>.</w:t>
      </w:r>
      <w:r w:rsidR="00EE7FDC" w:rsidRPr="00F20615">
        <w:rPr>
          <w:rFonts w:ascii="Times New Roman" w:hAnsi="Times New Roman" w:cs="Times New Roman"/>
          <w:b/>
          <w:sz w:val="24"/>
          <w:szCs w:val="24"/>
        </w:rPr>
        <w:t xml:space="preserve"> Последствия чрезмерного выброса женских половых гормонов</w:t>
      </w:r>
    </w:p>
    <w:p w14:paraId="2FF74315" w14:textId="77777777" w:rsidR="00FE5002" w:rsidRDefault="00FE5002" w:rsidP="0015754D">
      <w:pPr>
        <w:spacing w:line="240" w:lineRule="auto"/>
        <w:ind w:firstLine="708"/>
        <w:jc w:val="center"/>
        <w:rPr>
          <w:rFonts w:ascii="Times New Roman" w:hAnsi="Times New Roman" w:cs="Times New Roman"/>
          <w:sz w:val="24"/>
          <w:szCs w:val="24"/>
          <w:lang w:val="en-US"/>
        </w:rPr>
      </w:pPr>
      <w:r w:rsidRPr="00FE5002">
        <w:rPr>
          <w:rFonts w:ascii="Times New Roman" w:hAnsi="Times New Roman" w:cs="Times New Roman"/>
          <w:sz w:val="24"/>
          <w:szCs w:val="24"/>
          <w:lang w:val="en-US"/>
        </w:rPr>
        <w:t>(</w:t>
      </w:r>
      <w:proofErr w:type="spellStart"/>
      <w:r w:rsidRPr="00FE5002">
        <w:rPr>
          <w:rFonts w:ascii="Times New Roman" w:hAnsi="Times New Roman" w:cs="Times New Roman"/>
          <w:sz w:val="24"/>
          <w:szCs w:val="24"/>
          <w:lang w:val="en-US"/>
        </w:rPr>
        <w:t>Из</w:t>
      </w:r>
      <w:proofErr w:type="spellEnd"/>
      <w:r w:rsidRPr="00FE5002">
        <w:rPr>
          <w:rFonts w:ascii="Times New Roman" w:hAnsi="Times New Roman" w:cs="Times New Roman"/>
          <w:sz w:val="24"/>
          <w:szCs w:val="24"/>
          <w:lang w:val="en-US"/>
        </w:rPr>
        <w:t xml:space="preserve"> </w:t>
      </w:r>
      <w:proofErr w:type="spellStart"/>
      <w:r w:rsidRPr="00FE5002">
        <w:rPr>
          <w:rFonts w:ascii="Times New Roman" w:hAnsi="Times New Roman" w:cs="Times New Roman"/>
          <w:sz w:val="24"/>
          <w:szCs w:val="24"/>
          <w:lang w:val="en-US"/>
        </w:rPr>
        <w:t>книги</w:t>
      </w:r>
      <w:proofErr w:type="spellEnd"/>
      <w:r w:rsidRPr="00FE5002">
        <w:rPr>
          <w:rFonts w:ascii="Times New Roman" w:hAnsi="Times New Roman" w:cs="Times New Roman"/>
          <w:sz w:val="24"/>
          <w:szCs w:val="24"/>
          <w:lang w:val="en-US"/>
        </w:rPr>
        <w:t xml:space="preserve"> S. Silbernagl and F. Lang; Color Atlas of Pathophysiology)</w:t>
      </w:r>
    </w:p>
    <w:p w14:paraId="3BD536A0" w14:textId="0E76F639" w:rsidR="00B331ED" w:rsidRPr="00F20615" w:rsidRDefault="00B331ED" w:rsidP="00B331ED">
      <w:pPr>
        <w:autoSpaceDE w:val="0"/>
        <w:autoSpaceDN w:val="0"/>
        <w:adjustRightInd w:val="0"/>
        <w:spacing w:after="0"/>
        <w:ind w:firstLine="708"/>
        <w:jc w:val="both"/>
        <w:rPr>
          <w:rFonts w:ascii="Times New Roman" w:hAnsi="Times New Roman" w:cs="Times New Roman"/>
          <w:sz w:val="24"/>
          <w:szCs w:val="24"/>
        </w:rPr>
      </w:pPr>
      <w:r w:rsidRPr="00F20615">
        <w:rPr>
          <w:rFonts w:ascii="Times New Roman" w:hAnsi="Times New Roman" w:cs="Times New Roman"/>
          <w:bCs/>
          <w:sz w:val="24"/>
          <w:szCs w:val="24"/>
        </w:rPr>
        <w:t xml:space="preserve">Недостаток </w:t>
      </w:r>
      <w:r w:rsidRPr="00F20615">
        <w:rPr>
          <w:rFonts w:ascii="Times New Roman" w:hAnsi="Times New Roman" w:cs="Times New Roman"/>
          <w:sz w:val="24"/>
          <w:szCs w:val="24"/>
        </w:rPr>
        <w:t xml:space="preserve">эстрогенов и прогестагенов часто является результатом </w:t>
      </w:r>
      <w:r w:rsidRPr="00F20615">
        <w:rPr>
          <w:rFonts w:ascii="Times New Roman" w:hAnsi="Times New Roman" w:cs="Times New Roman"/>
          <w:iCs/>
          <w:sz w:val="24"/>
          <w:szCs w:val="24"/>
        </w:rPr>
        <w:t xml:space="preserve">снижения высвобождения ГнРГ </w:t>
      </w:r>
      <w:r w:rsidRPr="00F20615">
        <w:rPr>
          <w:rFonts w:ascii="Times New Roman" w:hAnsi="Times New Roman" w:cs="Times New Roman"/>
          <w:sz w:val="24"/>
          <w:szCs w:val="24"/>
        </w:rPr>
        <w:t xml:space="preserve">при сильном психологическом или физическом стрессе (недоедание, серьезные системные заболевания, спорт высоких достижений). Выброс ГнРГ также может быть снижен под влиянием нейромедиаторов норадреналина, дофамина, серотонина и эндорфинов. Однако не только пониженные, но и </w:t>
      </w:r>
      <w:r w:rsidRPr="00F20615">
        <w:rPr>
          <w:rFonts w:ascii="Times New Roman" w:hAnsi="Times New Roman" w:cs="Times New Roman"/>
          <w:iCs/>
          <w:sz w:val="24"/>
          <w:szCs w:val="24"/>
        </w:rPr>
        <w:t xml:space="preserve">постоянно высокие концентрации ГнРГ </w:t>
      </w:r>
      <w:r w:rsidRPr="00F20615">
        <w:rPr>
          <w:rFonts w:ascii="Times New Roman" w:hAnsi="Times New Roman" w:cs="Times New Roman"/>
          <w:sz w:val="24"/>
          <w:szCs w:val="24"/>
        </w:rPr>
        <w:t>(</w:t>
      </w:r>
      <w:r w:rsidRPr="00F20615">
        <w:rPr>
          <w:rFonts w:ascii="Times New Roman" w:hAnsi="Times New Roman" w:cs="Times New Roman"/>
          <w:iCs/>
          <w:sz w:val="24"/>
          <w:szCs w:val="24"/>
        </w:rPr>
        <w:t>или его аналогов</w:t>
      </w:r>
      <w:r w:rsidRPr="00F20615">
        <w:rPr>
          <w:rFonts w:ascii="Times New Roman" w:hAnsi="Times New Roman" w:cs="Times New Roman"/>
          <w:sz w:val="24"/>
          <w:szCs w:val="24"/>
        </w:rPr>
        <w:t>) снижают высвобождение гонадотропинов (понижение регуляции рецепторов ГнРГ). Даже если гипоталамус не поврежден, высвобождение гонадотропинов может быть нарушено</w:t>
      </w:r>
      <w:r w:rsidRPr="00F20615">
        <w:rPr>
          <w:rFonts w:ascii="Times New Roman" w:hAnsi="Times New Roman" w:cs="Times New Roman"/>
          <w:iCs/>
          <w:sz w:val="24"/>
          <w:szCs w:val="24"/>
        </w:rPr>
        <w:t xml:space="preserve"> результате повреждения гипофиза </w:t>
      </w:r>
      <w:r w:rsidRPr="00F20615">
        <w:rPr>
          <w:rFonts w:ascii="Times New Roman" w:hAnsi="Times New Roman" w:cs="Times New Roman"/>
          <w:sz w:val="24"/>
          <w:szCs w:val="24"/>
        </w:rPr>
        <w:t xml:space="preserve">(кровоизлияние, ишемия, воспаление, травма), вытеснения гонадотропин-продуцирующих клеток </w:t>
      </w:r>
      <w:r w:rsidRPr="00F20615">
        <w:rPr>
          <w:rFonts w:ascii="Times New Roman" w:hAnsi="Times New Roman" w:cs="Times New Roman"/>
          <w:iCs/>
          <w:sz w:val="24"/>
          <w:szCs w:val="24"/>
        </w:rPr>
        <w:t xml:space="preserve">опухолями </w:t>
      </w:r>
      <w:r w:rsidRPr="00F20615">
        <w:rPr>
          <w:rFonts w:ascii="Times New Roman" w:hAnsi="Times New Roman" w:cs="Times New Roman"/>
          <w:sz w:val="24"/>
          <w:szCs w:val="24"/>
        </w:rPr>
        <w:t xml:space="preserve">или ингибирования из-за </w:t>
      </w:r>
      <w:r w:rsidRPr="00F20615">
        <w:rPr>
          <w:rFonts w:ascii="Times New Roman" w:hAnsi="Times New Roman" w:cs="Times New Roman"/>
          <w:iCs/>
          <w:sz w:val="24"/>
          <w:szCs w:val="24"/>
        </w:rPr>
        <w:t xml:space="preserve">повышенной концентрации половых гормонов </w:t>
      </w:r>
      <w:r w:rsidRPr="00F20615">
        <w:rPr>
          <w:rFonts w:ascii="Times New Roman" w:hAnsi="Times New Roman" w:cs="Times New Roman"/>
          <w:sz w:val="24"/>
          <w:szCs w:val="24"/>
        </w:rPr>
        <w:t>(ингибиторы овуляции, анаболические вещества с андрогенным действием, опухоли, адреногенитальный синдром).</w:t>
      </w:r>
    </w:p>
    <w:p w14:paraId="7D9D623A" w14:textId="77777777" w:rsidR="00B331ED" w:rsidRPr="00F20615" w:rsidRDefault="00B331ED" w:rsidP="00B331ED">
      <w:pPr>
        <w:autoSpaceDE w:val="0"/>
        <w:autoSpaceDN w:val="0"/>
        <w:adjustRightInd w:val="0"/>
        <w:spacing w:after="0"/>
        <w:ind w:firstLine="720"/>
        <w:jc w:val="both"/>
        <w:rPr>
          <w:rFonts w:ascii="Times New Roman" w:hAnsi="Times New Roman" w:cs="Times New Roman"/>
          <w:sz w:val="24"/>
          <w:szCs w:val="24"/>
        </w:rPr>
      </w:pPr>
      <w:r w:rsidRPr="00F20615">
        <w:rPr>
          <w:rFonts w:ascii="Times New Roman" w:hAnsi="Times New Roman" w:cs="Times New Roman"/>
          <w:sz w:val="24"/>
          <w:szCs w:val="24"/>
        </w:rPr>
        <w:t xml:space="preserve">Если выработка андрогенов повышена, высвобождение ФСГ подавляется, и созревание фолликулов, таким образом, прерывается. Формируются </w:t>
      </w:r>
      <w:r w:rsidRPr="00F20615">
        <w:rPr>
          <w:rFonts w:ascii="Times New Roman" w:hAnsi="Times New Roman" w:cs="Times New Roman"/>
          <w:iCs/>
          <w:sz w:val="24"/>
          <w:szCs w:val="24"/>
        </w:rPr>
        <w:t>поликистозные яичники</w:t>
      </w:r>
      <w:r w:rsidRPr="00F20615">
        <w:rPr>
          <w:rFonts w:ascii="Times New Roman" w:hAnsi="Times New Roman" w:cs="Times New Roman"/>
          <w:sz w:val="24"/>
          <w:szCs w:val="24"/>
        </w:rPr>
        <w:t>.</w:t>
      </w:r>
    </w:p>
    <w:p w14:paraId="19CE3D90" w14:textId="77777777" w:rsidR="00B331ED" w:rsidRPr="00F20615" w:rsidRDefault="00B331ED" w:rsidP="00B331ED">
      <w:pPr>
        <w:autoSpaceDE w:val="0"/>
        <w:autoSpaceDN w:val="0"/>
        <w:adjustRightInd w:val="0"/>
        <w:spacing w:after="0"/>
        <w:ind w:firstLine="720"/>
        <w:jc w:val="both"/>
        <w:rPr>
          <w:rFonts w:ascii="Times New Roman" w:hAnsi="Times New Roman" w:cs="Times New Roman"/>
          <w:sz w:val="24"/>
          <w:szCs w:val="24"/>
        </w:rPr>
      </w:pPr>
      <w:r w:rsidRPr="00F20615">
        <w:rPr>
          <w:rFonts w:ascii="Times New Roman" w:hAnsi="Times New Roman" w:cs="Times New Roman"/>
          <w:sz w:val="24"/>
          <w:szCs w:val="24"/>
        </w:rPr>
        <w:t xml:space="preserve">Некоторые из андрогенов превращаются в эстрогены, которые, стимулируя высвобождение ЛГ, способствуют дальнейшему образованию андрогенов в яичниках. Относительно часто снижение выброса гонадотропинов связано с </w:t>
      </w:r>
      <w:r w:rsidRPr="00F20615">
        <w:rPr>
          <w:rFonts w:ascii="Times New Roman" w:hAnsi="Times New Roman" w:cs="Times New Roman"/>
          <w:iCs/>
          <w:sz w:val="24"/>
          <w:szCs w:val="24"/>
        </w:rPr>
        <w:t>повышенной секрецией пролактина</w:t>
      </w:r>
      <w:r w:rsidRPr="00F20615">
        <w:rPr>
          <w:rFonts w:ascii="Times New Roman" w:hAnsi="Times New Roman" w:cs="Times New Roman"/>
          <w:sz w:val="24"/>
          <w:szCs w:val="24"/>
        </w:rPr>
        <w:t>, например, в результате отсутствия ингибирования гипофизарной секреции пролактина или опухоли гипофиза, продуцирующей пролактин. Выброс гонадотропина может быть подавлен дофаминергическими препаратами, которые вызывают повышение секреции пролактина. Наконец, высвобождение гонадотропина может быть подавлено повреждением гипофиза в результате травмы головы, аномального созревания, облучения, опухолей, дегенеративных или воспалительных заболеваний или дефектов биосинтеза.</w:t>
      </w:r>
    </w:p>
    <w:p w14:paraId="181C85C5" w14:textId="77777777" w:rsidR="00B331ED" w:rsidRPr="00F20615" w:rsidRDefault="00B331ED" w:rsidP="0015754D">
      <w:pPr>
        <w:autoSpaceDE w:val="0"/>
        <w:autoSpaceDN w:val="0"/>
        <w:adjustRightInd w:val="0"/>
        <w:spacing w:after="0"/>
        <w:ind w:firstLine="708"/>
        <w:jc w:val="both"/>
        <w:rPr>
          <w:rFonts w:ascii="Times New Roman" w:hAnsi="Times New Roman" w:cs="Times New Roman"/>
          <w:sz w:val="24"/>
          <w:szCs w:val="24"/>
        </w:rPr>
      </w:pPr>
      <w:r w:rsidRPr="00F20615">
        <w:rPr>
          <w:rFonts w:ascii="Times New Roman" w:hAnsi="Times New Roman" w:cs="Times New Roman"/>
          <w:sz w:val="24"/>
          <w:szCs w:val="24"/>
        </w:rPr>
        <w:t xml:space="preserve">Образование эстрогенов и/или прогестагенов может быть нарушено при </w:t>
      </w:r>
      <w:r w:rsidRPr="00F20615">
        <w:rPr>
          <w:rFonts w:ascii="Times New Roman" w:hAnsi="Times New Roman" w:cs="Times New Roman"/>
          <w:iCs/>
          <w:sz w:val="24"/>
          <w:szCs w:val="24"/>
        </w:rPr>
        <w:t>недостаточности яичников</w:t>
      </w:r>
      <w:r w:rsidRPr="00F20615">
        <w:rPr>
          <w:rFonts w:ascii="Times New Roman" w:hAnsi="Times New Roman" w:cs="Times New Roman"/>
          <w:sz w:val="24"/>
          <w:szCs w:val="24"/>
        </w:rPr>
        <w:t>, вызванной аномальным развитием или повреждением (например, радиацией, химиотерапевтическими агентами). Недостаточное созревание фолликулов или их трансформация в лютеиновом теле (</w:t>
      </w:r>
      <w:r w:rsidRPr="00F20615">
        <w:rPr>
          <w:rFonts w:ascii="Times New Roman" w:hAnsi="Times New Roman" w:cs="Times New Roman"/>
          <w:iCs/>
          <w:sz w:val="24"/>
          <w:szCs w:val="24"/>
        </w:rPr>
        <w:t>недостаточность лютеинового тела</w:t>
      </w:r>
      <w:r w:rsidRPr="00F20615">
        <w:rPr>
          <w:rFonts w:ascii="Times New Roman" w:hAnsi="Times New Roman" w:cs="Times New Roman"/>
          <w:sz w:val="24"/>
          <w:szCs w:val="24"/>
        </w:rPr>
        <w:t xml:space="preserve">) могут стать причиной дефицита. Недостаток эстрогена также может быть вызван </w:t>
      </w:r>
      <w:r w:rsidRPr="00F20615">
        <w:rPr>
          <w:rFonts w:ascii="Times New Roman" w:hAnsi="Times New Roman" w:cs="Times New Roman"/>
          <w:iCs/>
          <w:sz w:val="24"/>
          <w:szCs w:val="24"/>
        </w:rPr>
        <w:t>дефектом фермента</w:t>
      </w:r>
      <w:r w:rsidRPr="00F20615">
        <w:rPr>
          <w:rFonts w:ascii="Times New Roman" w:hAnsi="Times New Roman" w:cs="Times New Roman"/>
          <w:sz w:val="24"/>
          <w:szCs w:val="24"/>
        </w:rPr>
        <w:t xml:space="preserve">. При </w:t>
      </w:r>
      <w:r w:rsidRPr="00F20615">
        <w:rPr>
          <w:rFonts w:ascii="Times New Roman" w:hAnsi="Times New Roman" w:cs="Times New Roman"/>
          <w:iCs/>
          <w:sz w:val="24"/>
          <w:szCs w:val="24"/>
        </w:rPr>
        <w:t xml:space="preserve">синдроме резистентных яичников </w:t>
      </w:r>
      <w:r w:rsidRPr="00F20615">
        <w:rPr>
          <w:rFonts w:ascii="Times New Roman" w:hAnsi="Times New Roman" w:cs="Times New Roman"/>
          <w:sz w:val="24"/>
          <w:szCs w:val="24"/>
        </w:rPr>
        <w:t>яичники невосприимчивы к действию гонадотропинов. Это может быть вызвано дефектом рецепторов или инактивирующими антителами. В результате эстрогенов не хватает, несмотря на повышенный выброс гонадотропинов.</w:t>
      </w:r>
    </w:p>
    <w:p w14:paraId="1944A2D9" w14:textId="77777777" w:rsidR="0032131F" w:rsidRPr="00F20615" w:rsidRDefault="0032131F" w:rsidP="00B331ED">
      <w:pPr>
        <w:ind w:firstLine="708"/>
        <w:jc w:val="both"/>
        <w:rPr>
          <w:rFonts w:ascii="Times New Roman" w:hAnsi="Times New Roman" w:cs="Times New Roman"/>
          <w:sz w:val="24"/>
          <w:szCs w:val="24"/>
        </w:rPr>
      </w:pPr>
      <w:r w:rsidRPr="00F20615">
        <w:rPr>
          <w:rFonts w:ascii="Times New Roman" w:hAnsi="Times New Roman" w:cs="Times New Roman"/>
          <w:i/>
          <w:sz w:val="24"/>
          <w:szCs w:val="24"/>
        </w:rPr>
        <w:lastRenderedPageBreak/>
        <w:t>Недостаток женских половых гормонов</w:t>
      </w:r>
      <w:r w:rsidRPr="00F20615">
        <w:rPr>
          <w:rFonts w:ascii="Times New Roman" w:hAnsi="Times New Roman" w:cs="Times New Roman"/>
          <w:sz w:val="24"/>
          <w:szCs w:val="24"/>
        </w:rPr>
        <w:t>, как и их избыток, означает, что нормальный менструальный цикл невозможен. При дефиците эстрогенов фаза пролиферации матки отсутствует, и прогестагены не способны вызвать созревание; при дефиците прогестагенов слизистая оболочка матки не созревает. В обоих случаях женщина бесплодна, и менструальные кровотечения отсутствуют (</w:t>
      </w:r>
      <w:r w:rsidRPr="00F20615">
        <w:rPr>
          <w:rFonts w:ascii="Times New Roman" w:hAnsi="Times New Roman" w:cs="Times New Roman"/>
          <w:i/>
          <w:sz w:val="24"/>
          <w:szCs w:val="24"/>
        </w:rPr>
        <w:t>аменорея</w:t>
      </w:r>
      <w:r w:rsidRPr="00F20615">
        <w:rPr>
          <w:rFonts w:ascii="Times New Roman" w:hAnsi="Times New Roman" w:cs="Times New Roman"/>
          <w:sz w:val="24"/>
          <w:szCs w:val="24"/>
        </w:rPr>
        <w:t>).</w:t>
      </w:r>
    </w:p>
    <w:p w14:paraId="79280EDC" w14:textId="77777777" w:rsidR="0032131F" w:rsidRPr="00F20615" w:rsidRDefault="0032131F" w:rsidP="00D73F92">
      <w:pPr>
        <w:ind w:firstLine="708"/>
        <w:jc w:val="both"/>
        <w:rPr>
          <w:rFonts w:ascii="Times New Roman" w:hAnsi="Times New Roman" w:cs="Times New Roman"/>
          <w:sz w:val="24"/>
          <w:szCs w:val="24"/>
        </w:rPr>
      </w:pPr>
      <w:r w:rsidRPr="00F20615">
        <w:rPr>
          <w:rFonts w:ascii="Times New Roman" w:hAnsi="Times New Roman" w:cs="Times New Roman"/>
          <w:sz w:val="24"/>
          <w:szCs w:val="24"/>
        </w:rPr>
        <w:t xml:space="preserve">Недостаток эстрогенов также выражается в снижении проявления внешних половых признаков, в склонности к вагинальным инфекциям, в остеопорозе и в повышенном риске развития атеросклероза. У детей происходит замедленное срастание эпифизов, что, несмотря на замедление роста, в конечном итоге может привести к высокому росту. Репродуктивная функция женщины также может быть нарушена независимо от половых гормонов, например, из-за пороков развития или заболеваний яичников, фаллопиевых труб или матки </w:t>
      </w:r>
      <w:r w:rsidR="0015754D" w:rsidRPr="00F20615">
        <w:rPr>
          <w:rFonts w:ascii="Times New Roman" w:hAnsi="Times New Roman" w:cs="Times New Roman"/>
          <w:sz w:val="24"/>
          <w:szCs w:val="24"/>
        </w:rPr>
        <w:t>(Рис.23)</w:t>
      </w:r>
      <w:r w:rsidRPr="00F20615">
        <w:rPr>
          <w:rFonts w:ascii="Times New Roman" w:hAnsi="Times New Roman" w:cs="Times New Roman"/>
          <w:sz w:val="24"/>
          <w:szCs w:val="24"/>
        </w:rPr>
        <w:t>.</w:t>
      </w:r>
    </w:p>
    <w:p w14:paraId="10CEF853" w14:textId="77777777" w:rsidR="0032131F" w:rsidRDefault="0032131F" w:rsidP="0032131F">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B1CA48C" wp14:editId="14E18B05">
            <wp:extent cx="5184739" cy="3179751"/>
            <wp:effectExtent l="19050" t="19050" r="15911" b="20649"/>
            <wp:docPr id="24" name="Рисунок 24" descr="C:\Users\Iuliana\Desktop\desene endocrin\reduced estrog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uliana\Desktop\desene endocrin\reduced estrogen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85673" cy="3180324"/>
                    </a:xfrm>
                    <a:prstGeom prst="rect">
                      <a:avLst/>
                    </a:prstGeom>
                    <a:noFill/>
                    <a:ln>
                      <a:solidFill>
                        <a:schemeClr val="tx1"/>
                      </a:solidFill>
                    </a:ln>
                  </pic:spPr>
                </pic:pic>
              </a:graphicData>
            </a:graphic>
          </wp:inline>
        </w:drawing>
      </w:r>
    </w:p>
    <w:p w14:paraId="6F1938EE" w14:textId="77777777" w:rsidR="00FE5002" w:rsidRPr="00F20615" w:rsidRDefault="00F1400B" w:rsidP="00FE5002">
      <w:pPr>
        <w:spacing w:line="240" w:lineRule="auto"/>
        <w:ind w:firstLine="708"/>
        <w:jc w:val="center"/>
        <w:rPr>
          <w:rFonts w:ascii="Times New Roman" w:hAnsi="Times New Roman" w:cs="Times New Roman"/>
          <w:b/>
          <w:sz w:val="24"/>
          <w:szCs w:val="24"/>
        </w:rPr>
      </w:pPr>
      <w:r w:rsidRPr="00F20615">
        <w:rPr>
          <w:rFonts w:ascii="Times New Roman" w:hAnsi="Times New Roman" w:cs="Times New Roman"/>
          <w:b/>
          <w:sz w:val="24"/>
          <w:szCs w:val="24"/>
        </w:rPr>
        <w:t>Рис.</w:t>
      </w:r>
      <w:r w:rsidR="00D9506C" w:rsidRPr="00F20615">
        <w:rPr>
          <w:rFonts w:ascii="Times New Roman" w:hAnsi="Times New Roman" w:cs="Times New Roman"/>
          <w:b/>
          <w:sz w:val="24"/>
          <w:szCs w:val="24"/>
        </w:rPr>
        <w:t>23</w:t>
      </w:r>
      <w:r w:rsidR="00D73F92" w:rsidRPr="00F20615">
        <w:rPr>
          <w:rFonts w:ascii="Times New Roman" w:hAnsi="Times New Roman" w:cs="Times New Roman"/>
          <w:b/>
          <w:sz w:val="24"/>
          <w:szCs w:val="24"/>
        </w:rPr>
        <w:t xml:space="preserve">. </w:t>
      </w:r>
      <w:r w:rsidR="00EE7FDC" w:rsidRPr="00F20615">
        <w:rPr>
          <w:rFonts w:ascii="Times New Roman" w:hAnsi="Times New Roman" w:cs="Times New Roman"/>
          <w:b/>
          <w:sz w:val="24"/>
          <w:szCs w:val="24"/>
        </w:rPr>
        <w:t>Последствия недостаточного выделения женских половых гормонов</w:t>
      </w:r>
    </w:p>
    <w:p w14:paraId="35A9E5D1" w14:textId="77777777" w:rsidR="00FE5002" w:rsidRPr="0032131F" w:rsidRDefault="00FE5002" w:rsidP="00FE5002">
      <w:pPr>
        <w:spacing w:line="240" w:lineRule="auto"/>
        <w:ind w:firstLine="708"/>
        <w:jc w:val="center"/>
        <w:rPr>
          <w:rFonts w:ascii="Times New Roman" w:hAnsi="Times New Roman" w:cs="Times New Roman"/>
          <w:sz w:val="24"/>
          <w:szCs w:val="24"/>
          <w:lang w:val="en-US"/>
        </w:rPr>
      </w:pPr>
      <w:r w:rsidRPr="00FE5002">
        <w:rPr>
          <w:rFonts w:ascii="Times New Roman" w:hAnsi="Times New Roman" w:cs="Times New Roman"/>
          <w:sz w:val="24"/>
          <w:szCs w:val="24"/>
          <w:lang w:val="en-US"/>
        </w:rPr>
        <w:t>(</w:t>
      </w:r>
      <w:proofErr w:type="spellStart"/>
      <w:r w:rsidRPr="00FE5002">
        <w:rPr>
          <w:rFonts w:ascii="Times New Roman" w:hAnsi="Times New Roman" w:cs="Times New Roman"/>
          <w:sz w:val="24"/>
          <w:szCs w:val="24"/>
          <w:lang w:val="en-US"/>
        </w:rPr>
        <w:t>Из</w:t>
      </w:r>
      <w:proofErr w:type="spellEnd"/>
      <w:r w:rsidRPr="00FE5002">
        <w:rPr>
          <w:rFonts w:ascii="Times New Roman" w:hAnsi="Times New Roman" w:cs="Times New Roman"/>
          <w:sz w:val="24"/>
          <w:szCs w:val="24"/>
          <w:lang w:val="en-US"/>
        </w:rPr>
        <w:t xml:space="preserve"> </w:t>
      </w:r>
      <w:proofErr w:type="spellStart"/>
      <w:r w:rsidRPr="00FE5002">
        <w:rPr>
          <w:rFonts w:ascii="Times New Roman" w:hAnsi="Times New Roman" w:cs="Times New Roman"/>
          <w:sz w:val="24"/>
          <w:szCs w:val="24"/>
          <w:lang w:val="en-US"/>
        </w:rPr>
        <w:t>книги</w:t>
      </w:r>
      <w:proofErr w:type="spellEnd"/>
      <w:r w:rsidRPr="00FE5002">
        <w:rPr>
          <w:rFonts w:ascii="Times New Roman" w:hAnsi="Times New Roman" w:cs="Times New Roman"/>
          <w:sz w:val="24"/>
          <w:szCs w:val="24"/>
          <w:lang w:val="en-US"/>
        </w:rPr>
        <w:t xml:space="preserve"> S. Silbernagl and F. Lang; Color Atlas of Pathophysiology)</w:t>
      </w:r>
    </w:p>
    <w:sectPr w:rsidR="00FE5002" w:rsidRPr="0032131F" w:rsidSect="00232915">
      <w:pgSz w:w="11906" w:h="16838"/>
      <w:pgMar w:top="737" w:right="851" w:bottom="737"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PopplLaudatio-Condensed">
    <w:altName w:val="Times New Roman"/>
    <w:panose1 w:val="00000000000000000000"/>
    <w:charset w:val="CC"/>
    <w:family w:val="auto"/>
    <w:notTrueType/>
    <w:pitch w:val="default"/>
    <w:sig w:usb0="00000201" w:usb1="00000000" w:usb2="00000000" w:usb3="00000000" w:csb0="00000004"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4C4B99"/>
    <w:multiLevelType w:val="hybridMultilevel"/>
    <w:tmpl w:val="724415DE"/>
    <w:lvl w:ilvl="0" w:tplc="0419000D">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 w15:restartNumberingAfterBreak="0">
    <w:nsid w:val="0F001BC3"/>
    <w:multiLevelType w:val="hybridMultilevel"/>
    <w:tmpl w:val="F2681BB6"/>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 w15:restartNumberingAfterBreak="0">
    <w:nsid w:val="139C731D"/>
    <w:multiLevelType w:val="hybridMultilevel"/>
    <w:tmpl w:val="C46E380C"/>
    <w:lvl w:ilvl="0" w:tplc="ECDE7F00">
      <w:start w:val="1"/>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3" w15:restartNumberingAfterBreak="0">
    <w:nsid w:val="1D4A6119"/>
    <w:multiLevelType w:val="hybridMultilevel"/>
    <w:tmpl w:val="A77482A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41923AE5"/>
    <w:multiLevelType w:val="hybridMultilevel"/>
    <w:tmpl w:val="A2729E74"/>
    <w:lvl w:ilvl="0" w:tplc="1090C832">
      <w:start w:val="1"/>
      <w:numFmt w:val="decimal"/>
      <w:lvlText w:val="(%1)"/>
      <w:lvlJc w:val="left"/>
      <w:pPr>
        <w:ind w:left="1788" w:hanging="360"/>
      </w:pPr>
      <w:rPr>
        <w:rFonts w:hint="default"/>
      </w:rPr>
    </w:lvl>
    <w:lvl w:ilvl="1" w:tplc="04190019" w:tentative="1">
      <w:start w:val="1"/>
      <w:numFmt w:val="lowerLetter"/>
      <w:lvlText w:val="%2."/>
      <w:lvlJc w:val="left"/>
      <w:pPr>
        <w:ind w:left="2508" w:hanging="360"/>
      </w:pPr>
    </w:lvl>
    <w:lvl w:ilvl="2" w:tplc="0419001B" w:tentative="1">
      <w:start w:val="1"/>
      <w:numFmt w:val="lowerRoman"/>
      <w:lvlText w:val="%3."/>
      <w:lvlJc w:val="right"/>
      <w:pPr>
        <w:ind w:left="3228" w:hanging="180"/>
      </w:pPr>
    </w:lvl>
    <w:lvl w:ilvl="3" w:tplc="0419000F" w:tentative="1">
      <w:start w:val="1"/>
      <w:numFmt w:val="decimal"/>
      <w:lvlText w:val="%4."/>
      <w:lvlJc w:val="left"/>
      <w:pPr>
        <w:ind w:left="3948" w:hanging="360"/>
      </w:pPr>
    </w:lvl>
    <w:lvl w:ilvl="4" w:tplc="04190019" w:tentative="1">
      <w:start w:val="1"/>
      <w:numFmt w:val="lowerLetter"/>
      <w:lvlText w:val="%5."/>
      <w:lvlJc w:val="left"/>
      <w:pPr>
        <w:ind w:left="4668" w:hanging="360"/>
      </w:pPr>
    </w:lvl>
    <w:lvl w:ilvl="5" w:tplc="0419001B" w:tentative="1">
      <w:start w:val="1"/>
      <w:numFmt w:val="lowerRoman"/>
      <w:lvlText w:val="%6."/>
      <w:lvlJc w:val="right"/>
      <w:pPr>
        <w:ind w:left="5388" w:hanging="180"/>
      </w:pPr>
    </w:lvl>
    <w:lvl w:ilvl="6" w:tplc="0419000F" w:tentative="1">
      <w:start w:val="1"/>
      <w:numFmt w:val="decimal"/>
      <w:lvlText w:val="%7."/>
      <w:lvlJc w:val="left"/>
      <w:pPr>
        <w:ind w:left="6108" w:hanging="360"/>
      </w:pPr>
    </w:lvl>
    <w:lvl w:ilvl="7" w:tplc="04190019" w:tentative="1">
      <w:start w:val="1"/>
      <w:numFmt w:val="lowerLetter"/>
      <w:lvlText w:val="%8."/>
      <w:lvlJc w:val="left"/>
      <w:pPr>
        <w:ind w:left="6828" w:hanging="360"/>
      </w:pPr>
    </w:lvl>
    <w:lvl w:ilvl="8" w:tplc="0419001B" w:tentative="1">
      <w:start w:val="1"/>
      <w:numFmt w:val="lowerRoman"/>
      <w:lvlText w:val="%9."/>
      <w:lvlJc w:val="right"/>
      <w:pPr>
        <w:ind w:left="7548" w:hanging="180"/>
      </w:pPr>
    </w:lvl>
  </w:abstractNum>
  <w:abstractNum w:abstractNumId="5" w15:restartNumberingAfterBreak="0">
    <w:nsid w:val="442913C4"/>
    <w:multiLevelType w:val="hybridMultilevel"/>
    <w:tmpl w:val="FF504E82"/>
    <w:lvl w:ilvl="0" w:tplc="5622A846">
      <w:start w:val="3"/>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6" w15:restartNumberingAfterBreak="0">
    <w:nsid w:val="58D116CA"/>
    <w:multiLevelType w:val="hybridMultilevel"/>
    <w:tmpl w:val="5B820C4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15:restartNumberingAfterBreak="0">
    <w:nsid w:val="59D8770B"/>
    <w:multiLevelType w:val="hybridMultilevel"/>
    <w:tmpl w:val="68BA0266"/>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8" w15:restartNumberingAfterBreak="0">
    <w:nsid w:val="5ACC0F1E"/>
    <w:multiLevelType w:val="hybridMultilevel"/>
    <w:tmpl w:val="59767D00"/>
    <w:lvl w:ilvl="0" w:tplc="D4124124">
      <w:start w:val="1"/>
      <w:numFmt w:val="decimal"/>
      <w:lvlText w:val="(%1)"/>
      <w:lvlJc w:val="left"/>
      <w:pPr>
        <w:ind w:left="1068" w:hanging="360"/>
      </w:pPr>
      <w:rPr>
        <w:rFonts w:hint="default"/>
        <w:i/>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15:restartNumberingAfterBreak="0">
    <w:nsid w:val="609D2159"/>
    <w:multiLevelType w:val="hybridMultilevel"/>
    <w:tmpl w:val="2084F0F0"/>
    <w:lvl w:ilvl="0" w:tplc="04190001">
      <w:start w:val="1"/>
      <w:numFmt w:val="bullet"/>
      <w:lvlText w:val=""/>
      <w:lvlJc w:val="left"/>
      <w:pPr>
        <w:ind w:left="1494" w:hanging="360"/>
      </w:pPr>
      <w:rPr>
        <w:rFonts w:ascii="Symbol" w:hAnsi="Symbol"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0" w15:restartNumberingAfterBreak="0">
    <w:nsid w:val="68973E52"/>
    <w:multiLevelType w:val="hybridMultilevel"/>
    <w:tmpl w:val="C486E9A6"/>
    <w:lvl w:ilvl="0" w:tplc="7A24285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3"/>
  </w:num>
  <w:num w:numId="2">
    <w:abstractNumId w:val="6"/>
  </w:num>
  <w:num w:numId="3">
    <w:abstractNumId w:val="8"/>
  </w:num>
  <w:num w:numId="4">
    <w:abstractNumId w:val="4"/>
  </w:num>
  <w:num w:numId="5">
    <w:abstractNumId w:val="2"/>
  </w:num>
  <w:num w:numId="6">
    <w:abstractNumId w:val="9"/>
  </w:num>
  <w:num w:numId="7">
    <w:abstractNumId w:val="5"/>
  </w:num>
  <w:num w:numId="8">
    <w:abstractNumId w:val="0"/>
  </w:num>
  <w:num w:numId="9">
    <w:abstractNumId w:val="1"/>
  </w:num>
  <w:num w:numId="10">
    <w:abstractNumId w:val="7"/>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7C64"/>
    <w:rsid w:val="00014DD8"/>
    <w:rsid w:val="00022FB1"/>
    <w:rsid w:val="000268A9"/>
    <w:rsid w:val="00036753"/>
    <w:rsid w:val="00046A2B"/>
    <w:rsid w:val="00051A0E"/>
    <w:rsid w:val="0006296C"/>
    <w:rsid w:val="00063D88"/>
    <w:rsid w:val="000708AA"/>
    <w:rsid w:val="000765AE"/>
    <w:rsid w:val="000913DD"/>
    <w:rsid w:val="000A0EC0"/>
    <w:rsid w:val="000A33B9"/>
    <w:rsid w:val="000B0EB7"/>
    <w:rsid w:val="000B3461"/>
    <w:rsid w:val="000B362F"/>
    <w:rsid w:val="000C4E38"/>
    <w:rsid w:val="000D1C15"/>
    <w:rsid w:val="000D4304"/>
    <w:rsid w:val="000E06ED"/>
    <w:rsid w:val="000E22BE"/>
    <w:rsid w:val="000E7956"/>
    <w:rsid w:val="000F212A"/>
    <w:rsid w:val="00102C53"/>
    <w:rsid w:val="0014033E"/>
    <w:rsid w:val="00142AC4"/>
    <w:rsid w:val="0015754D"/>
    <w:rsid w:val="00161F5C"/>
    <w:rsid w:val="00166D05"/>
    <w:rsid w:val="001B7319"/>
    <w:rsid w:val="001C2A7F"/>
    <w:rsid w:val="001E35F0"/>
    <w:rsid w:val="001F2DDA"/>
    <w:rsid w:val="001F4E27"/>
    <w:rsid w:val="00210D17"/>
    <w:rsid w:val="00220DE6"/>
    <w:rsid w:val="00227339"/>
    <w:rsid w:val="002305D9"/>
    <w:rsid w:val="00232915"/>
    <w:rsid w:val="0023394D"/>
    <w:rsid w:val="00235792"/>
    <w:rsid w:val="0025517B"/>
    <w:rsid w:val="0026601C"/>
    <w:rsid w:val="002670D3"/>
    <w:rsid w:val="0026724A"/>
    <w:rsid w:val="00267859"/>
    <w:rsid w:val="0027631F"/>
    <w:rsid w:val="00277C99"/>
    <w:rsid w:val="00280979"/>
    <w:rsid w:val="00284BE2"/>
    <w:rsid w:val="002B2849"/>
    <w:rsid w:val="002D1FF4"/>
    <w:rsid w:val="002D591A"/>
    <w:rsid w:val="002D73FF"/>
    <w:rsid w:val="002E164D"/>
    <w:rsid w:val="002E67D2"/>
    <w:rsid w:val="003121E9"/>
    <w:rsid w:val="0031485D"/>
    <w:rsid w:val="0032131F"/>
    <w:rsid w:val="00342EA1"/>
    <w:rsid w:val="00360580"/>
    <w:rsid w:val="00362261"/>
    <w:rsid w:val="00372587"/>
    <w:rsid w:val="003B43A0"/>
    <w:rsid w:val="003E0773"/>
    <w:rsid w:val="003F4227"/>
    <w:rsid w:val="0041304C"/>
    <w:rsid w:val="00414BCD"/>
    <w:rsid w:val="004227BB"/>
    <w:rsid w:val="00424246"/>
    <w:rsid w:val="00457660"/>
    <w:rsid w:val="004618F3"/>
    <w:rsid w:val="004623E8"/>
    <w:rsid w:val="00484283"/>
    <w:rsid w:val="00495A9A"/>
    <w:rsid w:val="004A25C6"/>
    <w:rsid w:val="004A6C93"/>
    <w:rsid w:val="004B0DB6"/>
    <w:rsid w:val="004B1A6A"/>
    <w:rsid w:val="004B306A"/>
    <w:rsid w:val="004D2C3B"/>
    <w:rsid w:val="004D391F"/>
    <w:rsid w:val="004E6E9F"/>
    <w:rsid w:val="004F0847"/>
    <w:rsid w:val="0050028B"/>
    <w:rsid w:val="005019B0"/>
    <w:rsid w:val="00511A4B"/>
    <w:rsid w:val="00545099"/>
    <w:rsid w:val="0058310F"/>
    <w:rsid w:val="005B1097"/>
    <w:rsid w:val="005C417F"/>
    <w:rsid w:val="005D4618"/>
    <w:rsid w:val="005F47F0"/>
    <w:rsid w:val="00604E4A"/>
    <w:rsid w:val="00622235"/>
    <w:rsid w:val="00630D2F"/>
    <w:rsid w:val="00642408"/>
    <w:rsid w:val="00652E2D"/>
    <w:rsid w:val="00675284"/>
    <w:rsid w:val="00685954"/>
    <w:rsid w:val="00692512"/>
    <w:rsid w:val="006951A7"/>
    <w:rsid w:val="006A4B76"/>
    <w:rsid w:val="006B4453"/>
    <w:rsid w:val="006C25C0"/>
    <w:rsid w:val="006C40A6"/>
    <w:rsid w:val="006C5F5B"/>
    <w:rsid w:val="006D12F0"/>
    <w:rsid w:val="006E0957"/>
    <w:rsid w:val="006E6030"/>
    <w:rsid w:val="00714891"/>
    <w:rsid w:val="0072382B"/>
    <w:rsid w:val="00736FCD"/>
    <w:rsid w:val="00757DF6"/>
    <w:rsid w:val="007628E2"/>
    <w:rsid w:val="00775EE1"/>
    <w:rsid w:val="00776B7C"/>
    <w:rsid w:val="00781B8E"/>
    <w:rsid w:val="007D40E5"/>
    <w:rsid w:val="008007CF"/>
    <w:rsid w:val="00813F74"/>
    <w:rsid w:val="00817DE4"/>
    <w:rsid w:val="0083799D"/>
    <w:rsid w:val="00856822"/>
    <w:rsid w:val="00856AA3"/>
    <w:rsid w:val="00860236"/>
    <w:rsid w:val="00874904"/>
    <w:rsid w:val="008776BF"/>
    <w:rsid w:val="00881B12"/>
    <w:rsid w:val="00884D9A"/>
    <w:rsid w:val="008B6962"/>
    <w:rsid w:val="008D4DFE"/>
    <w:rsid w:val="008E09E7"/>
    <w:rsid w:val="008F0592"/>
    <w:rsid w:val="008F69C3"/>
    <w:rsid w:val="0094091F"/>
    <w:rsid w:val="00993C77"/>
    <w:rsid w:val="009A271E"/>
    <w:rsid w:val="009B6BF0"/>
    <w:rsid w:val="009C0581"/>
    <w:rsid w:val="009C1440"/>
    <w:rsid w:val="009E3216"/>
    <w:rsid w:val="009E6A90"/>
    <w:rsid w:val="00A007D0"/>
    <w:rsid w:val="00A12314"/>
    <w:rsid w:val="00A3072B"/>
    <w:rsid w:val="00A37611"/>
    <w:rsid w:val="00A52EEE"/>
    <w:rsid w:val="00A640EF"/>
    <w:rsid w:val="00A70737"/>
    <w:rsid w:val="00A764BA"/>
    <w:rsid w:val="00A83DDB"/>
    <w:rsid w:val="00A94DD2"/>
    <w:rsid w:val="00AA7E70"/>
    <w:rsid w:val="00AC024B"/>
    <w:rsid w:val="00AF3E32"/>
    <w:rsid w:val="00B00518"/>
    <w:rsid w:val="00B23C4C"/>
    <w:rsid w:val="00B26257"/>
    <w:rsid w:val="00B3280F"/>
    <w:rsid w:val="00B331ED"/>
    <w:rsid w:val="00B340F5"/>
    <w:rsid w:val="00B363FF"/>
    <w:rsid w:val="00B431D6"/>
    <w:rsid w:val="00B43FE1"/>
    <w:rsid w:val="00B45B31"/>
    <w:rsid w:val="00B46FF9"/>
    <w:rsid w:val="00B53C30"/>
    <w:rsid w:val="00B61B6B"/>
    <w:rsid w:val="00B766B7"/>
    <w:rsid w:val="00B773B0"/>
    <w:rsid w:val="00BA468B"/>
    <w:rsid w:val="00BD340E"/>
    <w:rsid w:val="00BD57D7"/>
    <w:rsid w:val="00C00298"/>
    <w:rsid w:val="00C0117D"/>
    <w:rsid w:val="00C10147"/>
    <w:rsid w:val="00C24A74"/>
    <w:rsid w:val="00C43E8A"/>
    <w:rsid w:val="00C46A1C"/>
    <w:rsid w:val="00C73FFB"/>
    <w:rsid w:val="00C805FD"/>
    <w:rsid w:val="00CA486F"/>
    <w:rsid w:val="00CC179A"/>
    <w:rsid w:val="00CE7B10"/>
    <w:rsid w:val="00D079A6"/>
    <w:rsid w:val="00D249F9"/>
    <w:rsid w:val="00D323F0"/>
    <w:rsid w:val="00D411E0"/>
    <w:rsid w:val="00D5427B"/>
    <w:rsid w:val="00D73F92"/>
    <w:rsid w:val="00D74D55"/>
    <w:rsid w:val="00D85BB5"/>
    <w:rsid w:val="00D9506C"/>
    <w:rsid w:val="00DB3B84"/>
    <w:rsid w:val="00DC2510"/>
    <w:rsid w:val="00DC7C64"/>
    <w:rsid w:val="00DF6244"/>
    <w:rsid w:val="00E030B6"/>
    <w:rsid w:val="00E06B97"/>
    <w:rsid w:val="00E22A26"/>
    <w:rsid w:val="00E22B8F"/>
    <w:rsid w:val="00E2435A"/>
    <w:rsid w:val="00E52097"/>
    <w:rsid w:val="00E641FF"/>
    <w:rsid w:val="00E67D26"/>
    <w:rsid w:val="00E719C6"/>
    <w:rsid w:val="00E75236"/>
    <w:rsid w:val="00E82955"/>
    <w:rsid w:val="00E90CA1"/>
    <w:rsid w:val="00E95BF1"/>
    <w:rsid w:val="00E968EC"/>
    <w:rsid w:val="00EA2BFC"/>
    <w:rsid w:val="00EB22E1"/>
    <w:rsid w:val="00EC2925"/>
    <w:rsid w:val="00EC5105"/>
    <w:rsid w:val="00ED02E6"/>
    <w:rsid w:val="00ED221D"/>
    <w:rsid w:val="00ED41E4"/>
    <w:rsid w:val="00EE5A32"/>
    <w:rsid w:val="00EE7FDC"/>
    <w:rsid w:val="00EF778E"/>
    <w:rsid w:val="00F1400B"/>
    <w:rsid w:val="00F20615"/>
    <w:rsid w:val="00F34F76"/>
    <w:rsid w:val="00F35256"/>
    <w:rsid w:val="00F44EA6"/>
    <w:rsid w:val="00F96507"/>
    <w:rsid w:val="00FA51BE"/>
    <w:rsid w:val="00FB2FC8"/>
    <w:rsid w:val="00FE5002"/>
    <w:rsid w:val="00FF189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A53A37"/>
  <w15:docId w15:val="{B112F929-F62E-4938-8EA9-819C9E80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5BF1"/>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TextnBalon">
    <w:name w:val="Balloon Text"/>
    <w:basedOn w:val="Normal"/>
    <w:link w:val="TextnBalonCaracter"/>
    <w:uiPriority w:val="99"/>
    <w:semiHidden/>
    <w:unhideWhenUsed/>
    <w:rsid w:val="00DC7C64"/>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DC7C64"/>
    <w:rPr>
      <w:rFonts w:ascii="Tahoma" w:hAnsi="Tahoma" w:cs="Tahoma"/>
      <w:sz w:val="16"/>
      <w:szCs w:val="16"/>
    </w:rPr>
  </w:style>
  <w:style w:type="paragraph" w:styleId="Listparagraf">
    <w:name w:val="List Paragraph"/>
    <w:basedOn w:val="Normal"/>
    <w:uiPriority w:val="34"/>
    <w:qFormat/>
    <w:rsid w:val="0032131F"/>
    <w:pPr>
      <w:ind w:left="720"/>
      <w:contextualSpacing/>
    </w:pPr>
  </w:style>
  <w:style w:type="character" w:styleId="Accentuat">
    <w:name w:val="Emphasis"/>
    <w:basedOn w:val="Fontdeparagrafimplicit"/>
    <w:uiPriority w:val="20"/>
    <w:qFormat/>
    <w:rsid w:val="00C43E8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A6BFEDDC-FECD-4285-B178-A27F92B79D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24833</Words>
  <Characters>144037</Characters>
  <Application>Microsoft Office Word</Application>
  <DocSecurity>0</DocSecurity>
  <Lines>1200</Lines>
  <Paragraphs>337</Paragraphs>
  <ScaleCrop>false</ScaleCrop>
  <HeadingPairs>
    <vt:vector size="6" baseType="variant">
      <vt:variant>
        <vt:lpstr>Название</vt:lpstr>
      </vt:variant>
      <vt:variant>
        <vt:i4>1</vt:i4>
      </vt:variant>
      <vt:variant>
        <vt:lpstr>Titlu</vt:lpstr>
      </vt:variant>
      <vt:variant>
        <vt:i4>1</vt:i4>
      </vt:variant>
      <vt:variant>
        <vt:lpstr>Title</vt:lpstr>
      </vt:variant>
      <vt:variant>
        <vt:i4>1</vt:i4>
      </vt:variant>
    </vt:vector>
  </HeadingPairs>
  <TitlesOfParts>
    <vt:vector size="3" baseType="lpstr">
      <vt:lpstr/>
      <vt:lpstr/>
      <vt:lpstr/>
    </vt:vector>
  </TitlesOfParts>
  <Company>SPecialiST RePack</Company>
  <LinksUpToDate>false</LinksUpToDate>
  <CharactersWithSpaces>168533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Iuliana</dc:creator>
  <cp:keywords>, docId:EF34A0BAA303FF8330CFC38351BF33C2</cp:keywords>
  <cp:lastModifiedBy>User</cp:lastModifiedBy>
  <cp:revision>2</cp:revision>
  <cp:lastPrinted>2015-01-10T18:12:00Z</cp:lastPrinted>
  <dcterms:created xsi:type="dcterms:W3CDTF">2025-04-08T12:07:00Z</dcterms:created>
  <dcterms:modified xsi:type="dcterms:W3CDTF">2025-04-08T12:07:00Z</dcterms:modified>
</cp:coreProperties>
</file>